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8"/>
        </w:rPr>
        <w:t>明朝皇帝不上朝的真相是什么？并非懒惰而是无奈之举</w:t>
        <w:br/>
      </w:r>
    </w:p>
    <w:p>
      <w:pPr>
        <w:jc w:val="left"/>
      </w:pPr>
      <w:r>
        <w:rPr>
          <w:sz w:val="32"/>
          <w:color w:val="fa541c"/>
          <w:b w:val="on"/>
        </w:rPr>
        <w:t>深宫中的沉默</w:t>
      </w:r>
    </w:p>
    <w:p>
      <w:pPr>
        <w:jc w:val="both"/>
      </w:pPr>
      <w:r>
        <w:t>万历四十八年的春天，紫禁城的晨钟敲响，声音穿过层层宫墙，落在丹墀之下的空地上，文武官员整理着衣冠，按照品级高低依次排列，他们等待一个身影，二十八年来，这个场景重复了无数次，而皇帝始终未曾踏出乾清宫半步，朝野因此流传着怠政的指责，后世史笔也多以懒惰定论，但宫墙之内，真相往往被粗暴地简化了，当晨光落在空荡荡的龙椅上，映照出的不是酣睡者的梦境，而是一张被帝国制度反复拉扯的疲惫面容，这种疲惫，外人很难看见，万历四十八年的春天，紫禁城的晨钟敲响，声音穿过层层宫墙，落在丹墀之下的空地上，文武官员整理着衣冠，按照品级高低依次排列，他们等待一个身影，二十八年来，这个场景重复了无数次，而皇帝始终未曾踏出乾清宫半步，朝野因此流传着怠政的指责，后世史笔也多以懒惰定论，但宫墙之内，真相往往被粗暴地简化了，当晨光落在空荡荡的龙椅上，映照出的不是酣睡者的梦境，而是一张被帝国制度反复拉扯的疲惫面容，这种疲惫，外人很难看见。</w:t>
      </w:r>
    </w:p>
    <w:p>
      <w:pPr>
        <w:jc w:val="left"/>
      </w:pPr>
      <w:r>
        <w:rPr>
          <w:sz w:val="32"/>
          <w:color w:val="fa541c"/>
          <w:b w:val="on"/>
        </w:rPr>
        <w:t>奏章背后的博弈</w:t>
      </w:r>
    </w:p>
    <w:p>
      <w:pPr>
        <w:jc w:val="both"/>
      </w:pPr>
      <w:r>
        <w:t>明代中后期的朝堂，从来不是独白式的舞台，内阁的票拟制度日益成熟，司礼监代行批红之权，六科廊则常常封还诏书，皇权在这些制度的缝隙里艰难运转，嘉靖皇帝二十余年不临朝，却在深夜批阅奏章直至烛火燃尽，万历皇帝虽隐居内宫，但辽东战事和财政奏折上的朱批从未真正停过，所谓不上朝，更像是帝王面对文官集团集体扩张时的一种消极姿态，当时的言官以死谏为荣，廷杖反而成为获取清誉的捷径，皇帝的位置变得愈发孤立，每一次正式的临朝，都可能演变成道德审判的剧场，而非处理实际政务的场合，政务本身在乾清宫的暖阁里悄然运行，皇帝的意志通过太监和内阁传达出去，绕过了那座宏伟却空荡的大殿。</w:t>
      </w:r>
    </w:p>
    <w:p>
      <w:pPr>
        <w:jc w:val="left"/>
      </w:pPr>
      <w:r>
        <w:rPr>
          <w:sz w:val="32"/>
          <w:color w:val="fa541c"/>
          <w:b w:val="on"/>
        </w:rPr>
        <w:t>礼仪的枷锁</w:t>
      </w:r>
    </w:p>
    <w:p>
      <w:pPr>
        <w:jc w:val="both"/>
      </w:pPr>
      <w:r>
        <w:t>明代的朝会承载着过于沉重的象征意义，凌晨三更就要起身，穿戴繁复的冕服之后，需要穿越半个皇城，最终在太和殿里完成一整套严格的礼仪程序，叩拜和山呼的环节消耗着大量精力，而真正的决策通常发生在文华殿的经筵或乾清宫的单独召见中，早朝慢慢变成了一种纯粹的仪式展示，对于皇帝来说，这种展示要求他永远扮演完美无缺的圣人，接受来自群臣的审视与规训，他的每一个表情和动作都可能被解读为某种政治信号，当人的精神被无尽的礼仪持续掏空，拒绝出席便逐渐成为一种本能的自我保护，衮服上的金线在烛光下闪耀，那光芒越是耀眼，穿在身上的人就越觉得沉重，明代的朝会承载着过于沉重的象征意义，凌晨三更就要起身，穿戴繁复的冕服之后，需要穿越半个皇城，最终在太和殿里完成一整套严格的礼仪程序，叩拜和山呼的环节消耗着大量精力，而真正的决策通常发生在文华殿的经筵或乾清宫的单独召见中，早朝慢慢变成了一种纯粹的仪式展示，对于皇帝来说，这种展示要求他永远扮演完美无缺的圣人，接受来自群臣的审视与规训，他的每一个表情和动作都可能被解读为某种政治信号，当人的精神被无尽的礼仪持续掏空，拒绝出席便逐渐成为一种本能的自我保护，衮服上的金线在烛光下闪耀，那光芒越是耀眼，穿在身上的人就越觉得沉重。</w:t>
      </w:r>
    </w:p>
    <w:p>
      <w:pPr>
        <w:jc w:val="left"/>
      </w:pPr>
      <w:r>
        <w:rPr>
          <w:sz w:val="32"/>
          <w:color w:val="fa541c"/>
          <w:b w:val="on"/>
        </w:rPr>
        <w:t>无声的对抗</w:t>
      </w:r>
    </w:p>
    <w:p>
      <w:pPr>
        <w:jc w:val="both"/>
      </w:pPr>
      <w:r>
        <w:t>不上朝最终化作了一种沉默的表述，这并不代表皇权的放弃，只是改变了权力施展的形态，保持距离是为了维持最后的神秘感，避免见面则能躲开直接的冲突与羞辱，这种选择里当然含有消极的成分，但若将其简单归结为懒惰，便忽略了制度本身所具有的压迫性，君臣之间的信任在明代中后期早已破损，各方都以自己的方式坚守立场，皇帝退守深宫，文官集团则在前朝继续书写他们的道德叙事，双方维持着某种脆弱的平衡，帝国的机器在这种奇怪的静默中继续转动，没有人真正停下来审视这种运行方式是否合理，沉默成了君臣之间最安全的距离。</w:t>
      </w:r>
    </w:p>
    <w:p>
      <w:pPr>
        <w:jc w:val="both"/>
      </w:pPr>
      <w:r>
        <w:t>脚步声从未在长廊响起，宫门也未在清晨开启，这一切诉说着一个王朝在制度困境里的挣扎，万历的棺椁早已腐朽，关于他是否懒惰的争论却延续至今，答案或许并不在勤奋与懒惰的对立之间，而在那个庞大帝国无法调和的结构性矛盾深处，这种无奈是权力结构里长期存在的一种现象，皇帝未必是不想上朝，而是上朝这件事在某些时刻已经丧失了原本的意义，在帝国后期，沉默往往比言语更能体现当时的政治氛围，龙椅上的空缺就那样停留在后人的注视中，脚步声从未在长廊响起，宫门也未在清晨开启，这一切诉说着一个王朝在制度困境里的挣扎，万历的棺椁早已腐朽，关于他是否懒惰的争论却延续至今，答案或许并不在勤奋与懒惰的对立之间，而在那个庞大帝国无法调和的结构性矛盾深处，这种无奈是权力结构里长期存在的一种现象，皇帝未必是不想上朝，而是上朝这件事在某些时刻已经丧失了原本的意义，在帝国后期，沉默往往比言语更能体现当时的政治氛围，龙椅上的空缺就那样停留在后人的注视中。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2026-05-12T03:16:37Z</dcterms:created>
  <dc:creator>Apache POI</dc:creator>
</cp:coreProperties>
</file>