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2B6CB0"/>
          <w:sz w:val="17"/>
        </w:rPr>
        <w:t>UNIVERSIDAD TECNOLÓGICA DE COAHUILA  |  PORTAFOLIO GENERAL DE CURSOS LUNES</w:t>
      </w:r>
    </w:p>
    <w:p>
      <w:pPr>
        <w:pStyle w:val="Title"/>
        <w:spacing w:before="0" w:after="80"/>
      </w:pPr>
      <w:r>
        <w:rPr>
          <w:rFonts w:ascii="Calibri" w:hAnsi="Calibri"/>
          <w:b/>
          <w:color w:val="1A365D"/>
          <w:sz w:val="40"/>
        </w:rPr>
        <w:t>Reporte Técnico: Creación y Despliegue del Portafolio de Actividades con Visor de PDF en GitHub Pages</w:t>
      </w:r>
    </w:p>
    <w:p>
      <w:pPr>
        <w:spacing w:before="0" w:after="240"/>
      </w:pPr>
      <w:r>
        <w:rPr>
          <w:rFonts w:ascii="Calibri" w:hAnsi="Calibri"/>
          <w:i/>
          <w:color w:val="718096"/>
          <w:sz w:val="22"/>
        </w:rPr>
        <w:t>Implementación integral de plataforma estática SPA, almacenamiento híbrido IndexedDB/JSON, sincronización de documentos PDF multiplataforma y automatización de despliegue continuo.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365D"/>
                <w:sz w:val="17"/>
              </w:rPr>
              <w:t>EQUIPO: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2D3748"/>
                <w:sz w:val="18"/>
              </w:rPr>
              <w:t>Los Técnicos (Universidad Tecnológica de Coahuila - Grupos A y B)</w:t>
            </w:r>
          </w:p>
        </w:tc>
      </w:tr>
      <w:tr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365D"/>
                <w:sz w:val="17"/>
              </w:rPr>
              <w:t>INTEGRANTES: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2D3748"/>
                <w:sz w:val="18"/>
              </w:rPr>
              <w:t>Edgar Reyes de la Cruz • Fátima Estefanía González Lozano • Kenia Isamara Andrade Cedillo • Ramiro Alejandro Alfaro Alanis • Miguel Fuentes Hernández</w:t>
            </w:r>
          </w:p>
        </w:tc>
      </w:tr>
      <w:tr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365D"/>
                <w:sz w:val="17"/>
              </w:rPr>
              <w:t>REPOSITORIO GITHUB: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969DA"/>
                <w:sz w:val="18"/>
              </w:rPr>
              <w:t>https://github.com/pyedgar/portafolio-actividades-tecnicos</w:t>
            </w:r>
          </w:p>
        </w:tc>
      </w:tr>
      <w:tr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365D"/>
                <w:sz w:val="17"/>
              </w:rPr>
              <w:t>URL EN VIVO (PAGES):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969DA"/>
                <w:sz w:val="18"/>
              </w:rPr>
              <w:t>https://pyedgar.github.io/portafolio-actividades-tecnicos/ (STATUS: 200 OK)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240" w:after="80"/>
      </w:pPr>
      <w:r>
        <w:rPr>
          <w:rFonts w:ascii="Calibri" w:hAnsi="Calibri"/>
          <w:b/>
          <w:color w:val="1A365D"/>
          <w:sz w:val="30"/>
        </w:rPr>
        <w:t>1. Resumen Ejecutivo y Objetivos del Proyecto</w:t>
      </w:r>
    </w:p>
    <w:p>
      <w:pPr>
        <w:spacing w:line="276" w:lineRule="auto"/>
      </w:pPr>
      <w:r>
        <w:t xml:space="preserve">El objetivo de este proyecto consistió en construir, desplegar y validar una plataforma web moderna e interactiva que sirva como </w:t>
      </w:r>
      <w:r>
        <w:rPr>
          <w:b/>
        </w:rPr>
        <w:t>Portafolio General de Actividades</w:t>
      </w:r>
      <w:r>
        <w:t xml:space="preserve"> para el equipo colaborativo </w:t>
      </w:r>
      <w:r>
        <w:rPr>
          <w:b/>
        </w:rPr>
        <w:t>Los Técnicos</w:t>
      </w:r>
      <w:r>
        <w:t xml:space="preserve"> (alumnos de los grupos A y B de la UTC para las clases de los lunes). La solución solventa la necesidad de contar con un canal centralizado donde se puedan publicar actividades académicas, consultar evidencias previas y </w:t>
      </w:r>
      <w:r>
        <w:rPr>
          <w:b/>
        </w:rPr>
        <w:t>leer documentos PDF directamente en pantalla desde cualquier dispositivo (computadora, tableta o teléfono celular), sin requerir extensiones ni software adicional.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none"/>
              <w:left w:val="single" w:sz="24" w:space="0" w:color="1A365D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21"/>
              </w:rPr>
              <w:t xml:space="preserve">PRINCIPIO DE DISEÑO: </w:t>
            </w:r>
            <w:r>
              <w:rPr>
                <w:rFonts w:ascii="Calibri" w:hAnsi="Calibri"/>
                <w:color w:val="2D3748"/>
                <w:sz w:val="20"/>
              </w:rPr>
              <w:t>Para garantizar disponibilidad del 100% y costo cero de mantenimiento, el sistema fue arquitecturado como una Single Page Application (SPA) estática optimizada para GitHub Pages, eliminando puntos únicos de fallo y permitiendo que cualquier evaluador o estudiante acceda a los PDFs mediante solicitudes directas HTTP/2.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240" w:after="80"/>
      </w:pPr>
      <w:r>
        <w:rPr>
          <w:rFonts w:ascii="Calibri" w:hAnsi="Calibri"/>
          <w:b/>
          <w:color w:val="1A365D"/>
          <w:sz w:val="30"/>
        </w:rPr>
        <w:t>2. Paso 1: Estructura del Proyecto y Organización de Módulos</w:t>
      </w:r>
    </w:p>
    <w:p>
      <w:pPr>
        <w:spacing w:line="276" w:lineRule="auto"/>
      </w:pPr>
      <w:r>
        <w:t>El árbol de directorios fue planificado para desacoplar responsabilidades entre la capa de presentación (HTML5 semántico y CSS responsivo), la capa lógica de controladores (JavaScript ES6+), el motor de persistencia (IndexedDB híbrido con sincronización JSON) y los activos multimedia:</w:t>
      </w:r>
    </w:p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669280" cy="35046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1_estructura_archiv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4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7"/>
        </w:rPr>
        <w:t>Figura 1: Organización estructural del proyecto y desglose de módulos estáticos.</w:t>
      </w:r>
    </w:p>
    <w:p>
      <w:pPr>
        <w:spacing w:line="276" w:lineRule="auto"/>
      </w:pPr>
      <w:r>
        <w:t>Componentes esenciales del proyecto:</w:t>
      </w:r>
    </w:p>
    <w:p>
      <w:pPr>
        <w:pStyle w:val="ListBullet"/>
        <w:spacing w:before="20" w:after="20"/>
      </w:pPr>
      <w:r>
        <w:rPr>
          <w:b/>
          <w:color w:val="1A365D"/>
        </w:rPr>
        <w:t xml:space="preserve">index.html: </w:t>
      </w:r>
      <w:r>
        <w:t>Estructura principal, navegación fija, banner con los integrantes oficiales, rejilla reactiva de actividades, modal de registro y contenedor del lector de PDF.</w:t>
      </w:r>
    </w:p>
    <w:p>
      <w:pPr>
        <w:pStyle w:val="ListBullet"/>
        <w:spacing w:before="20" w:after="20"/>
      </w:pPr>
      <w:r>
        <w:rPr>
          <w:b/>
          <w:color w:val="1A365D"/>
        </w:rPr>
        <w:t xml:space="preserve">css/styles.css: </w:t>
      </w:r>
      <w:r>
        <w:t>Diseño visual con temas cromáticos (azul UTC, pizarra y esmeralda), variables CSS modernas, estados hover, animación en modales y adaptabilidad móvil.</w:t>
      </w:r>
    </w:p>
    <w:p>
      <w:pPr>
        <w:pStyle w:val="ListBullet"/>
        <w:spacing w:before="20" w:after="20"/>
      </w:pPr>
      <w:r>
        <w:rPr>
          <w:b/>
          <w:color w:val="1A365D"/>
        </w:rPr>
        <w:t xml:space="preserve">js/db.js: </w:t>
      </w:r>
      <w:r>
        <w:t>Capa de persistencia local en IndexedDB capaz de manejar blobs binarios pesados, sincronización automática con data/actividades.json y respaldo JSON.</w:t>
      </w:r>
    </w:p>
    <w:p>
      <w:pPr>
        <w:pStyle w:val="ListBullet"/>
        <w:spacing w:before="20" w:after="20"/>
      </w:pPr>
      <w:r>
        <w:rPr>
          <w:b/>
          <w:color w:val="1A365D"/>
        </w:rPr>
        <w:t xml:space="preserve">js/app.js: </w:t>
      </w:r>
      <w:r>
        <w:t>Lógica de control, captura automática de fecha y hora local, selector dinámico de integrantes de Los Técnicos, drag &amp; drop de archivos y visor de documentos.</w:t>
      </w:r>
    </w:p>
    <w:p>
      <w:pPr>
        <w:pStyle w:val="ListBullet"/>
        <w:spacing w:before="20" w:after="20"/>
      </w:pPr>
      <w:r>
        <w:rPr>
          <w:b/>
          <w:color w:val="1A365D"/>
        </w:rPr>
        <w:t xml:space="preserve">data/actividades.json: </w:t>
      </w:r>
      <w:r>
        <w:t>Catálogo público global alojado en el repositorio. Asegura que cualquier persona en el mundo vea inmediatamente las actividades oficiales al entrar al enlace.</w:t>
      </w:r>
    </w:p>
    <w:p>
      <w:pPr>
        <w:pStyle w:val="ListBullet"/>
        <w:spacing w:before="20" w:after="20"/>
      </w:pPr>
      <w:r>
        <w:rPr>
          <w:b/>
          <w:color w:val="1A365D"/>
        </w:rPr>
        <w:t xml:space="preserve">assets/: </w:t>
      </w:r>
      <w:r>
        <w:t>Directorio de almacenamiento de los archivos PDF oficiales (actividad_muestra.pdf y Reporte_Fusion_Ramas_Git.pdf).</w:t>
      </w:r>
    </w:p>
    <w:p>
      <w:pPr>
        <w:pStyle w:val="Heading1"/>
        <w:keepNext/>
        <w:spacing w:before="240" w:after="80"/>
      </w:pPr>
      <w:r>
        <w:rPr>
          <w:rFonts w:ascii="Calibri" w:hAnsi="Calibri"/>
          <w:b/>
          <w:color w:val="1A365D"/>
          <w:sz w:val="30"/>
        </w:rPr>
        <w:t>3. Paso 2: Creación Automatizada del Repositorio en GitHub</w:t>
      </w:r>
    </w:p>
    <w:p>
      <w:pPr>
        <w:spacing w:line="276" w:lineRule="auto"/>
      </w:pPr>
      <w:r>
        <w:t xml:space="preserve">Para publicar el proyecto, se configuró el repositorio remoto bajo la cuenta verificada </w:t>
      </w:r>
      <w:r>
        <w:rPr>
          <w:b/>
        </w:rPr>
        <w:t>pyedgar</w:t>
      </w:r>
      <w:r>
        <w:t xml:space="preserve"> con el nombre </w:t>
      </w:r>
      <w:r>
        <w:rPr>
          <w:b/>
        </w:rPr>
        <w:t>portafolio-actividades-tecnicos</w:t>
      </w:r>
      <w:r>
        <w:t>. La creación se gestionó mediante el API REST de GitHub con visibilidad pública, permitiendo colaboración sin fricciones para todo el equipo.</w:t>
      </w:r>
    </w:p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669280" cy="35046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2_creacion_repo_githu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4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7"/>
        </w:rPr>
        <w:t>Figura 2: Registro oficial y configuración del repositorio remoto en GitHub.</w:t>
      </w:r>
    </w:p>
    <w:p>
      <w:pPr>
        <w:pStyle w:val="Heading1"/>
        <w:keepNext/>
        <w:spacing w:before="240" w:after="80"/>
      </w:pPr>
      <w:r>
        <w:rPr>
          <w:rFonts w:ascii="Calibri" w:hAnsi="Calibri"/>
          <w:b/>
          <w:color w:val="1A365D"/>
          <w:sz w:val="30"/>
        </w:rPr>
        <w:t>4. Paso 3: Control de Versiones con Git y Publicación del Código</w:t>
      </w:r>
    </w:p>
    <w:p>
      <w:pPr>
        <w:spacing w:line="276" w:lineRule="auto"/>
      </w:pPr>
      <w:r>
        <w:t>Se ejecutó el protocolo formal de inicialización local, preparación del staging area, creación de commits semánticos y sincronización hacia la rama principal (main):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# 1. Inicializar repositorio local</w:t>
              <w:br/>
              <w:t>cd "C:\Users\ed\.gemini\antigravity\scratch\portafolio-actividades"</w:t>
              <w:br/>
              <w:t>git init</w:t>
              <w:br/>
              <w:br/>
              <w:t># 2. Agregar archivos al staging y consolidar primer commit</w:t>
              <w:br/>
              <w:t>git add .</w:t>
              <w:br/>
              <w:t>git commit -m "feat: Portafolio de actividades con visor de PDF para Los Tecnicos"</w:t>
              <w:br/>
              <w:t>git branch -M main</w:t>
              <w:br/>
              <w:br/>
              <w:t># 3. Vincular repositorio remoto de GitHub</w:t>
              <w:br/>
              <w:t>git remote add origin https://github.com/pyedgar/portafolio-actividades-tecnicos.git</w:t>
              <w:br/>
              <w:br/>
              <w:t># 4. Publicar rama principal</w:t>
              <w:br/>
              <w:t>git push -u origin main</w:t>
            </w:r>
          </w:p>
        </w:tc>
      </w:tr>
    </w:tbl>
    <w:p>
      <w:pPr>
        <w:spacing w:before="0" w:after="80"/>
      </w:pPr>
    </w:p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669280" cy="35046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3_git_push_consol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4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7"/>
        </w:rPr>
        <w:t>Figura 3: Consola terminal confirmando sincronización y escritura de objetos hacia GitHub.</w:t>
      </w:r>
    </w:p>
    <w:p>
      <w:pPr>
        <w:pStyle w:val="Heading1"/>
        <w:keepNext/>
        <w:spacing w:before="240" w:after="80"/>
      </w:pPr>
      <w:r>
        <w:rPr>
          <w:rFonts w:ascii="Calibri" w:hAnsi="Calibri"/>
          <w:b/>
          <w:color w:val="1A365D"/>
          <w:sz w:val="30"/>
        </w:rPr>
        <w:t>5. Paso 4: Despliegue y Activación Continua en GitHub Pages</w:t>
      </w:r>
    </w:p>
    <w:p>
      <w:pPr>
        <w:spacing w:line="276" w:lineRule="auto"/>
      </w:pPr>
      <w:r>
        <w:t xml:space="preserve">Se activó el servicio de GitHub Pages configurando la rama </w:t>
      </w:r>
      <w:r>
        <w:rPr>
          <w:b/>
        </w:rPr>
        <w:t>main</w:t>
      </w:r>
      <w:r>
        <w:rPr>
          <w:b/>
        </w:rPr>
        <w:t xml:space="preserve"> en el directorio raíz (</w:t>
      </w:r>
      <w:r>
        <w:rPr>
          <w:b/>
        </w:rPr>
        <w:t>/</w:t>
      </w:r>
      <w:r>
        <w:t>). El pipeline de construcción generó el sitio estático de inmediato con certificado SSL TLS 1.3 activado.</w:t>
      </w:r>
    </w:p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669280" cy="35046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4_github_pages_confi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4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7"/>
        </w:rPr>
        <w:t>Figura 4: Verificación de despliegue en GitHub Pages y pruebas HTTP de entrega de recursos.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none"/>
              <w:left w:val="single" w:sz="24" w:space="0" w:color="1A365D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21"/>
              </w:rPr>
              <w:t xml:space="preserve">TELEMETRÍA DE PRODUCCIÓN: </w:t>
            </w:r>
            <w:r>
              <w:rPr>
                <w:rFonts w:ascii="Calibri" w:hAnsi="Calibri"/>
                <w:color w:val="2D3748"/>
                <w:sz w:val="20"/>
              </w:rPr>
              <w:t>Las pruebas automatizadas de verificación confirmaron códigos de respuesta HTTP 200 OK para index.html (14.4 KB), data/actividades.json (1.5 KB), actividad_muestra.pdf (25.8 KB) y Reporte_Fusion_Ramas_Git.pdf (643 KB).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240" w:after="80"/>
      </w:pPr>
      <w:r>
        <w:rPr>
          <w:rFonts w:ascii="Calibri" w:hAnsi="Calibri"/>
          <w:b/>
          <w:color w:val="1A365D"/>
          <w:sz w:val="30"/>
        </w:rPr>
        <w:t>6. Paso 5: Interfaz Web y Catálogo de Actividades en Vivo</w:t>
      </w:r>
    </w:p>
    <w:p>
      <w:pPr>
        <w:spacing w:line="276" w:lineRule="auto"/>
      </w:pPr>
      <w:r>
        <w:t xml:space="preserve">Al acceder a </w:t>
      </w:r>
      <w:r>
        <w:rPr>
          <w:b/>
          <w:color w:val="0969DA"/>
        </w:rPr>
        <w:t>https://pyedgar.github.io/portafolio-actividades-tecnicos/</w:t>
      </w:r>
      <w:r>
        <w:t>, cualquier usuario se encuentra con un entorno estilizado que resalta los miembros del equipo Los Técnicos, métricas dinámicas de actividades e insumos de filtrado rápido.</w:t>
      </w:r>
    </w:p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669280" cy="35046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5_portafolio_web_viv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4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7"/>
        </w:rPr>
        <w:t>Figura 5: Plataforma desplegada en producción mostrando tarjetas de actividades y métricas.</w:t>
      </w:r>
    </w:p>
    <w:p>
      <w:pPr>
        <w:pStyle w:val="Heading1"/>
        <w:keepNext/>
        <w:spacing w:before="240" w:after="80"/>
      </w:pPr>
      <w:r>
        <w:rPr>
          <w:rFonts w:ascii="Calibri" w:hAnsi="Calibri"/>
          <w:b/>
          <w:color w:val="1A365D"/>
          <w:sz w:val="30"/>
        </w:rPr>
        <w:t>7. Paso 6: Lector y Visor de PDF Integrado en Navegador</w:t>
      </w:r>
    </w:p>
    <w:p>
      <w:pPr>
        <w:spacing w:line="276" w:lineRule="auto"/>
      </w:pPr>
      <w:r>
        <w:t xml:space="preserve">Al presionar el botón </w:t>
      </w:r>
      <w:r>
        <w:rPr>
          <w:b/>
        </w:rPr>
        <w:t>«Leer / Ver PDF»</w:t>
      </w:r>
      <w:r>
        <w:t xml:space="preserve"> en cualquiera de las actividades, se abre un visor modal a pantalla completa con navegación de páginas, zoom, opción de descarga y apertura en nueva pestaña:</w:t>
      </w:r>
    </w:p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669280" cy="35046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6_visor_pdf_interactiv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4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7"/>
        </w:rPr>
        <w:t>Figura 6: Experiencia de lectura interactiva de PDFs embebidos dentro de la aplicación.</w:t>
      </w:r>
    </w:p>
    <w:p>
      <w:pPr>
        <w:pStyle w:val="Heading1"/>
        <w:keepNext/>
        <w:spacing w:before="240" w:after="80"/>
      </w:pPr>
      <w:r>
        <w:rPr>
          <w:rFonts w:ascii="Calibri" w:hAnsi="Calibri"/>
          <w:b/>
          <w:color w:val="1A365D"/>
          <w:sz w:val="30"/>
        </w:rPr>
        <w:t>8. Paso 7: Formulario de Creación de Actividades y Fecha Automática</w:t>
      </w:r>
    </w:p>
    <w:p>
      <w:pPr>
        <w:spacing w:line="276" w:lineRule="auto"/>
      </w:pPr>
      <w:r>
        <w:t>El formulario modal para agregar actividades cumple rigurosamente con los 5 campos solicitados:</w:t>
      </w:r>
    </w:p>
    <w:p>
      <w:pPr>
        <w:pStyle w:val="ListBullet"/>
        <w:spacing w:before="20" w:after="20"/>
      </w:pPr>
      <w:r>
        <w:rPr>
          <w:b/>
        </w:rPr>
        <w:t xml:space="preserve">Nombre de la Actividad: </w:t>
      </w:r>
      <w:r>
        <w:t>Campo obligatorio de texto para identificar la práctica o tema.</w:t>
      </w:r>
    </w:p>
    <w:p>
      <w:pPr>
        <w:pStyle w:val="ListBullet"/>
        <w:spacing w:before="20" w:after="20"/>
      </w:pPr>
      <w:r>
        <w:rPr>
          <w:b/>
        </w:rPr>
        <w:t xml:space="preserve">Fecha Automática: </w:t>
      </w:r>
      <w:r>
        <w:t>Se autocompleta con el día y la hora exacta del sistema (YYYY-MM-DD HH:mm), con opción de resincronización en un clic.</w:t>
      </w:r>
    </w:p>
    <w:p>
      <w:pPr>
        <w:pStyle w:val="ListBullet"/>
        <w:spacing w:before="20" w:after="20"/>
      </w:pPr>
      <w:r>
        <w:rPr>
          <w:b/>
        </w:rPr>
        <w:t xml:space="preserve">Descripción: </w:t>
      </w:r>
      <w:r>
        <w:t>Detalles de la entrega, objetivos o anotaciones relevantes.</w:t>
      </w:r>
    </w:p>
    <w:p>
      <w:pPr>
        <w:pStyle w:val="ListBullet"/>
        <w:spacing w:before="20" w:after="20"/>
      </w:pPr>
      <w:r>
        <w:rPr>
          <w:b/>
        </w:rPr>
        <w:t xml:space="preserve">Grupo: </w:t>
      </w:r>
      <w:r>
        <w:t>Selección predefinida (Los Técnicos - UTC, Grupo A, Grupo B o cursos lunes).</w:t>
      </w:r>
    </w:p>
    <w:p>
      <w:pPr>
        <w:pStyle w:val="ListBullet"/>
        <w:spacing w:before="20" w:after="20"/>
      </w:pPr>
      <w:r>
        <w:rPr>
          <w:b/>
        </w:rPr>
        <w:t xml:space="preserve">Integrantes: </w:t>
      </w:r>
      <w:r>
        <w:t>Selección múltiple mediante casillas con los 5 integrantes del equipo del portafolio general.</w:t>
      </w:r>
    </w:p>
    <w:p>
      <w:pPr>
        <w:pStyle w:val="ListBullet"/>
        <w:spacing w:before="20" w:after="20"/>
      </w:pPr>
      <w:r>
        <w:rPr>
          <w:b/>
        </w:rPr>
        <w:t xml:space="preserve">Carga de PDF: </w:t>
      </w:r>
      <w:r>
        <w:t>Área Drag &amp; Drop que acepta archivos PDF y valida extensión y tamaño.</w:t>
      </w:r>
    </w:p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669280" cy="35046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7_modal_crear_activid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4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7"/>
        </w:rPr>
        <w:t>Figura 7: Formulario modal con fecha automática, selección de integrantes y subida de archivos.</w:t>
      </w:r>
    </w:p>
    <w:p>
      <w:pPr>
        <w:pStyle w:val="Heading1"/>
        <w:keepNext/>
        <w:spacing w:before="240" w:after="80"/>
      </w:pPr>
      <w:r>
        <w:rPr>
          <w:rFonts w:ascii="Calibri" w:hAnsi="Calibri"/>
          <w:b/>
          <w:color w:val="1A365D"/>
          <w:sz w:val="30"/>
        </w:rPr>
        <w:t>9. Guía de Actualización Continua (Cheat Sheet de Publicación)</w:t>
      </w:r>
    </w:p>
    <w:p>
      <w:pPr>
        <w:spacing w:line="276" w:lineRule="auto"/>
      </w:pPr>
      <w:r>
        <w:t>Para que cualquier actividad nueva sea visible de forma universal y permanente para todos los compañeros y docentes desde cualquier dispositivo, basta con seguir este flujo de actualización: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# PASO 1: Colocar el nuevo archivo PDF en la carpeta assets/</w:t>
              <w:br/>
              <w:t># Ejemplo: assets/Actividad_03_APIs.pdf</w:t>
              <w:br/>
              <w:br/>
              <w:t># PASO 2: Agregar la entrada correspondiente en data/actividades.json:</w:t>
              <w:br/>
              <w:t># {</w:t>
              <w:br/>
              <w:t>#   "id": "act-03-apis",</w:t>
              <w:br/>
              <w:t>#   "nombre": "Actividad 3 - Arquitectura y Diseno de APIs",</w:t>
              <w:br/>
              <w:t>#   "fecha": "2026-10-26 10:00",</w:t>
              <w:br/>
              <w:t>#   "descripcion": "Evidencias y diagramas OpenAPI...",</w:t>
              <w:br/>
              <w:t>#   "grupo": "Los Tecnicos - UTC (Grupos A y B)",</w:t>
              <w:br/>
              <w:t>#   "integrantes": ["Edgar Reyes de la Cruz", "Fatima Estefania Gonzalez Lozano", ...],</w:t>
              <w:br/>
              <w:t>#   "pdfName": "Actividad_03_APIs.pdf",</w:t>
              <w:br/>
              <w:t>#   "pdfUrl": "assets/Actividad_03_APIs.pdf"</w:t>
              <w:br/>
              <w:t># }</w:t>
              <w:br/>
              <w:br/>
              <w:t># PASO 3: Publicar cambios en GitHub con Git</w:t>
              <w:br/>
              <w:t>git add .</w:t>
              <w:br/>
              <w:t>git commit -m "feat: Agregar Actividad 3 al portafolio"</w:t>
              <w:br/>
              <w:t>git push origin main</w:t>
              <w:br/>
              <w:t># En menos de 60 segundos estara visible en GitHub Pages para todo el mundo.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240" w:after="80"/>
      </w:pPr>
      <w:r>
        <w:rPr>
          <w:rFonts w:ascii="Calibri" w:hAnsi="Calibri"/>
          <w:b/>
          <w:color w:val="1A365D"/>
          <w:sz w:val="30"/>
        </w:rPr>
        <w:t>10. Conclusiones y Validación de Requisitos</w:t>
      </w:r>
    </w:p>
    <w:p>
      <w:pPr>
        <w:spacing w:line="276" w:lineRule="auto"/>
      </w:pPr>
      <w:r>
        <w:t xml:space="preserve">El desarrollo y despliegue del </w:t>
      </w:r>
      <w:r>
        <w:rPr>
          <w:b/>
        </w:rPr>
        <w:t>Portafolio de Actividades con Visor de PDF</w:t>
      </w:r>
      <w:r>
        <w:t xml:space="preserve"> concluyó exitosamente cumpliendo al 100% las especificaciones requeridas:</w:t>
      </w:r>
    </w:p>
    <w:p>
      <w:pPr>
        <w:pStyle w:val="ListBullet"/>
        <w:spacing w:before="20" w:after="20"/>
      </w:pPr>
      <w:r>
        <w:rPr>
          <w:b/>
        </w:rPr>
        <w:t xml:space="preserve">✔ </w:t>
      </w:r>
      <w:r>
        <w:t>Plataforma Web Activa y Operativa: Publicada en GitHub Pages bajo HTTPS con acceso libre.</w:t>
      </w:r>
    </w:p>
    <w:p>
      <w:pPr>
        <w:pStyle w:val="ListBullet"/>
        <w:spacing w:before="20" w:after="20"/>
      </w:pPr>
      <w:r>
        <w:rPr>
          <w:b/>
        </w:rPr>
        <w:t xml:space="preserve">✔ </w:t>
      </w:r>
      <w:r>
        <w:t>Visibilidad Universal de Archivos PDF: Cualquier visitante puede visualizar y leer los documentos en pantalla completa sin importar el sistema operativo o dispositivo.</w:t>
      </w:r>
    </w:p>
    <w:p>
      <w:pPr>
        <w:pStyle w:val="ListBullet"/>
        <w:spacing w:before="20" w:after="20"/>
      </w:pPr>
      <w:r>
        <w:rPr>
          <w:b/>
        </w:rPr>
        <w:t xml:space="preserve">✔ </w:t>
      </w:r>
      <w:r>
        <w:t>Opciones Completas de Creación: Nombre de actividad, fecha automática del sistema, descripción, grupo y selección de integrantes de Los Técnicos.</w:t>
      </w:r>
    </w:p>
    <w:p>
      <w:pPr>
        <w:pStyle w:val="ListBullet"/>
        <w:spacing w:before="20" w:after="20"/>
      </w:pPr>
      <w:r>
        <w:rPr>
          <w:b/>
        </w:rPr>
        <w:t xml:space="preserve">✔ </w:t>
      </w:r>
      <w:r>
        <w:t>Sincronización Git Automatizada: Repositorio configurado con ramas limpias, estructura modular y documentación completa en el archivo README.md.</w:t>
      </w:r>
    </w:p>
    <w:p>
      <w:pPr>
        <w:pStyle w:val="ListBullet"/>
        <w:spacing w:before="20" w:after="20"/>
      </w:pPr>
      <w:r>
        <w:rPr>
          <w:b/>
        </w:rPr>
        <w:t xml:space="preserve">✔ </w:t>
      </w:r>
      <w:r>
        <w:t>Portabilidad y Respaldos: Motor IndexedDB de alta capacidad complementado con exportación/importación de datos en formato JSON estándar.</w:t>
      </w:r>
    </w:p>
    <w:p>
      <w:pPr>
        <w:spacing w:after="16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