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765C76A8" w:rsidR="001715CF" w:rsidRDefault="001715CF" w:rsidP="00B336FF">
            <w:r>
              <w:t>13/12/2021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B336FF"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5C1EBEA6" w:rsidR="001715CF" w:rsidRDefault="0006036E" w:rsidP="00B336FF">
            <w:proofErr w:type="spellStart"/>
            <w:r>
              <w:t>Pyethra</w:t>
            </w:r>
            <w:proofErr w:type="spellEnd"/>
            <w:r>
              <w:t xml:space="preserve"> </w:t>
            </w:r>
            <w:proofErr w:type="spellStart"/>
            <w:r>
              <w:t>Delcol</w:t>
            </w:r>
            <w:proofErr w:type="spellEnd"/>
          </w:p>
        </w:tc>
      </w:tr>
    </w:tbl>
    <w:p w14:paraId="549C810F" w14:textId="06E8EC13" w:rsidR="00B336FF" w:rsidRDefault="00B336FF" w:rsidP="00B336FF"/>
    <w:p w14:paraId="30B54A8D" w14:textId="77777777" w:rsidR="0006036E" w:rsidRDefault="0006036E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6F9CA02F" w:rsidR="004645E9" w:rsidRPr="0006036E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66BA1000" w14:textId="0B04C39E" w:rsidR="0006036E" w:rsidRDefault="0006036E" w:rsidP="0006036E">
      <w:pPr>
        <w:pStyle w:val="PargrafodaLista"/>
        <w:ind w:left="1440"/>
      </w:pPr>
    </w:p>
    <w:p w14:paraId="50D1424A" w14:textId="77777777" w:rsidR="0006036E" w:rsidRPr="00886DE5" w:rsidRDefault="0006036E" w:rsidP="0006036E">
      <w:pPr>
        <w:pStyle w:val="PargrafodaLista"/>
        <w:ind w:left="1440"/>
        <w:rPr>
          <w:b/>
          <w:bCs/>
        </w:rPr>
      </w:pP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0434295B" w:rsidR="00CE6DA6" w:rsidRDefault="009A0D11" w:rsidP="00CE6DA6">
      <w:pPr>
        <w:keepNext/>
        <w:jc w:val="center"/>
      </w:pPr>
      <w:r>
        <w:rPr>
          <w:noProof/>
        </w:rPr>
        <w:drawing>
          <wp:inline distT="0" distB="0" distL="0" distR="0" wp14:anchorId="5F3E5476" wp14:editId="60232C9F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r w:rsidR="0006036E">
        <w:fldChar w:fldCharType="begin"/>
      </w:r>
      <w:r w:rsidR="0006036E">
        <w:instrText xml:space="preserve"> SEQ Figura \* ARABIC </w:instrText>
      </w:r>
      <w:r w:rsidR="0006036E">
        <w:fldChar w:fldCharType="separate"/>
      </w:r>
      <w:r>
        <w:rPr>
          <w:noProof/>
        </w:rPr>
        <w:t>1</w:t>
      </w:r>
      <w:r w:rsidR="0006036E">
        <w:rPr>
          <w:noProof/>
        </w:rPr>
        <w:fldChar w:fldCharType="end"/>
      </w:r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7A2F5E48" w:rsidR="00CE6DA6" w:rsidRDefault="00CE6DA6" w:rsidP="00CE6DA6"/>
    <w:p w14:paraId="0640DDEE" w14:textId="018EAAFD" w:rsidR="0006036E" w:rsidRDefault="0006036E" w:rsidP="00CE6DA6"/>
    <w:p w14:paraId="59424FE0" w14:textId="5FFF2568" w:rsidR="0006036E" w:rsidRDefault="0006036E" w:rsidP="00CE6DA6"/>
    <w:p w14:paraId="5A4AF4B3" w14:textId="089A62C7" w:rsidR="0006036E" w:rsidRDefault="0006036E" w:rsidP="00CE6DA6"/>
    <w:p w14:paraId="25CC276A" w14:textId="2410CD0D" w:rsidR="0006036E" w:rsidRDefault="0006036E" w:rsidP="00CE6DA6"/>
    <w:p w14:paraId="33972066" w14:textId="47C2B721" w:rsidR="0006036E" w:rsidRDefault="0006036E" w:rsidP="00CE6DA6"/>
    <w:p w14:paraId="13F8512C" w14:textId="384EB2D7" w:rsidR="0006036E" w:rsidRDefault="0006036E" w:rsidP="00CE6DA6"/>
    <w:p w14:paraId="3E2FC23D" w14:textId="77777777" w:rsidR="0006036E" w:rsidRDefault="0006036E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06036E" w14:paraId="5809482C" w14:textId="77777777" w:rsidTr="00DC1644">
        <w:tc>
          <w:tcPr>
            <w:tcW w:w="2614" w:type="dxa"/>
            <w:vMerge w:val="restart"/>
          </w:tcPr>
          <w:p w14:paraId="155226AF" w14:textId="4DFD4682" w:rsidR="0006036E" w:rsidRDefault="0006036E" w:rsidP="0006036E">
            <w:pPr>
              <w:spacing w:before="2000"/>
              <w:jc w:val="center"/>
            </w:pPr>
            <w:r>
              <w:t>Cenário 1</w:t>
            </w:r>
          </w:p>
        </w:tc>
        <w:tc>
          <w:tcPr>
            <w:tcW w:w="2614" w:type="dxa"/>
          </w:tcPr>
          <w:p w14:paraId="0BA2D308" w14:textId="122FE98E" w:rsidR="0006036E" w:rsidRDefault="0006036E" w:rsidP="00CE6DA6"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06036E" w:rsidRDefault="0006036E" w:rsidP="00CE6DA6">
            <w:r>
              <w:t>Acessar a página do evento</w:t>
            </w:r>
          </w:p>
        </w:tc>
        <w:tc>
          <w:tcPr>
            <w:tcW w:w="2614" w:type="dxa"/>
          </w:tcPr>
          <w:p w14:paraId="47DBD864" w14:textId="0C81AAF2" w:rsidR="0006036E" w:rsidRDefault="0006036E" w:rsidP="00CE6DA6">
            <w:r>
              <w:t>Abertura da página principal</w:t>
            </w:r>
          </w:p>
        </w:tc>
      </w:tr>
      <w:tr w:rsidR="0006036E" w14:paraId="72538988" w14:textId="77777777" w:rsidTr="00DC1644">
        <w:tc>
          <w:tcPr>
            <w:tcW w:w="2614" w:type="dxa"/>
            <w:vMerge/>
          </w:tcPr>
          <w:p w14:paraId="7722AF1A" w14:textId="77777777" w:rsidR="0006036E" w:rsidRDefault="0006036E" w:rsidP="00CE6DA6"/>
        </w:tc>
        <w:tc>
          <w:tcPr>
            <w:tcW w:w="2614" w:type="dxa"/>
          </w:tcPr>
          <w:p w14:paraId="08A46099" w14:textId="6BEC0EA1" w:rsidR="0006036E" w:rsidRDefault="0006036E" w:rsidP="00CE6DA6">
            <w:r>
              <w:t>CT2 – Clicar no botão minha página</w:t>
            </w:r>
          </w:p>
        </w:tc>
        <w:tc>
          <w:tcPr>
            <w:tcW w:w="2614" w:type="dxa"/>
          </w:tcPr>
          <w:p w14:paraId="251A93A4" w14:textId="497972C9" w:rsidR="0006036E" w:rsidRDefault="0006036E" w:rsidP="00CE6DA6">
            <w:r>
              <w:t>Clique no botão minha página</w:t>
            </w:r>
          </w:p>
        </w:tc>
        <w:tc>
          <w:tcPr>
            <w:tcW w:w="2614" w:type="dxa"/>
          </w:tcPr>
          <w:p w14:paraId="079ECE0D" w14:textId="4D0B419F" w:rsidR="0006036E" w:rsidRDefault="0006036E" w:rsidP="00CE6DA6">
            <w:r>
              <w:t>Abertura do modal de login</w:t>
            </w:r>
          </w:p>
        </w:tc>
      </w:tr>
      <w:tr w:rsidR="0006036E" w14:paraId="284A4A81" w14:textId="77777777" w:rsidTr="00DC1644">
        <w:tc>
          <w:tcPr>
            <w:tcW w:w="2614" w:type="dxa"/>
            <w:vMerge/>
          </w:tcPr>
          <w:p w14:paraId="733DCD97" w14:textId="77777777" w:rsidR="0006036E" w:rsidRDefault="0006036E" w:rsidP="00CE6DA6"/>
        </w:tc>
        <w:tc>
          <w:tcPr>
            <w:tcW w:w="2614" w:type="dxa"/>
          </w:tcPr>
          <w:p w14:paraId="25052047" w14:textId="09906229" w:rsidR="0006036E" w:rsidRDefault="0006036E" w:rsidP="00CE6DA6">
            <w:r>
              <w:t>CT3 – Clicar no hiperlink de cadastre-se</w:t>
            </w:r>
          </w:p>
        </w:tc>
        <w:tc>
          <w:tcPr>
            <w:tcW w:w="2614" w:type="dxa"/>
          </w:tcPr>
          <w:p w14:paraId="50B41889" w14:textId="7E2FBF53" w:rsidR="0006036E" w:rsidRDefault="0006036E" w:rsidP="00CE6DA6">
            <w:r>
              <w:t>Clique no hiperlink de cadastre-se no modal</w:t>
            </w:r>
          </w:p>
        </w:tc>
        <w:tc>
          <w:tcPr>
            <w:tcW w:w="2614" w:type="dxa"/>
          </w:tcPr>
          <w:p w14:paraId="281E2A52" w14:textId="011DE293" w:rsidR="0006036E" w:rsidRDefault="0006036E" w:rsidP="00CE6DA6">
            <w:r>
              <w:t>Abrir a página de cadastramento de usuário</w:t>
            </w:r>
          </w:p>
        </w:tc>
      </w:tr>
      <w:tr w:rsidR="0006036E" w14:paraId="5FD05F57" w14:textId="77777777" w:rsidTr="00DC1644">
        <w:tc>
          <w:tcPr>
            <w:tcW w:w="2614" w:type="dxa"/>
            <w:vMerge/>
          </w:tcPr>
          <w:p w14:paraId="0EC1C55C" w14:textId="77777777" w:rsidR="0006036E" w:rsidRDefault="0006036E" w:rsidP="00CE6DA6"/>
        </w:tc>
        <w:tc>
          <w:tcPr>
            <w:tcW w:w="2614" w:type="dxa"/>
          </w:tcPr>
          <w:p w14:paraId="3ABD24E7" w14:textId="407651AD" w:rsidR="0006036E" w:rsidRDefault="0006036E" w:rsidP="00CE6DA6">
            <w:r>
              <w:t>CT4 – Preenchimento do formulário</w:t>
            </w:r>
          </w:p>
        </w:tc>
        <w:tc>
          <w:tcPr>
            <w:tcW w:w="2614" w:type="dxa"/>
          </w:tcPr>
          <w:p w14:paraId="053D7A87" w14:textId="54549BB9" w:rsidR="0006036E" w:rsidRDefault="0006036E" w:rsidP="00CE6DA6"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06036E" w:rsidRDefault="0006036E" w:rsidP="00CE6DA6">
            <w:r>
              <w:t>Todos os dados preenchidos validados.</w:t>
            </w:r>
          </w:p>
        </w:tc>
      </w:tr>
      <w:tr w:rsidR="0006036E" w14:paraId="589D9603" w14:textId="77777777" w:rsidTr="00DC1644">
        <w:tc>
          <w:tcPr>
            <w:tcW w:w="2614" w:type="dxa"/>
            <w:vMerge/>
          </w:tcPr>
          <w:p w14:paraId="29C5C3FA" w14:textId="77777777" w:rsidR="0006036E" w:rsidRDefault="0006036E" w:rsidP="00CE6DA6"/>
        </w:tc>
        <w:tc>
          <w:tcPr>
            <w:tcW w:w="2614" w:type="dxa"/>
          </w:tcPr>
          <w:p w14:paraId="22FC1A66" w14:textId="4DDD0B7D" w:rsidR="0006036E" w:rsidRDefault="0006036E" w:rsidP="00CE6DA6">
            <w:r>
              <w:t>CT5 – Clicar no botão cadastrar</w:t>
            </w:r>
          </w:p>
        </w:tc>
        <w:tc>
          <w:tcPr>
            <w:tcW w:w="2614" w:type="dxa"/>
          </w:tcPr>
          <w:p w14:paraId="3C8D86F5" w14:textId="5B9801EC" w:rsidR="0006036E" w:rsidRDefault="0006036E" w:rsidP="00CE6DA6">
            <w:r>
              <w:t>Clique no botão cadastrar</w:t>
            </w:r>
          </w:p>
        </w:tc>
        <w:tc>
          <w:tcPr>
            <w:tcW w:w="2614" w:type="dxa"/>
          </w:tcPr>
          <w:p w14:paraId="1C7F3EEC" w14:textId="2D6255AD" w:rsidR="0006036E" w:rsidRDefault="0006036E" w:rsidP="00CE6DA6">
            <w:r>
              <w:t>Verificação das consistências dos dados e efetiva gravação dos dados</w:t>
            </w:r>
          </w:p>
        </w:tc>
      </w:tr>
      <w:tr w:rsidR="0006036E" w14:paraId="723F1A85" w14:textId="77777777" w:rsidTr="00DC1644">
        <w:tc>
          <w:tcPr>
            <w:tcW w:w="2614" w:type="dxa"/>
            <w:vMerge/>
          </w:tcPr>
          <w:p w14:paraId="111A6C3F" w14:textId="77777777" w:rsidR="0006036E" w:rsidRDefault="0006036E" w:rsidP="00CE6DA6"/>
        </w:tc>
        <w:tc>
          <w:tcPr>
            <w:tcW w:w="2614" w:type="dxa"/>
          </w:tcPr>
          <w:p w14:paraId="3DB76E13" w14:textId="6D0CD2F6" w:rsidR="0006036E" w:rsidRDefault="0006036E" w:rsidP="00CE6DA6">
            <w:r>
              <w:t>CT6 – Clique no botão de todos os cadastros</w:t>
            </w:r>
          </w:p>
        </w:tc>
        <w:tc>
          <w:tcPr>
            <w:tcW w:w="2614" w:type="dxa"/>
          </w:tcPr>
          <w:p w14:paraId="4106A9CA" w14:textId="662347F2" w:rsidR="0006036E" w:rsidRDefault="0006036E" w:rsidP="00CE6DA6"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06036E" w:rsidRDefault="0006036E" w:rsidP="00CE6DA6">
            <w:r>
              <w:t>Mostrar a tela de cadastros com todos os cadastros carregados</w:t>
            </w:r>
          </w:p>
        </w:tc>
      </w:tr>
      <w:tr w:rsidR="0006036E" w14:paraId="293DFB7F" w14:textId="77777777" w:rsidTr="00DC1644">
        <w:tc>
          <w:tcPr>
            <w:tcW w:w="2614" w:type="dxa"/>
            <w:vMerge w:val="restart"/>
          </w:tcPr>
          <w:p w14:paraId="68BF56EF" w14:textId="6C0B76A6" w:rsidR="0006036E" w:rsidRDefault="0006036E" w:rsidP="0006036E">
            <w:pPr>
              <w:spacing w:before="500"/>
              <w:jc w:val="center"/>
            </w:pPr>
            <w:r>
              <w:t>Cenário 2</w:t>
            </w:r>
          </w:p>
        </w:tc>
        <w:tc>
          <w:tcPr>
            <w:tcW w:w="2614" w:type="dxa"/>
          </w:tcPr>
          <w:p w14:paraId="0F770DD5" w14:textId="12BF8A60" w:rsidR="0006036E" w:rsidRDefault="0006036E" w:rsidP="00CE6DA6">
            <w:r>
              <w:t>CT7 – Clique no botão cadastrar</w:t>
            </w:r>
          </w:p>
        </w:tc>
        <w:tc>
          <w:tcPr>
            <w:tcW w:w="2614" w:type="dxa"/>
          </w:tcPr>
          <w:p w14:paraId="655A5348" w14:textId="22074587" w:rsidR="0006036E" w:rsidRDefault="0006036E" w:rsidP="00CE6DA6"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06036E" w:rsidRDefault="0006036E" w:rsidP="00CE6DA6">
            <w:r>
              <w:t>Erro de consistência de dados, pois os campos devem ser preenchidos.</w:t>
            </w:r>
          </w:p>
        </w:tc>
      </w:tr>
      <w:tr w:rsidR="0006036E" w14:paraId="27E9E175" w14:textId="77777777" w:rsidTr="00DC1644">
        <w:tc>
          <w:tcPr>
            <w:tcW w:w="2614" w:type="dxa"/>
            <w:vMerge/>
          </w:tcPr>
          <w:p w14:paraId="29B28360" w14:textId="77777777" w:rsidR="0006036E" w:rsidRDefault="0006036E" w:rsidP="0006036E">
            <w:pPr>
              <w:jc w:val="center"/>
            </w:pPr>
          </w:p>
        </w:tc>
        <w:tc>
          <w:tcPr>
            <w:tcW w:w="2614" w:type="dxa"/>
          </w:tcPr>
          <w:p w14:paraId="4066C03C" w14:textId="0FC86E63" w:rsidR="0006036E" w:rsidRDefault="0006036E" w:rsidP="00CE6DA6">
            <w:r>
              <w:t>CT8 – Clique no botão todos os cadastros</w:t>
            </w:r>
          </w:p>
        </w:tc>
        <w:tc>
          <w:tcPr>
            <w:tcW w:w="2614" w:type="dxa"/>
          </w:tcPr>
          <w:p w14:paraId="40E986C7" w14:textId="6226CFB5" w:rsidR="0006036E" w:rsidRDefault="0006036E" w:rsidP="00CE6DA6">
            <w:r>
              <w:t>Clique no botão todos os cadastros</w:t>
            </w:r>
          </w:p>
        </w:tc>
        <w:tc>
          <w:tcPr>
            <w:tcW w:w="2614" w:type="dxa"/>
          </w:tcPr>
          <w:p w14:paraId="59E456FC" w14:textId="4CCBF6EB" w:rsidR="0006036E" w:rsidRDefault="0006036E" w:rsidP="00CE6DA6"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036E"/>
    <w:rsid w:val="00063374"/>
    <w:rsid w:val="00064963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5D7BEE"/>
    <w:rsid w:val="006B1447"/>
    <w:rsid w:val="00734B5F"/>
    <w:rsid w:val="00751B9E"/>
    <w:rsid w:val="007A7B78"/>
    <w:rsid w:val="007E6695"/>
    <w:rsid w:val="00886DE5"/>
    <w:rsid w:val="008A0298"/>
    <w:rsid w:val="008A04CB"/>
    <w:rsid w:val="008A102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DF359F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2EE0E-FD39-4FAC-A964-CFDC8C60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326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pye</cp:lastModifiedBy>
  <cp:revision>59</cp:revision>
  <dcterms:created xsi:type="dcterms:W3CDTF">2021-12-14T00:00:00Z</dcterms:created>
  <dcterms:modified xsi:type="dcterms:W3CDTF">2021-12-18T01:15:00Z</dcterms:modified>
</cp:coreProperties>
</file>