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ED3" w:rsidRPr="008A78B5" w:rsidRDefault="005B4ED3" w:rsidP="005B4ED3">
      <w:pPr>
        <w:pStyle w:val="CabealhodoSumrio"/>
        <w:jc w:val="center"/>
        <w:rPr>
          <w:rFonts w:ascii="Arial" w:eastAsiaTheme="minorHAnsi" w:hAnsi="Arial" w:cs="Arial"/>
          <w:color w:val="auto"/>
          <w:sz w:val="28"/>
          <w:szCs w:val="28"/>
          <w:lang w:eastAsia="en-US"/>
        </w:rPr>
      </w:pPr>
      <w:r>
        <w:rPr>
          <w:rFonts w:ascii="Arial" w:eastAsiaTheme="minorHAnsi" w:hAnsi="Arial" w:cs="Arial"/>
          <w:color w:val="auto"/>
          <w:sz w:val="28"/>
          <w:szCs w:val="28"/>
          <w:lang w:eastAsia="en-US"/>
        </w:rPr>
        <w:t>NOME DA INSTITUIÇÃO</w:t>
      </w:r>
    </w:p>
    <w:p w:rsidR="005B4ED3" w:rsidRPr="008A78B5" w:rsidRDefault="005B4ED3" w:rsidP="005B4ED3">
      <w:pPr>
        <w:jc w:val="center"/>
        <w:rPr>
          <w:rFonts w:ascii="Arial" w:hAnsi="Arial" w:cs="Arial"/>
          <w:sz w:val="28"/>
          <w:szCs w:val="28"/>
        </w:rPr>
      </w:pPr>
      <w:r>
        <w:rPr>
          <w:rFonts w:ascii="Arial" w:hAnsi="Arial" w:cs="Arial"/>
          <w:sz w:val="28"/>
          <w:szCs w:val="28"/>
        </w:rPr>
        <w:t>NOME DA UNIDADE</w:t>
      </w: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r w:rsidRPr="008A78B5">
        <w:rPr>
          <w:rFonts w:ascii="Arial" w:hAnsi="Arial" w:cs="Arial"/>
          <w:sz w:val="28"/>
          <w:szCs w:val="28"/>
        </w:rPr>
        <w:t>NOME COMPLETO DO AUTOR</w:t>
      </w: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sz w:val="28"/>
          <w:szCs w:val="28"/>
        </w:rPr>
      </w:pPr>
    </w:p>
    <w:p w:rsidR="005B4ED3" w:rsidRPr="008A78B5" w:rsidRDefault="005B4ED3" w:rsidP="005B4ED3">
      <w:pPr>
        <w:jc w:val="center"/>
        <w:rPr>
          <w:rFonts w:ascii="Arial" w:hAnsi="Arial" w:cs="Arial"/>
          <w:b/>
          <w:sz w:val="32"/>
          <w:szCs w:val="28"/>
        </w:rPr>
      </w:pPr>
      <w:r>
        <w:rPr>
          <w:rFonts w:ascii="Arial" w:hAnsi="Arial" w:cs="Arial"/>
          <w:b/>
          <w:sz w:val="32"/>
          <w:szCs w:val="28"/>
        </w:rPr>
        <w:t>Título do trabalho</w:t>
      </w:r>
    </w:p>
    <w:p w:rsidR="005B4ED3" w:rsidRPr="008A78B5" w:rsidRDefault="005B4ED3" w:rsidP="005B4ED3">
      <w:pPr>
        <w:jc w:val="center"/>
        <w:rPr>
          <w:rFonts w:ascii="Arial" w:hAnsi="Arial" w:cs="Arial"/>
          <w:b/>
          <w:sz w:val="32"/>
          <w:szCs w:val="28"/>
        </w:rPr>
      </w:pPr>
      <w:r w:rsidRPr="008A78B5">
        <w:rPr>
          <w:rFonts w:ascii="Arial" w:hAnsi="Arial" w:cs="Arial"/>
          <w:b/>
          <w:sz w:val="32"/>
          <w:szCs w:val="28"/>
        </w:rPr>
        <w:t>Subtítulo do trabalho</w:t>
      </w:r>
    </w:p>
    <w:p w:rsidR="005B4ED3" w:rsidRPr="008A78B5" w:rsidRDefault="005B4ED3" w:rsidP="005B4ED3">
      <w:pPr>
        <w:jc w:val="center"/>
        <w:rPr>
          <w:rFonts w:ascii="Arial" w:hAnsi="Arial" w:cs="Arial"/>
          <w:b/>
          <w:sz w:val="28"/>
          <w:szCs w:val="28"/>
        </w:rPr>
      </w:pPr>
    </w:p>
    <w:p w:rsidR="005B4ED3" w:rsidRPr="008A78B5" w:rsidRDefault="005B4ED3" w:rsidP="005B4ED3">
      <w:pPr>
        <w:jc w:val="center"/>
        <w:rPr>
          <w:rFonts w:ascii="Arial" w:hAnsi="Arial" w:cs="Arial"/>
          <w:b/>
          <w:sz w:val="28"/>
          <w:szCs w:val="28"/>
        </w:rPr>
      </w:pPr>
    </w:p>
    <w:p w:rsidR="005B4ED3" w:rsidRPr="008A78B5" w:rsidRDefault="005B4ED3" w:rsidP="005B4ED3">
      <w:pPr>
        <w:jc w:val="center"/>
        <w:rPr>
          <w:rFonts w:ascii="Arial" w:hAnsi="Arial" w:cs="Arial"/>
          <w:b/>
          <w:sz w:val="28"/>
          <w:szCs w:val="28"/>
        </w:rPr>
      </w:pPr>
    </w:p>
    <w:p w:rsidR="005B4ED3" w:rsidRPr="008A78B5" w:rsidRDefault="005B4ED3" w:rsidP="005B4ED3">
      <w:pPr>
        <w:jc w:val="center"/>
        <w:rPr>
          <w:rFonts w:ascii="Arial" w:hAnsi="Arial" w:cs="Arial"/>
          <w:b/>
          <w:sz w:val="28"/>
          <w:szCs w:val="28"/>
        </w:rPr>
      </w:pPr>
    </w:p>
    <w:p w:rsidR="005B4ED3" w:rsidRPr="008A78B5" w:rsidRDefault="005B4ED3" w:rsidP="005B4ED3">
      <w:pPr>
        <w:jc w:val="center"/>
        <w:rPr>
          <w:rFonts w:ascii="Arial" w:hAnsi="Arial" w:cs="Arial"/>
          <w:b/>
          <w:sz w:val="28"/>
          <w:szCs w:val="28"/>
        </w:rPr>
      </w:pPr>
    </w:p>
    <w:p w:rsidR="005B4ED3" w:rsidRPr="008A78B5" w:rsidRDefault="005B4ED3" w:rsidP="005B4ED3">
      <w:pPr>
        <w:jc w:val="center"/>
        <w:rPr>
          <w:rFonts w:ascii="Arial" w:hAnsi="Arial" w:cs="Arial"/>
          <w:b/>
          <w:sz w:val="28"/>
          <w:szCs w:val="28"/>
        </w:rPr>
      </w:pPr>
    </w:p>
    <w:p w:rsidR="005B4ED3" w:rsidRDefault="005B4ED3" w:rsidP="005B4ED3">
      <w:pPr>
        <w:jc w:val="center"/>
        <w:rPr>
          <w:rFonts w:ascii="Arial" w:hAnsi="Arial" w:cs="Arial"/>
          <w:b/>
          <w:sz w:val="28"/>
          <w:szCs w:val="28"/>
        </w:rPr>
      </w:pPr>
    </w:p>
    <w:p w:rsidR="005B4ED3" w:rsidRDefault="005B4ED3" w:rsidP="005B4ED3">
      <w:pPr>
        <w:jc w:val="center"/>
        <w:rPr>
          <w:rFonts w:ascii="Arial" w:hAnsi="Arial" w:cs="Arial"/>
          <w:b/>
          <w:sz w:val="28"/>
          <w:szCs w:val="28"/>
        </w:rPr>
      </w:pPr>
    </w:p>
    <w:p w:rsidR="005B4ED3" w:rsidRPr="008A78B5" w:rsidRDefault="005B4ED3" w:rsidP="005B4ED3">
      <w:pPr>
        <w:jc w:val="center"/>
        <w:rPr>
          <w:rFonts w:ascii="Arial" w:hAnsi="Arial" w:cs="Arial"/>
          <w:b/>
          <w:sz w:val="28"/>
          <w:szCs w:val="28"/>
        </w:rPr>
      </w:pPr>
    </w:p>
    <w:p w:rsidR="005B4ED3" w:rsidRPr="008A78B5" w:rsidRDefault="005B4ED3" w:rsidP="005B4ED3">
      <w:pPr>
        <w:jc w:val="center"/>
        <w:rPr>
          <w:rFonts w:ascii="Arial" w:hAnsi="Arial" w:cs="Arial"/>
          <w:b/>
          <w:sz w:val="28"/>
          <w:szCs w:val="28"/>
        </w:rPr>
      </w:pPr>
      <w:r w:rsidRPr="008A78B5">
        <w:rPr>
          <w:rFonts w:ascii="Arial" w:hAnsi="Arial" w:cs="Arial"/>
          <w:b/>
          <w:sz w:val="28"/>
          <w:szCs w:val="28"/>
        </w:rPr>
        <w:t>Bauru</w:t>
      </w:r>
    </w:p>
    <w:p w:rsidR="005B4ED3" w:rsidRPr="008A78B5" w:rsidRDefault="005B4ED3" w:rsidP="005B4ED3">
      <w:pPr>
        <w:jc w:val="center"/>
        <w:rPr>
          <w:rFonts w:ascii="Arial" w:hAnsi="Arial" w:cs="Arial"/>
          <w:b/>
          <w:sz w:val="28"/>
          <w:szCs w:val="28"/>
        </w:rPr>
      </w:pPr>
      <w:r w:rsidRPr="008A78B5">
        <w:rPr>
          <w:rFonts w:ascii="Arial" w:hAnsi="Arial" w:cs="Arial"/>
          <w:b/>
          <w:sz w:val="28"/>
          <w:szCs w:val="28"/>
        </w:rPr>
        <w:t>2022</w:t>
      </w:r>
    </w:p>
    <w:p w:rsidR="005B4ED3" w:rsidRPr="008A78B5" w:rsidRDefault="005B4ED3" w:rsidP="005B4ED3">
      <w:pPr>
        <w:rPr>
          <w:rFonts w:ascii="Arial" w:hAnsi="Arial" w:cs="Arial"/>
          <w:sz w:val="28"/>
          <w:szCs w:val="28"/>
        </w:rPr>
      </w:pPr>
      <w:r w:rsidRPr="008A78B5">
        <w:rPr>
          <w:rFonts w:ascii="Arial" w:hAnsi="Arial" w:cs="Arial"/>
          <w:sz w:val="28"/>
          <w:szCs w:val="28"/>
        </w:rPr>
        <w:br w:type="page"/>
      </w:r>
    </w:p>
    <w:p w:rsidR="005B4ED3" w:rsidRDefault="005B4ED3" w:rsidP="005B4ED3">
      <w:pPr>
        <w:jc w:val="center"/>
        <w:rPr>
          <w:rFonts w:ascii="Arial" w:hAnsi="Arial" w:cs="Arial"/>
          <w:sz w:val="28"/>
          <w:szCs w:val="28"/>
        </w:rPr>
      </w:pPr>
      <w:r w:rsidRPr="008A78B5">
        <w:rPr>
          <w:rFonts w:ascii="Arial" w:hAnsi="Arial" w:cs="Arial"/>
          <w:sz w:val="28"/>
          <w:szCs w:val="28"/>
        </w:rPr>
        <w:lastRenderedPageBreak/>
        <w:t>NOME COMPLETO DO AUTOR</w:t>
      </w: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b/>
          <w:sz w:val="32"/>
          <w:szCs w:val="28"/>
        </w:rPr>
      </w:pPr>
      <w:r w:rsidRPr="008A78B5">
        <w:rPr>
          <w:rFonts w:ascii="Arial" w:hAnsi="Arial" w:cs="Arial"/>
          <w:b/>
          <w:sz w:val="32"/>
          <w:szCs w:val="28"/>
        </w:rPr>
        <w:t xml:space="preserve">Título do trabalho </w:t>
      </w:r>
    </w:p>
    <w:p w:rsidR="005B4ED3" w:rsidRPr="00B04D1D" w:rsidRDefault="005B4ED3" w:rsidP="005B4ED3">
      <w:pPr>
        <w:jc w:val="center"/>
        <w:rPr>
          <w:rFonts w:ascii="Arial" w:hAnsi="Arial" w:cs="Arial"/>
          <w:b/>
          <w:sz w:val="32"/>
          <w:szCs w:val="28"/>
        </w:rPr>
      </w:pPr>
      <w:r w:rsidRPr="008A78B5">
        <w:rPr>
          <w:rFonts w:ascii="Arial" w:hAnsi="Arial" w:cs="Arial"/>
          <w:b/>
          <w:sz w:val="32"/>
          <w:szCs w:val="28"/>
        </w:rPr>
        <w:t>Subtítulo do trabalho</w:t>
      </w: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Default="005B4ED3" w:rsidP="005B4ED3">
      <w:pPr>
        <w:jc w:val="center"/>
        <w:rPr>
          <w:rFonts w:ascii="Arial" w:hAnsi="Arial" w:cs="Arial"/>
          <w:sz w:val="28"/>
          <w:szCs w:val="28"/>
        </w:rPr>
      </w:pPr>
    </w:p>
    <w:p w:rsidR="005B4ED3" w:rsidRPr="00B04D1D" w:rsidRDefault="005B4ED3" w:rsidP="005B4ED3">
      <w:pPr>
        <w:ind w:left="4253"/>
        <w:jc w:val="both"/>
        <w:rPr>
          <w:rFonts w:ascii="Arial" w:hAnsi="Arial" w:cs="Arial"/>
          <w:sz w:val="24"/>
          <w:szCs w:val="28"/>
        </w:rPr>
      </w:pPr>
      <w:r w:rsidRPr="00B04D1D">
        <w:rPr>
          <w:rFonts w:ascii="Arial" w:hAnsi="Arial" w:cs="Arial"/>
          <w:sz w:val="24"/>
          <w:szCs w:val="28"/>
        </w:rPr>
        <w:t>Trabalho de conclusão de curso apresentado à Escola Técnica Estadual de São Paulo como parte dos requisitos para a conclusão do curso técnico Desenvolvimento de Sistemas</w:t>
      </w:r>
    </w:p>
    <w:p w:rsidR="005B4ED3" w:rsidRPr="00B04D1D" w:rsidRDefault="005B4ED3" w:rsidP="005B4ED3">
      <w:pPr>
        <w:ind w:left="4253"/>
        <w:jc w:val="both"/>
        <w:rPr>
          <w:rFonts w:ascii="Arial" w:hAnsi="Arial" w:cs="Arial"/>
          <w:sz w:val="24"/>
          <w:szCs w:val="28"/>
        </w:rPr>
      </w:pPr>
    </w:p>
    <w:p w:rsidR="005B4ED3" w:rsidRPr="00B04D1D" w:rsidRDefault="005B4ED3" w:rsidP="005B4ED3">
      <w:pPr>
        <w:ind w:left="4253"/>
        <w:jc w:val="both"/>
        <w:rPr>
          <w:rFonts w:ascii="Arial" w:hAnsi="Arial" w:cs="Arial"/>
          <w:sz w:val="24"/>
          <w:szCs w:val="28"/>
        </w:rPr>
      </w:pPr>
      <w:r w:rsidRPr="00B04D1D">
        <w:rPr>
          <w:rFonts w:ascii="Arial" w:hAnsi="Arial" w:cs="Arial"/>
          <w:sz w:val="24"/>
          <w:szCs w:val="28"/>
        </w:rPr>
        <w:t>Orientador: Nome do Orientador</w:t>
      </w:r>
    </w:p>
    <w:p w:rsidR="00450B1B" w:rsidRDefault="00450B1B" w:rsidP="00450B1B">
      <w:pPr>
        <w:spacing w:line="360" w:lineRule="auto"/>
        <w:ind w:firstLine="709"/>
        <w:jc w:val="center"/>
        <w:rPr>
          <w:rFonts w:ascii="Arial" w:hAnsi="Arial" w:cs="Arial"/>
          <w:sz w:val="24"/>
          <w:szCs w:val="24"/>
        </w:rPr>
      </w:pPr>
      <w:r>
        <w:rPr>
          <w:rFonts w:ascii="Arial" w:hAnsi="Arial" w:cs="Arial"/>
          <w:sz w:val="24"/>
          <w:szCs w:val="24"/>
        </w:rPr>
        <w:br w:type="page"/>
      </w:r>
    </w:p>
    <w:sdt>
      <w:sdtPr>
        <w:rPr>
          <w:rFonts w:ascii="Arial" w:hAnsi="Arial" w:cs="Arial"/>
          <w:sz w:val="24"/>
          <w:szCs w:val="24"/>
        </w:rPr>
        <w:id w:val="1584720077"/>
        <w:docPartObj>
          <w:docPartGallery w:val="Table of Contents"/>
          <w:docPartUnique/>
        </w:docPartObj>
      </w:sdtPr>
      <w:sdtEndPr>
        <w:rPr>
          <w:rFonts w:eastAsiaTheme="minorHAnsi"/>
          <w:b/>
          <w:bCs/>
          <w:color w:val="auto"/>
          <w:lang w:eastAsia="en-US"/>
        </w:rPr>
      </w:sdtEndPr>
      <w:sdtContent>
        <w:p w:rsidR="00414F23" w:rsidRPr="00414F23" w:rsidRDefault="00414F23">
          <w:pPr>
            <w:pStyle w:val="CabealhodoSumrio"/>
            <w:rPr>
              <w:rFonts w:ascii="Arial" w:hAnsi="Arial" w:cs="Arial"/>
              <w:b/>
              <w:color w:val="auto"/>
              <w:sz w:val="24"/>
              <w:szCs w:val="24"/>
            </w:rPr>
          </w:pPr>
          <w:r w:rsidRPr="00414F23">
            <w:rPr>
              <w:rFonts w:ascii="Arial" w:hAnsi="Arial" w:cs="Arial"/>
              <w:b/>
              <w:color w:val="auto"/>
              <w:sz w:val="24"/>
              <w:szCs w:val="24"/>
            </w:rPr>
            <w:t>Sumário</w:t>
          </w:r>
        </w:p>
        <w:p w:rsidR="00414F23" w:rsidRPr="00414F23" w:rsidRDefault="00414F23">
          <w:pPr>
            <w:pStyle w:val="Sumrio1"/>
            <w:tabs>
              <w:tab w:val="right" w:leader="dot" w:pos="9061"/>
            </w:tabs>
            <w:rPr>
              <w:rFonts w:ascii="Arial" w:eastAsiaTheme="minorEastAsia" w:hAnsi="Arial" w:cs="Arial"/>
              <w:noProof/>
              <w:sz w:val="24"/>
              <w:szCs w:val="24"/>
              <w:lang w:eastAsia="pt-BR"/>
            </w:rPr>
          </w:pPr>
          <w:r w:rsidRPr="00414F23">
            <w:rPr>
              <w:rFonts w:ascii="Arial" w:hAnsi="Arial" w:cs="Arial"/>
              <w:b/>
              <w:bCs/>
              <w:sz w:val="24"/>
              <w:szCs w:val="24"/>
            </w:rPr>
            <w:fldChar w:fldCharType="begin"/>
          </w:r>
          <w:r w:rsidRPr="00414F23">
            <w:rPr>
              <w:rFonts w:ascii="Arial" w:hAnsi="Arial" w:cs="Arial"/>
              <w:b/>
              <w:bCs/>
              <w:sz w:val="24"/>
              <w:szCs w:val="24"/>
            </w:rPr>
            <w:instrText xml:space="preserve"> TOC \o "1-3" \h \z \u </w:instrText>
          </w:r>
          <w:r w:rsidRPr="00414F23">
            <w:rPr>
              <w:rFonts w:ascii="Arial" w:hAnsi="Arial" w:cs="Arial"/>
              <w:b/>
              <w:bCs/>
              <w:sz w:val="24"/>
              <w:szCs w:val="24"/>
            </w:rPr>
            <w:fldChar w:fldCharType="separate"/>
          </w:r>
          <w:hyperlink w:anchor="_Toc115200943" w:history="1">
            <w:r w:rsidRPr="00414F23">
              <w:rPr>
                <w:rStyle w:val="Hyperlink"/>
                <w:rFonts w:ascii="Arial" w:hAnsi="Arial" w:cs="Arial"/>
                <w:noProof/>
                <w:sz w:val="24"/>
                <w:szCs w:val="24"/>
              </w:rPr>
              <w:t>Nvidia lança chips de jogos com recursos de Inteligência Artificial</w:t>
            </w:r>
            <w:r w:rsidRPr="00414F23">
              <w:rPr>
                <w:rFonts w:ascii="Arial" w:hAnsi="Arial" w:cs="Arial"/>
                <w:noProof/>
                <w:webHidden/>
                <w:sz w:val="24"/>
                <w:szCs w:val="24"/>
              </w:rPr>
              <w:tab/>
            </w:r>
            <w:r w:rsidRPr="00414F23">
              <w:rPr>
                <w:rFonts w:ascii="Arial" w:hAnsi="Arial" w:cs="Arial"/>
                <w:noProof/>
                <w:webHidden/>
                <w:sz w:val="24"/>
                <w:szCs w:val="24"/>
              </w:rPr>
              <w:fldChar w:fldCharType="begin"/>
            </w:r>
            <w:r w:rsidRPr="00414F23">
              <w:rPr>
                <w:rFonts w:ascii="Arial" w:hAnsi="Arial" w:cs="Arial"/>
                <w:noProof/>
                <w:webHidden/>
                <w:sz w:val="24"/>
                <w:szCs w:val="24"/>
              </w:rPr>
              <w:instrText xml:space="preserve"> PAGEREF _Toc115200943 \h </w:instrText>
            </w:r>
            <w:r w:rsidRPr="00414F23">
              <w:rPr>
                <w:rFonts w:ascii="Arial" w:hAnsi="Arial" w:cs="Arial"/>
                <w:noProof/>
                <w:webHidden/>
                <w:sz w:val="24"/>
                <w:szCs w:val="24"/>
              </w:rPr>
            </w:r>
            <w:r w:rsidRPr="00414F23">
              <w:rPr>
                <w:rFonts w:ascii="Arial" w:hAnsi="Arial" w:cs="Arial"/>
                <w:noProof/>
                <w:webHidden/>
                <w:sz w:val="24"/>
                <w:szCs w:val="24"/>
              </w:rPr>
              <w:fldChar w:fldCharType="separate"/>
            </w:r>
            <w:r w:rsidRPr="00414F23">
              <w:rPr>
                <w:rFonts w:ascii="Arial" w:hAnsi="Arial" w:cs="Arial"/>
                <w:noProof/>
                <w:webHidden/>
                <w:sz w:val="24"/>
                <w:szCs w:val="24"/>
              </w:rPr>
              <w:t>4</w:t>
            </w:r>
            <w:r w:rsidRPr="00414F23">
              <w:rPr>
                <w:rFonts w:ascii="Arial" w:hAnsi="Arial" w:cs="Arial"/>
                <w:noProof/>
                <w:webHidden/>
                <w:sz w:val="24"/>
                <w:szCs w:val="24"/>
              </w:rPr>
              <w:fldChar w:fldCharType="end"/>
            </w:r>
          </w:hyperlink>
        </w:p>
        <w:p w:rsidR="00414F23" w:rsidRPr="00414F23" w:rsidRDefault="00414F23">
          <w:pPr>
            <w:pStyle w:val="Sumrio1"/>
            <w:tabs>
              <w:tab w:val="right" w:leader="dot" w:pos="9061"/>
            </w:tabs>
            <w:rPr>
              <w:rFonts w:ascii="Arial" w:eastAsiaTheme="minorEastAsia" w:hAnsi="Arial" w:cs="Arial"/>
              <w:noProof/>
              <w:sz w:val="24"/>
              <w:szCs w:val="24"/>
              <w:lang w:eastAsia="pt-BR"/>
            </w:rPr>
          </w:pPr>
          <w:hyperlink w:anchor="_Toc115200944" w:history="1">
            <w:r w:rsidRPr="00414F23">
              <w:rPr>
                <w:rStyle w:val="Hyperlink"/>
                <w:rFonts w:ascii="Arial" w:hAnsi="Arial" w:cs="Arial"/>
                <w:noProof/>
                <w:sz w:val="24"/>
                <w:szCs w:val="24"/>
              </w:rPr>
              <w:t>Mesmo com amostras de Marte será muito difícil indicar vida no planeta; entenda</w:t>
            </w:r>
            <w:r w:rsidRPr="00414F23">
              <w:rPr>
                <w:rFonts w:ascii="Arial" w:hAnsi="Arial" w:cs="Arial"/>
                <w:noProof/>
                <w:webHidden/>
                <w:sz w:val="24"/>
                <w:szCs w:val="24"/>
              </w:rPr>
              <w:tab/>
            </w:r>
            <w:r w:rsidRPr="00414F23">
              <w:rPr>
                <w:rFonts w:ascii="Arial" w:hAnsi="Arial" w:cs="Arial"/>
                <w:noProof/>
                <w:webHidden/>
                <w:sz w:val="24"/>
                <w:szCs w:val="24"/>
              </w:rPr>
              <w:fldChar w:fldCharType="begin"/>
            </w:r>
            <w:r w:rsidRPr="00414F23">
              <w:rPr>
                <w:rFonts w:ascii="Arial" w:hAnsi="Arial" w:cs="Arial"/>
                <w:noProof/>
                <w:webHidden/>
                <w:sz w:val="24"/>
                <w:szCs w:val="24"/>
              </w:rPr>
              <w:instrText xml:space="preserve"> PAGEREF _Toc115200944 \h </w:instrText>
            </w:r>
            <w:r w:rsidRPr="00414F23">
              <w:rPr>
                <w:rFonts w:ascii="Arial" w:hAnsi="Arial" w:cs="Arial"/>
                <w:noProof/>
                <w:webHidden/>
                <w:sz w:val="24"/>
                <w:szCs w:val="24"/>
              </w:rPr>
            </w:r>
            <w:r w:rsidRPr="00414F23">
              <w:rPr>
                <w:rFonts w:ascii="Arial" w:hAnsi="Arial" w:cs="Arial"/>
                <w:noProof/>
                <w:webHidden/>
                <w:sz w:val="24"/>
                <w:szCs w:val="24"/>
              </w:rPr>
              <w:fldChar w:fldCharType="separate"/>
            </w:r>
            <w:r w:rsidRPr="00414F23">
              <w:rPr>
                <w:rFonts w:ascii="Arial" w:hAnsi="Arial" w:cs="Arial"/>
                <w:noProof/>
                <w:webHidden/>
                <w:sz w:val="24"/>
                <w:szCs w:val="24"/>
              </w:rPr>
              <w:t>5</w:t>
            </w:r>
            <w:r w:rsidRPr="00414F23">
              <w:rPr>
                <w:rFonts w:ascii="Arial" w:hAnsi="Arial" w:cs="Arial"/>
                <w:noProof/>
                <w:webHidden/>
                <w:sz w:val="24"/>
                <w:szCs w:val="24"/>
              </w:rPr>
              <w:fldChar w:fldCharType="end"/>
            </w:r>
          </w:hyperlink>
        </w:p>
        <w:p w:rsidR="00414F23" w:rsidRPr="00414F23" w:rsidRDefault="00414F23">
          <w:pPr>
            <w:pStyle w:val="Sumrio1"/>
            <w:tabs>
              <w:tab w:val="right" w:leader="dot" w:pos="9061"/>
            </w:tabs>
            <w:rPr>
              <w:rFonts w:ascii="Arial" w:eastAsiaTheme="minorEastAsia" w:hAnsi="Arial" w:cs="Arial"/>
              <w:noProof/>
              <w:sz w:val="24"/>
              <w:szCs w:val="24"/>
              <w:lang w:eastAsia="pt-BR"/>
            </w:rPr>
          </w:pPr>
          <w:hyperlink w:anchor="_Toc115200945" w:history="1">
            <w:r w:rsidRPr="00414F23">
              <w:rPr>
                <w:rStyle w:val="Hyperlink"/>
                <w:rFonts w:ascii="Arial" w:hAnsi="Arial" w:cs="Arial"/>
                <w:noProof/>
                <w:sz w:val="24"/>
                <w:szCs w:val="24"/>
              </w:rPr>
              <w:t>Homem que invadiu WhatsApp e Instagram de ex-namorada é condenado a pagar multa de R$10 mil</w:t>
            </w:r>
            <w:r w:rsidRPr="00414F23">
              <w:rPr>
                <w:rFonts w:ascii="Arial" w:hAnsi="Arial" w:cs="Arial"/>
                <w:noProof/>
                <w:webHidden/>
                <w:sz w:val="24"/>
                <w:szCs w:val="24"/>
              </w:rPr>
              <w:tab/>
            </w:r>
            <w:r w:rsidRPr="00414F23">
              <w:rPr>
                <w:rFonts w:ascii="Arial" w:hAnsi="Arial" w:cs="Arial"/>
                <w:noProof/>
                <w:webHidden/>
                <w:sz w:val="24"/>
                <w:szCs w:val="24"/>
              </w:rPr>
              <w:fldChar w:fldCharType="begin"/>
            </w:r>
            <w:r w:rsidRPr="00414F23">
              <w:rPr>
                <w:rFonts w:ascii="Arial" w:hAnsi="Arial" w:cs="Arial"/>
                <w:noProof/>
                <w:webHidden/>
                <w:sz w:val="24"/>
                <w:szCs w:val="24"/>
              </w:rPr>
              <w:instrText xml:space="preserve"> PAGEREF _Toc115200945 \h </w:instrText>
            </w:r>
            <w:r w:rsidRPr="00414F23">
              <w:rPr>
                <w:rFonts w:ascii="Arial" w:hAnsi="Arial" w:cs="Arial"/>
                <w:noProof/>
                <w:webHidden/>
                <w:sz w:val="24"/>
                <w:szCs w:val="24"/>
              </w:rPr>
            </w:r>
            <w:r w:rsidRPr="00414F23">
              <w:rPr>
                <w:rFonts w:ascii="Arial" w:hAnsi="Arial" w:cs="Arial"/>
                <w:noProof/>
                <w:webHidden/>
                <w:sz w:val="24"/>
                <w:szCs w:val="24"/>
              </w:rPr>
              <w:fldChar w:fldCharType="separate"/>
            </w:r>
            <w:r w:rsidRPr="00414F23">
              <w:rPr>
                <w:rFonts w:ascii="Arial" w:hAnsi="Arial" w:cs="Arial"/>
                <w:noProof/>
                <w:webHidden/>
                <w:sz w:val="24"/>
                <w:szCs w:val="24"/>
              </w:rPr>
              <w:t>7</w:t>
            </w:r>
            <w:r w:rsidRPr="00414F23">
              <w:rPr>
                <w:rFonts w:ascii="Arial" w:hAnsi="Arial" w:cs="Arial"/>
                <w:noProof/>
                <w:webHidden/>
                <w:sz w:val="24"/>
                <w:szCs w:val="24"/>
              </w:rPr>
              <w:fldChar w:fldCharType="end"/>
            </w:r>
          </w:hyperlink>
        </w:p>
        <w:p w:rsidR="00414F23" w:rsidRPr="00414F23" w:rsidRDefault="00414F23">
          <w:pPr>
            <w:pStyle w:val="Sumrio1"/>
            <w:tabs>
              <w:tab w:val="right" w:leader="dot" w:pos="9061"/>
            </w:tabs>
            <w:rPr>
              <w:rFonts w:ascii="Arial" w:eastAsiaTheme="minorEastAsia" w:hAnsi="Arial" w:cs="Arial"/>
              <w:noProof/>
              <w:sz w:val="24"/>
              <w:szCs w:val="24"/>
              <w:lang w:eastAsia="pt-BR"/>
            </w:rPr>
          </w:pPr>
          <w:hyperlink w:anchor="_Toc115200946" w:history="1">
            <w:r w:rsidRPr="00414F23">
              <w:rPr>
                <w:rStyle w:val="Hyperlink"/>
                <w:rFonts w:ascii="Arial" w:hAnsi="Arial" w:cs="Arial"/>
                <w:noProof/>
                <w:sz w:val="24"/>
                <w:szCs w:val="24"/>
              </w:rPr>
              <w:t>Clone do Tesla Model 3 é vendido na China por quase a metade do preço</w:t>
            </w:r>
            <w:r w:rsidRPr="00414F23">
              <w:rPr>
                <w:rFonts w:ascii="Arial" w:hAnsi="Arial" w:cs="Arial"/>
                <w:noProof/>
                <w:webHidden/>
                <w:sz w:val="24"/>
                <w:szCs w:val="24"/>
              </w:rPr>
              <w:tab/>
            </w:r>
            <w:r w:rsidRPr="00414F23">
              <w:rPr>
                <w:rFonts w:ascii="Arial" w:hAnsi="Arial" w:cs="Arial"/>
                <w:noProof/>
                <w:webHidden/>
                <w:sz w:val="24"/>
                <w:szCs w:val="24"/>
              </w:rPr>
              <w:fldChar w:fldCharType="begin"/>
            </w:r>
            <w:r w:rsidRPr="00414F23">
              <w:rPr>
                <w:rFonts w:ascii="Arial" w:hAnsi="Arial" w:cs="Arial"/>
                <w:noProof/>
                <w:webHidden/>
                <w:sz w:val="24"/>
                <w:szCs w:val="24"/>
              </w:rPr>
              <w:instrText xml:space="preserve"> PAGEREF _Toc115200946 \h </w:instrText>
            </w:r>
            <w:r w:rsidRPr="00414F23">
              <w:rPr>
                <w:rFonts w:ascii="Arial" w:hAnsi="Arial" w:cs="Arial"/>
                <w:noProof/>
                <w:webHidden/>
                <w:sz w:val="24"/>
                <w:szCs w:val="24"/>
              </w:rPr>
            </w:r>
            <w:r w:rsidRPr="00414F23">
              <w:rPr>
                <w:rFonts w:ascii="Arial" w:hAnsi="Arial" w:cs="Arial"/>
                <w:noProof/>
                <w:webHidden/>
                <w:sz w:val="24"/>
                <w:szCs w:val="24"/>
              </w:rPr>
              <w:fldChar w:fldCharType="separate"/>
            </w:r>
            <w:r w:rsidRPr="00414F23">
              <w:rPr>
                <w:rFonts w:ascii="Arial" w:hAnsi="Arial" w:cs="Arial"/>
                <w:noProof/>
                <w:webHidden/>
                <w:sz w:val="24"/>
                <w:szCs w:val="24"/>
              </w:rPr>
              <w:t>8</w:t>
            </w:r>
            <w:r w:rsidRPr="00414F23">
              <w:rPr>
                <w:rFonts w:ascii="Arial" w:hAnsi="Arial" w:cs="Arial"/>
                <w:noProof/>
                <w:webHidden/>
                <w:sz w:val="24"/>
                <w:szCs w:val="24"/>
              </w:rPr>
              <w:fldChar w:fldCharType="end"/>
            </w:r>
          </w:hyperlink>
        </w:p>
        <w:p w:rsidR="00414F23" w:rsidRPr="00414F23" w:rsidRDefault="00414F23">
          <w:pPr>
            <w:pStyle w:val="Sumrio1"/>
            <w:tabs>
              <w:tab w:val="right" w:leader="dot" w:pos="9061"/>
            </w:tabs>
            <w:rPr>
              <w:rFonts w:ascii="Arial" w:eastAsiaTheme="minorEastAsia" w:hAnsi="Arial" w:cs="Arial"/>
              <w:noProof/>
              <w:sz w:val="24"/>
              <w:szCs w:val="24"/>
              <w:lang w:eastAsia="pt-BR"/>
            </w:rPr>
          </w:pPr>
          <w:hyperlink w:anchor="_Toc115200947" w:history="1">
            <w:r w:rsidRPr="00414F23">
              <w:rPr>
                <w:rStyle w:val="Hyperlink"/>
                <w:rFonts w:ascii="Arial" w:hAnsi="Arial" w:cs="Arial"/>
                <w:noProof/>
                <w:sz w:val="24"/>
                <w:szCs w:val="24"/>
              </w:rPr>
              <w:t>“Quarteto Fantástico”: Filme ganha dupla de roteiristas; saiba mais</w:t>
            </w:r>
            <w:r w:rsidRPr="00414F23">
              <w:rPr>
                <w:rFonts w:ascii="Arial" w:hAnsi="Arial" w:cs="Arial"/>
                <w:noProof/>
                <w:webHidden/>
                <w:sz w:val="24"/>
                <w:szCs w:val="24"/>
              </w:rPr>
              <w:tab/>
            </w:r>
            <w:r w:rsidRPr="00414F23">
              <w:rPr>
                <w:rFonts w:ascii="Arial" w:hAnsi="Arial" w:cs="Arial"/>
                <w:noProof/>
                <w:webHidden/>
                <w:sz w:val="24"/>
                <w:szCs w:val="24"/>
              </w:rPr>
              <w:fldChar w:fldCharType="begin"/>
            </w:r>
            <w:r w:rsidRPr="00414F23">
              <w:rPr>
                <w:rFonts w:ascii="Arial" w:hAnsi="Arial" w:cs="Arial"/>
                <w:noProof/>
                <w:webHidden/>
                <w:sz w:val="24"/>
                <w:szCs w:val="24"/>
              </w:rPr>
              <w:instrText xml:space="preserve"> PAGEREF _Toc115200947 \h </w:instrText>
            </w:r>
            <w:r w:rsidRPr="00414F23">
              <w:rPr>
                <w:rFonts w:ascii="Arial" w:hAnsi="Arial" w:cs="Arial"/>
                <w:noProof/>
                <w:webHidden/>
                <w:sz w:val="24"/>
                <w:szCs w:val="24"/>
              </w:rPr>
            </w:r>
            <w:r w:rsidRPr="00414F23">
              <w:rPr>
                <w:rFonts w:ascii="Arial" w:hAnsi="Arial" w:cs="Arial"/>
                <w:noProof/>
                <w:webHidden/>
                <w:sz w:val="24"/>
                <w:szCs w:val="24"/>
              </w:rPr>
              <w:fldChar w:fldCharType="separate"/>
            </w:r>
            <w:r w:rsidRPr="00414F23">
              <w:rPr>
                <w:rFonts w:ascii="Arial" w:hAnsi="Arial" w:cs="Arial"/>
                <w:noProof/>
                <w:webHidden/>
                <w:sz w:val="24"/>
                <w:szCs w:val="24"/>
              </w:rPr>
              <w:t>9</w:t>
            </w:r>
            <w:r w:rsidRPr="00414F23">
              <w:rPr>
                <w:rFonts w:ascii="Arial" w:hAnsi="Arial" w:cs="Arial"/>
                <w:noProof/>
                <w:webHidden/>
                <w:sz w:val="24"/>
                <w:szCs w:val="24"/>
              </w:rPr>
              <w:fldChar w:fldCharType="end"/>
            </w:r>
          </w:hyperlink>
        </w:p>
        <w:p w:rsidR="00414F23" w:rsidRPr="00414F23" w:rsidRDefault="00414F23">
          <w:pPr>
            <w:pStyle w:val="Sumrio1"/>
            <w:tabs>
              <w:tab w:val="right" w:leader="dot" w:pos="9061"/>
            </w:tabs>
            <w:rPr>
              <w:rFonts w:ascii="Arial" w:eastAsiaTheme="minorEastAsia" w:hAnsi="Arial" w:cs="Arial"/>
              <w:noProof/>
              <w:sz w:val="24"/>
              <w:szCs w:val="24"/>
              <w:lang w:eastAsia="pt-BR"/>
            </w:rPr>
          </w:pPr>
          <w:hyperlink w:anchor="_Toc115200948" w:history="1">
            <w:r w:rsidRPr="00414F23">
              <w:rPr>
                <w:rStyle w:val="Hyperlink"/>
                <w:rFonts w:ascii="Arial" w:hAnsi="Arial" w:cs="Arial"/>
                <w:noProof/>
                <w:sz w:val="24"/>
                <w:szCs w:val="24"/>
              </w:rPr>
              <w:t>Bibliografia</w:t>
            </w:r>
            <w:r w:rsidRPr="00414F23">
              <w:rPr>
                <w:rFonts w:ascii="Arial" w:hAnsi="Arial" w:cs="Arial"/>
                <w:noProof/>
                <w:webHidden/>
                <w:sz w:val="24"/>
                <w:szCs w:val="24"/>
              </w:rPr>
              <w:tab/>
            </w:r>
            <w:r w:rsidRPr="00414F23">
              <w:rPr>
                <w:rFonts w:ascii="Arial" w:hAnsi="Arial" w:cs="Arial"/>
                <w:noProof/>
                <w:webHidden/>
                <w:sz w:val="24"/>
                <w:szCs w:val="24"/>
              </w:rPr>
              <w:fldChar w:fldCharType="begin"/>
            </w:r>
            <w:r w:rsidRPr="00414F23">
              <w:rPr>
                <w:rFonts w:ascii="Arial" w:hAnsi="Arial" w:cs="Arial"/>
                <w:noProof/>
                <w:webHidden/>
                <w:sz w:val="24"/>
                <w:szCs w:val="24"/>
              </w:rPr>
              <w:instrText xml:space="preserve"> PAGEREF _Toc115200948 \h </w:instrText>
            </w:r>
            <w:r w:rsidRPr="00414F23">
              <w:rPr>
                <w:rFonts w:ascii="Arial" w:hAnsi="Arial" w:cs="Arial"/>
                <w:noProof/>
                <w:webHidden/>
                <w:sz w:val="24"/>
                <w:szCs w:val="24"/>
              </w:rPr>
            </w:r>
            <w:r w:rsidRPr="00414F23">
              <w:rPr>
                <w:rFonts w:ascii="Arial" w:hAnsi="Arial" w:cs="Arial"/>
                <w:noProof/>
                <w:webHidden/>
                <w:sz w:val="24"/>
                <w:szCs w:val="24"/>
              </w:rPr>
              <w:fldChar w:fldCharType="separate"/>
            </w:r>
            <w:r w:rsidRPr="00414F23">
              <w:rPr>
                <w:rFonts w:ascii="Arial" w:hAnsi="Arial" w:cs="Arial"/>
                <w:noProof/>
                <w:webHidden/>
                <w:sz w:val="24"/>
                <w:szCs w:val="24"/>
              </w:rPr>
              <w:t>12</w:t>
            </w:r>
            <w:r w:rsidRPr="00414F23">
              <w:rPr>
                <w:rFonts w:ascii="Arial" w:hAnsi="Arial" w:cs="Arial"/>
                <w:noProof/>
                <w:webHidden/>
                <w:sz w:val="24"/>
                <w:szCs w:val="24"/>
              </w:rPr>
              <w:fldChar w:fldCharType="end"/>
            </w:r>
          </w:hyperlink>
        </w:p>
        <w:p w:rsidR="00414F23" w:rsidRPr="00414F23" w:rsidRDefault="00414F23">
          <w:pPr>
            <w:rPr>
              <w:rFonts w:ascii="Arial" w:hAnsi="Arial" w:cs="Arial"/>
              <w:sz w:val="24"/>
              <w:szCs w:val="24"/>
            </w:rPr>
          </w:pPr>
          <w:r w:rsidRPr="00414F23">
            <w:rPr>
              <w:rFonts w:ascii="Arial" w:hAnsi="Arial" w:cs="Arial"/>
              <w:b/>
              <w:bCs/>
              <w:sz w:val="24"/>
              <w:szCs w:val="24"/>
            </w:rPr>
            <w:fldChar w:fldCharType="end"/>
          </w:r>
        </w:p>
      </w:sdtContent>
    </w:sdt>
    <w:p w:rsidR="00450B1B" w:rsidRDefault="00450B1B" w:rsidP="00450B1B">
      <w:pPr>
        <w:spacing w:line="360" w:lineRule="auto"/>
        <w:ind w:firstLine="709"/>
        <w:jc w:val="both"/>
        <w:rPr>
          <w:rFonts w:ascii="Arial" w:hAnsi="Arial" w:cs="Arial"/>
          <w:sz w:val="24"/>
          <w:szCs w:val="24"/>
        </w:rPr>
      </w:pPr>
    </w:p>
    <w:p w:rsidR="00450B1B" w:rsidRPr="00E87581" w:rsidRDefault="00450B1B">
      <w:pPr>
        <w:rPr>
          <w:rFonts w:ascii="Arial" w:hAnsi="Arial" w:cs="Arial"/>
          <w:sz w:val="24"/>
          <w:szCs w:val="24"/>
        </w:rPr>
      </w:pPr>
      <w:r>
        <w:rPr>
          <w:rFonts w:ascii="Arial" w:hAnsi="Arial" w:cs="Arial"/>
          <w:sz w:val="24"/>
          <w:szCs w:val="24"/>
        </w:rPr>
        <w:br w:type="page"/>
      </w:r>
      <w:bookmarkStart w:id="0" w:name="_GoBack"/>
      <w:bookmarkEnd w:id="0"/>
    </w:p>
    <w:p w:rsidR="00450B1B" w:rsidRPr="00414F23" w:rsidRDefault="00450B1B" w:rsidP="00414F23">
      <w:pPr>
        <w:pStyle w:val="Ttulo1"/>
        <w:rPr>
          <w:rFonts w:ascii="Arial" w:hAnsi="Arial" w:cs="Arial"/>
          <w:b/>
          <w:color w:val="auto"/>
          <w:sz w:val="24"/>
          <w:szCs w:val="24"/>
        </w:rPr>
      </w:pPr>
      <w:bookmarkStart w:id="1" w:name="_Toc115200943"/>
      <w:r w:rsidRPr="00414F23">
        <w:rPr>
          <w:rFonts w:ascii="Arial" w:hAnsi="Arial" w:cs="Arial"/>
          <w:b/>
          <w:color w:val="auto"/>
          <w:sz w:val="24"/>
          <w:szCs w:val="24"/>
        </w:rPr>
        <w:lastRenderedPageBreak/>
        <w:t>Nvidia lança chips de jogos com recursos de Inteligência Artificial</w:t>
      </w:r>
      <w:bookmarkEnd w:id="1"/>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 Nvidia anunciou que irá produzir novos chips emblemáticos para videogames que usam inteligência artificial (IA) para melhorar os gráficos, além de divulgar que contratou a Taiwan Semiconductor Manufacturing para fabricar os processadores.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 notícia foi dada pelo Jensen Huang, presidente-executivo da Nvidia, nesta terça-feira (20) através de um discurso on-line. Huang apresentou a mais nova série de chips gráficos “Ada Lovelace” da empresa, nomeada em homenagem ao matemático britânico do século XIX, considerado pioneiro em ciência da computação.</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O modelo principal do chip será o GeForce RTX 4090 e será vendido por US$ 1.599. Vale ressaltar que as vendas começaram no dia 12 de outubro.</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Além dele, será lançado mais dois modelos mais baratos do RTX 4080 e serão vendidos por US$ 899 e US$ 1.199, respectivamente, e estarão à venda em novembro.</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 xml:space="preserve">A Nvidia projeta e desenha seus chips, porém quem os fabrica, são seus parceiros, e Huang afirmou que os chips serão fabricados pela Taiwan Semiconductor. </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 empresa usará sua tecnologia de fabricação de chips “4N”, o que pode se dizer ser uma grande mudança em relação à geração anterior de chips para jogos da Nvidia, fabricados pela Samsung.</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Esses novos chips Lovelace contaram com Inteligência Artificial para melhorar os gráficos dos videogames.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lastRenderedPageBreak/>
        <w:t>Vale mencionar que, calcular a aparência de cada pixel na tela é difícil, por isso os chips da Nvidia usam IA para prever como alguns pixels devem parecer sem fazer todo o conjunto de cálculos. Os chips Lovelace estenderam essa técnica para gerar frames inteiros de um jogo utilizando IA.</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Matt Wuebbling, vice-presidente de marketing global da GeForce da Nvidia, comentou em um briefing, que os chips Lovelace estarão disponíveis para venda globalmente e não serão afetados por uma proibição recentemente imposta pelos EUA de vender os principais chips de IA de data center da Nvidia para a China.</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Wuebbling também disse que os chips não conterão o chamado limitador de taxa de hash, uma tecnologia que a Nvidia colocou em sua geração anterior de chips para limitar seu uso na mineração da criptomoeda Ethereum, devido a alterações recentes na forma como essa moeda é rastreada.</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p>
    <w:p w:rsidR="00450B1B" w:rsidRPr="00414F23" w:rsidRDefault="00450B1B" w:rsidP="00414F23">
      <w:pPr>
        <w:pStyle w:val="Ttulo1"/>
        <w:rPr>
          <w:rFonts w:ascii="Arial" w:hAnsi="Arial" w:cs="Arial"/>
          <w:b/>
          <w:color w:val="auto"/>
          <w:sz w:val="24"/>
          <w:szCs w:val="24"/>
        </w:rPr>
      </w:pPr>
      <w:bookmarkStart w:id="2" w:name="_Toc115200944"/>
      <w:r w:rsidRPr="00414F23">
        <w:rPr>
          <w:rFonts w:ascii="Arial" w:hAnsi="Arial" w:cs="Arial"/>
          <w:b/>
          <w:color w:val="auto"/>
          <w:sz w:val="24"/>
          <w:szCs w:val="24"/>
        </w:rPr>
        <w:t>Mesmo com amostras de Marte será muito difícil indicar vida no planeta; entenda</w:t>
      </w:r>
      <w:bookmarkEnd w:id="2"/>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As amostras coletadas em Marte pelo rover Perseverance da NASA geram muitas esperanças para que a presença de vida extinta, no planeta vermelho, seja confirmada. Entretanto, aquilo que os cientistas buscam há décadas pode não ser vir da forma como eles esperam.</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Encontrar vida em outro planeta mudaria significativamente a visão do que significa existir no Universo. Uma descoberta extraordinária como essa, que altera a forma como as pessoas lidam com a vida, também requer evidências extraordinárias.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Os cientistas acreditam que as amostras recolhidas na Cratera Jezero, local que pode ter sido o delta de um rio há bilhões de anos, contêm compostos orgânicos – moléculas com carbono, hidrogênio, oxigênio e nitrogênio- geralmente, esses compostos surgem de algum processo natural ou são produzidos por organismos vivos.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Após análise de uma rocha de Marte, o rover revelou que nela há uma quantidade maior de compostos orgânicos do que em qualquer outra amostra coletada até agora. Em uma entrevista para a Axios, o cientista do Projeto Perseverance, Ken Farley, disse que “estamos olhando para rochas que foram depositadas em um ambiente habitável, com bom potencial de preservação em uma época na Terra em que a vida já existia”.</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Mesmo com as amostras do solo marciano, não será tão fácil atestar que esses compostos realmente indiquem que houve vida em Marte. Quando elas chegarem à Terra, provavelmente até 2033, os cientistas vão utilizar ferramentas de laboratório de alta potência para analisá-las.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14F23">
      <w:pPr>
        <w:rPr>
          <w:rFonts w:ascii="Arial" w:hAnsi="Arial" w:cs="Arial"/>
          <w:sz w:val="24"/>
          <w:szCs w:val="24"/>
        </w:rPr>
      </w:pPr>
      <w:r w:rsidRPr="00450B1B">
        <w:rPr>
          <w:rFonts w:ascii="Arial" w:hAnsi="Arial" w:cs="Arial"/>
          <w:sz w:val="24"/>
          <w:szCs w:val="24"/>
        </w:rPr>
        <w:t>Análise das amostras de Marte em busca de vida</w:t>
      </w: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Se, por acaso, um laboratório se deparar com um indício de uma bioassinatura nessas amostras, elas serão encaminhadas para outro laboratório, capaz de examinar o contexto da descoberta. São muitas etapas pelas quais essas evidências precisam passar para que se prove alguma coisa. Os cientistas precisarão avaliar qualquer degradação da amostra do ambiente extremo de Marte e confirmar suas descobertas com múltiplas ferramentas.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 xml:space="preserve">Os compostos orgânicos se degradam ao longo do tempo com exposição à radiação espacial, que constantemente bombardeia Marte, e os pesquisadores devem </w:t>
      </w:r>
      <w:r w:rsidRPr="00450B1B">
        <w:rPr>
          <w:rFonts w:ascii="Arial" w:hAnsi="Arial" w:cs="Arial"/>
          <w:sz w:val="24"/>
          <w:szCs w:val="24"/>
        </w:rPr>
        <w:lastRenderedPageBreak/>
        <w:t>estar preparados para lidar com a redução natural da radioatividade de elementos como urânio e potássio também encontrados em Marte.</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Segundo Farley, “inevitavelmente, as moléculas orgânicas terão visto muita radiação ionizante, e isso significa que não estamos procurando proteínas. Não estamos procurando DNA”, isso tornará muito desafiador confirmar a origem dos compostos orgânicos.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p>
    <w:p w:rsidR="00450B1B" w:rsidRPr="00414F23" w:rsidRDefault="00450B1B" w:rsidP="00414F23">
      <w:pPr>
        <w:pStyle w:val="Ttulo1"/>
        <w:rPr>
          <w:rFonts w:ascii="Arial" w:hAnsi="Arial" w:cs="Arial"/>
          <w:b/>
          <w:color w:val="auto"/>
          <w:sz w:val="24"/>
          <w:szCs w:val="24"/>
        </w:rPr>
      </w:pPr>
      <w:bookmarkStart w:id="3" w:name="_Toc115200945"/>
      <w:r w:rsidRPr="00414F23">
        <w:rPr>
          <w:rFonts w:ascii="Arial" w:hAnsi="Arial" w:cs="Arial"/>
          <w:b/>
          <w:color w:val="auto"/>
          <w:sz w:val="24"/>
          <w:szCs w:val="24"/>
        </w:rPr>
        <w:t>Homem que invadiu WhatsApp e Instagram de ex-namorada é condenado a pagar multa de R$10 mil</w:t>
      </w:r>
      <w:bookmarkEnd w:id="3"/>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Na última segunda-feira (19), a 18ª Câmara Cível do Tribunal de Justiça de Minas Gerais (TJMG) condenou definitivamente o homem que invadiu o WhatsApp e Instagram da ex-namorada. O empresário deve pagar R$10 mil por danos morais ao invadir as redes da mulher.</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Os dois se relacionaram por quatro meses e, segundo a mulher, terminaram por causa do comportamento ciumento, abusivo e tóxico que o condenado estava apresentando. De acordo com a mulher, o homem informou que iria fazer a manutenção na bateria do dispositivo e se aproveitou do fato de saber a senha do celular para acessar suas redes sociais. Além da invasão, o homem acessou os contatos do aparelho e conversou – se passando pela vítima – com uma pessoa que a mulher já tinha se relacionado. As mensagens contém ofensas diretas à mulher.</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Márcio Parreira, juiz do caso, disse que o condenado negou ter acessado o celular da mulher de “maneira ardilosa”. Mas não negou ter enviado mensagens a pessoa com quem a mulher tinha se relacionado.</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 questão atinente à utilização pelo réu do celular da autora para envio de mensagens a terceiros com intuito de identificar suposta traição foge do contexto particular do casal e leva o imbróglio a terceiros. Nessa ordem de ideias, o ato ilícito é caracterizado pelo desrespeito à privacidade e intimidade da autora, sendo incontrastável os efeitos deletérios à dignidade de sua pessoa humana decorrentes da situação vivenciada”, disse Parreira.</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O homem alegou que não violou a privacidade da mulher pois ela teria passado a senha do dispositivo para ele. Porém o relator da apelação, o desembargador Arnaldo Maciel, disse que embora a vítima tenha passado a senha para o ex-companheiro, ele se “serviu da artimanha” para acessar o celular.</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Crimes contra a privacidade e intimidade são previstos pela Constituição Federal no art. 5.º, inciso X, que visa proteger a intimidade, imagem, vida privada e honra dos cidadãos. A violação desses aspectos está sujeita a indenização por danos morais ou materiais.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p>
    <w:p w:rsidR="00450B1B" w:rsidRPr="00414F23" w:rsidRDefault="00450B1B" w:rsidP="00414F23">
      <w:pPr>
        <w:pStyle w:val="Ttulo1"/>
        <w:rPr>
          <w:rFonts w:ascii="Arial" w:hAnsi="Arial" w:cs="Arial"/>
          <w:b/>
          <w:color w:val="auto"/>
          <w:sz w:val="24"/>
          <w:szCs w:val="24"/>
        </w:rPr>
      </w:pPr>
      <w:bookmarkStart w:id="4" w:name="_Toc115200946"/>
      <w:r w:rsidRPr="00414F23">
        <w:rPr>
          <w:rFonts w:ascii="Arial" w:hAnsi="Arial" w:cs="Arial"/>
          <w:b/>
          <w:color w:val="auto"/>
          <w:sz w:val="24"/>
          <w:szCs w:val="24"/>
        </w:rPr>
        <w:t>Clone do Tesla Model 3 é vendido na China por quase a metade do preço</w:t>
      </w:r>
      <w:bookmarkEnd w:id="4"/>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 Tesla vem enfrentando problemas na China com montadoras que se “inspiram” em seus carros. Esses modelos ganharam até uma categoria própria por lá: os “clones de Tesla”. A montadora chinesa Changan Automobile embarcou na ideia com um novo sedã compacto, o Shenlan SL03.</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O veículo elétrico lançado em julho é bem-parecido com o Model 3, entretanto, custa bem menos que o original.</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lastRenderedPageBreak/>
        <w:t>As dimensões também são quase iguais. O Shenlan é apenas 10 cm mais longo. Além disso, o interior mantém o estilo minimalista e apresenta uma tela grande na horizontal, outro elemento inspirado na montadora de Elon Musk.</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Os recursos de software, especialmente a interface do usuário, também são copiados com frequência por empresas chinesas e aqui não foi diferente. A boa notícia é que a autonomia é comparável​​ à do Model 3: a versão base vem com alcance de 515 km (320 milhas), já a com mais bateria oferece 705 km (438 milhas).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Preço camarada</w:t>
      </w:r>
    </w:p>
    <w:p w:rsidR="00450B1B" w:rsidRPr="00450B1B" w:rsidRDefault="00450B1B" w:rsidP="00414F23">
      <w:pPr>
        <w:spacing w:line="360" w:lineRule="auto"/>
        <w:ind w:firstLine="709"/>
        <w:jc w:val="both"/>
        <w:rPr>
          <w:rFonts w:ascii="Arial" w:hAnsi="Arial" w:cs="Arial"/>
          <w:sz w:val="24"/>
          <w:szCs w:val="24"/>
        </w:rPr>
      </w:pPr>
      <w:r w:rsidRPr="00450B1B">
        <w:rPr>
          <w:rFonts w:ascii="Arial" w:hAnsi="Arial" w:cs="Arial"/>
          <w:sz w:val="24"/>
          <w:szCs w:val="24"/>
        </w:rPr>
        <w:t>Talvez o principal destaque do Shenlan seja o seu preço de partida: US$ 26 mil, quase a metade dos US$ 40 mil pedidos pelo m</w:t>
      </w:r>
      <w:r w:rsidR="00414F23">
        <w:rPr>
          <w:rFonts w:ascii="Arial" w:hAnsi="Arial" w:cs="Arial"/>
          <w:sz w:val="24"/>
          <w:szCs w:val="24"/>
        </w:rPr>
        <w:t>odelo base do Model 3 na China.</w:t>
      </w: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 xml:space="preserve">Vale destacar que a fabricante de células de bateria CATL, que também é fornecedora da Tesla, participou de perto do desenvolvimento do modelo. Até o momento, a Changan Automobile diz que já recebeu mais de 15 mil reservas em questão de horas após o lançamento. </w:t>
      </w: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As primeiras unidades serão entregues aos clientes até o final do ano, diz a fabricante.</w:t>
      </w:r>
    </w:p>
    <w:p w:rsidR="00450B1B" w:rsidRPr="00450B1B" w:rsidRDefault="00450B1B" w:rsidP="00450B1B">
      <w:pPr>
        <w:spacing w:line="360" w:lineRule="auto"/>
        <w:ind w:firstLine="709"/>
        <w:jc w:val="both"/>
        <w:rPr>
          <w:rFonts w:ascii="Arial" w:hAnsi="Arial" w:cs="Arial"/>
          <w:sz w:val="24"/>
          <w:szCs w:val="24"/>
        </w:rPr>
      </w:pPr>
    </w:p>
    <w:p w:rsidR="00450B1B" w:rsidRPr="00414F23" w:rsidRDefault="00450B1B" w:rsidP="00414F23">
      <w:pPr>
        <w:pStyle w:val="Ttulo1"/>
        <w:rPr>
          <w:rFonts w:ascii="Arial" w:hAnsi="Arial" w:cs="Arial"/>
          <w:b/>
          <w:color w:val="auto"/>
          <w:sz w:val="24"/>
          <w:szCs w:val="24"/>
        </w:rPr>
      </w:pPr>
      <w:bookmarkStart w:id="5" w:name="_Toc115200947"/>
      <w:r w:rsidRPr="00414F23">
        <w:rPr>
          <w:rFonts w:ascii="Arial" w:hAnsi="Arial" w:cs="Arial"/>
          <w:b/>
          <w:color w:val="auto"/>
          <w:sz w:val="24"/>
          <w:szCs w:val="24"/>
        </w:rPr>
        <w:t>“Quarteto Fantástico”: Filme ganha dupla de roteiristas; saiba mais</w:t>
      </w:r>
      <w:bookmarkEnd w:id="5"/>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Após Matt Shakman ser anunciado como diretor de “Quarteto Fantástico”, informações apontam para Jeff Kaplan e Ian Springer também estarem ligados ao projeto da Marvel, como roteiristas.</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 informação é da revista Deadline, que já havia revelado de antemão a participação de Shakman como diretor, que foi oficializada durante o evento da Disney, D23 Expo 2022. Agora, a dupla de roteiristas também estaria se juntando ao projeto.</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Na realidade, a revista diz que fontes revelaram que Kaplan e Springer já estavam ligados a “Quarteto Fantástico” há algum tempo, até mesmo antes de Shakman, que é conhecido na Marvel por seu trabalho em “WandaVision“, ser escolhido como diretor.</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A dupla já estaria há algum tempo descrevendo em que lugar da cronologia do Universo Cinematográfico Marvel a história se encaixará, ao lado do presidente da Marvel Studios Kevin Feige. A Deadline ainda indica que o trilo de Kaplan, Springer e Shakman continuarão a trabalhar para alinhas suas visões do projeto, antes que os roteiristas comecem a escrever o roteiro do longa.</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Kaplan e Springer são novos no cenário da Marvel, mas a dupla vem sendo bastante requisitada ultimamente, estando ligada a diversos novos projetos. Entre eles está a comédia da Warner Bros. “Disaster Wedding”.</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Durante o evento D23 Expo 2022, que ocorreu este mês, Kevin Feige confirmou que Shakman seria o diretor, mas frustrou a audiência afirmando que não tinha mais nada a revelar em relação a “Quarteto Fantástico”. Existia uma expectativa crescente de que, possivelmente, a Marvel anunciaria o quarteto de atores principais do filme.</w:t>
      </w: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p>
    <w:p w:rsidR="00450B1B" w:rsidRPr="00450B1B"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t>Desde então, os fãs vinham se perguntando quando o Quarteto Fantástico retornará, desta vez com uma estreia no MCU. Então, Kevin Feige anunciou durante a San Diego Comic-Con 2022 que o filme do grupo dará início à Fase 6 no MCU, e chegará em 8 de novembro de 2024. O filme será seguido de outros dois, ambos dos Vingadores.</w:t>
      </w:r>
    </w:p>
    <w:p w:rsidR="00450B1B" w:rsidRPr="00450B1B" w:rsidRDefault="00450B1B" w:rsidP="00450B1B">
      <w:pPr>
        <w:spacing w:line="360" w:lineRule="auto"/>
        <w:ind w:firstLine="709"/>
        <w:jc w:val="both"/>
        <w:rPr>
          <w:rFonts w:ascii="Arial" w:hAnsi="Arial" w:cs="Arial"/>
          <w:sz w:val="24"/>
          <w:szCs w:val="24"/>
        </w:rPr>
      </w:pPr>
    </w:p>
    <w:p w:rsidR="00414F23" w:rsidRDefault="00450B1B" w:rsidP="00450B1B">
      <w:pPr>
        <w:spacing w:line="360" w:lineRule="auto"/>
        <w:ind w:firstLine="709"/>
        <w:jc w:val="both"/>
        <w:rPr>
          <w:rFonts w:ascii="Arial" w:hAnsi="Arial" w:cs="Arial"/>
          <w:sz w:val="24"/>
          <w:szCs w:val="24"/>
        </w:rPr>
      </w:pPr>
      <w:r w:rsidRPr="00450B1B">
        <w:rPr>
          <w:rFonts w:ascii="Arial" w:hAnsi="Arial" w:cs="Arial"/>
          <w:sz w:val="24"/>
          <w:szCs w:val="24"/>
        </w:rPr>
        <w:lastRenderedPageBreak/>
        <w:t>Você pode saber mais sobre os próximos lançamentos da Marvel, e a divisão de Sagas e Fases do MCU clicando aqui.</w:t>
      </w:r>
    </w:p>
    <w:p w:rsidR="00414F23" w:rsidRDefault="00414F23" w:rsidP="00414F23">
      <w:r>
        <w:br w:type="page"/>
      </w:r>
    </w:p>
    <w:p w:rsidR="00240D7B" w:rsidRPr="00414F23" w:rsidRDefault="00414F23" w:rsidP="00414F23">
      <w:pPr>
        <w:pStyle w:val="Ttulo1"/>
        <w:rPr>
          <w:rFonts w:ascii="Arial" w:hAnsi="Arial" w:cs="Arial"/>
          <w:b/>
          <w:color w:val="auto"/>
          <w:sz w:val="24"/>
          <w:szCs w:val="24"/>
        </w:rPr>
      </w:pPr>
      <w:bookmarkStart w:id="6" w:name="_Toc115200948"/>
      <w:r w:rsidRPr="00414F23">
        <w:rPr>
          <w:rFonts w:ascii="Arial" w:hAnsi="Arial" w:cs="Arial"/>
          <w:b/>
          <w:color w:val="auto"/>
          <w:sz w:val="24"/>
          <w:szCs w:val="24"/>
        </w:rPr>
        <w:lastRenderedPageBreak/>
        <w:t>Bibliografia</w:t>
      </w:r>
      <w:bookmarkEnd w:id="6"/>
    </w:p>
    <w:p w:rsidR="00414F23" w:rsidRPr="00414F23" w:rsidRDefault="00414F23" w:rsidP="00414F23">
      <w:pPr>
        <w:spacing w:line="360" w:lineRule="auto"/>
        <w:ind w:firstLine="709"/>
        <w:jc w:val="both"/>
        <w:rPr>
          <w:rFonts w:ascii="Arial" w:hAnsi="Arial" w:cs="Arial"/>
          <w:sz w:val="24"/>
          <w:szCs w:val="24"/>
        </w:rPr>
      </w:pPr>
      <w:r w:rsidRPr="00414F23">
        <w:rPr>
          <w:rFonts w:ascii="Arial" w:hAnsi="Arial" w:cs="Arial"/>
          <w:sz w:val="24"/>
          <w:szCs w:val="24"/>
        </w:rPr>
        <w:t xml:space="preserve">LUIZA FIGUEIREDO, Ana. </w:t>
      </w:r>
      <w:r w:rsidRPr="00414F23">
        <w:rPr>
          <w:rFonts w:ascii="Arial" w:hAnsi="Arial" w:cs="Arial"/>
          <w:b/>
          <w:sz w:val="24"/>
          <w:szCs w:val="24"/>
        </w:rPr>
        <w:t>“Quarteto Fantástico”: Filme ganha dupla de roteiristas</w:t>
      </w:r>
      <w:r w:rsidRPr="00414F23">
        <w:rPr>
          <w:rFonts w:ascii="Arial" w:hAnsi="Arial" w:cs="Arial"/>
          <w:sz w:val="24"/>
          <w:szCs w:val="24"/>
        </w:rPr>
        <w:t>. [S. l.], 21 set. 2022. Disponível em: https://olhardigital.com.br/2022/09/21/cinema-e-streaming/quarteto-fantastico-filme-ganha-dupla-de-roteiristas-saiba-mais/. Acesso em: 21 set. 2022.</w:t>
      </w:r>
    </w:p>
    <w:p w:rsidR="00414F23" w:rsidRPr="00414F23" w:rsidRDefault="00414F23" w:rsidP="00414F23">
      <w:pPr>
        <w:spacing w:line="360" w:lineRule="auto"/>
        <w:ind w:firstLine="709"/>
        <w:jc w:val="both"/>
        <w:rPr>
          <w:rFonts w:ascii="Arial" w:hAnsi="Arial" w:cs="Arial"/>
          <w:sz w:val="24"/>
          <w:szCs w:val="24"/>
        </w:rPr>
      </w:pPr>
    </w:p>
    <w:p w:rsidR="00414F23" w:rsidRPr="00414F23" w:rsidRDefault="00414F23" w:rsidP="00414F23">
      <w:pPr>
        <w:spacing w:line="360" w:lineRule="auto"/>
        <w:ind w:firstLine="709"/>
        <w:jc w:val="both"/>
        <w:rPr>
          <w:rFonts w:ascii="Arial" w:hAnsi="Arial" w:cs="Arial"/>
          <w:sz w:val="24"/>
          <w:szCs w:val="24"/>
        </w:rPr>
      </w:pPr>
      <w:r w:rsidRPr="00414F23">
        <w:rPr>
          <w:rFonts w:ascii="Arial" w:hAnsi="Arial" w:cs="Arial"/>
          <w:sz w:val="24"/>
          <w:szCs w:val="24"/>
        </w:rPr>
        <w:t xml:space="preserve">SÉRVIO, Gabriel. </w:t>
      </w:r>
      <w:r w:rsidRPr="00414F23">
        <w:rPr>
          <w:rFonts w:ascii="Arial" w:hAnsi="Arial" w:cs="Arial"/>
          <w:b/>
          <w:sz w:val="24"/>
          <w:szCs w:val="24"/>
        </w:rPr>
        <w:t>Clone do Tesla Model 3 é vendido na China por quase a metade do preço</w:t>
      </w:r>
      <w:r w:rsidRPr="00414F23">
        <w:rPr>
          <w:rFonts w:ascii="Arial" w:hAnsi="Arial" w:cs="Arial"/>
          <w:sz w:val="24"/>
          <w:szCs w:val="24"/>
        </w:rPr>
        <w:t>. [S. l.], 21 set. 2022. Disponível em: https://olhardigital.com.br/2022/09/21/carros-e-tecnologia/clone-do-tesla-model-3-e-vendido-na-china-por-quase-a-metade-do-preco/. Acesso em: 21 set. 2022.</w:t>
      </w:r>
    </w:p>
    <w:p w:rsidR="00414F23" w:rsidRPr="00414F23" w:rsidRDefault="00414F23" w:rsidP="00414F23">
      <w:pPr>
        <w:spacing w:line="360" w:lineRule="auto"/>
        <w:ind w:firstLine="709"/>
        <w:jc w:val="both"/>
        <w:rPr>
          <w:rFonts w:ascii="Arial" w:hAnsi="Arial" w:cs="Arial"/>
          <w:sz w:val="24"/>
          <w:szCs w:val="24"/>
        </w:rPr>
      </w:pPr>
    </w:p>
    <w:p w:rsidR="00414F23" w:rsidRPr="00414F23" w:rsidRDefault="00414F23" w:rsidP="00414F23">
      <w:pPr>
        <w:spacing w:line="360" w:lineRule="auto"/>
        <w:ind w:firstLine="709"/>
        <w:jc w:val="both"/>
        <w:rPr>
          <w:rFonts w:ascii="Arial" w:hAnsi="Arial" w:cs="Arial"/>
          <w:sz w:val="24"/>
          <w:szCs w:val="24"/>
        </w:rPr>
      </w:pPr>
      <w:r w:rsidRPr="00414F23">
        <w:rPr>
          <w:rFonts w:ascii="Arial" w:hAnsi="Arial" w:cs="Arial"/>
          <w:sz w:val="24"/>
          <w:szCs w:val="24"/>
        </w:rPr>
        <w:t xml:space="preserve">SCHENDES, William. </w:t>
      </w:r>
      <w:r w:rsidRPr="00414F23">
        <w:rPr>
          <w:rFonts w:ascii="Arial" w:hAnsi="Arial" w:cs="Arial"/>
          <w:b/>
          <w:sz w:val="24"/>
          <w:szCs w:val="24"/>
        </w:rPr>
        <w:t>Homem que invadiu WhatsApp e Instagram de ex-namorada é condenado a pagar multa de R$10 mil</w:t>
      </w:r>
      <w:r w:rsidRPr="00414F23">
        <w:rPr>
          <w:rFonts w:ascii="Arial" w:hAnsi="Arial" w:cs="Arial"/>
          <w:sz w:val="24"/>
          <w:szCs w:val="24"/>
        </w:rPr>
        <w:t>. [S. l.], 21 set. 2022. Disponível em: https://olhardigital.com.br/2022/09/21/seguranca/homem-que-invadiu-whatsapp-e-instagram-de-ex-namorada-e-condenado-a-pagar-multa-de-r10-mil/. Acesso em: 21 set. 2022.</w:t>
      </w:r>
    </w:p>
    <w:p w:rsidR="00414F23" w:rsidRPr="00414F23" w:rsidRDefault="00414F23" w:rsidP="00414F23">
      <w:pPr>
        <w:spacing w:line="360" w:lineRule="auto"/>
        <w:ind w:firstLine="709"/>
        <w:jc w:val="both"/>
        <w:rPr>
          <w:rFonts w:ascii="Arial" w:hAnsi="Arial" w:cs="Arial"/>
          <w:sz w:val="24"/>
          <w:szCs w:val="24"/>
        </w:rPr>
      </w:pPr>
    </w:p>
    <w:p w:rsidR="00414F23" w:rsidRPr="00414F23" w:rsidRDefault="00414F23" w:rsidP="00414F23">
      <w:pPr>
        <w:spacing w:line="360" w:lineRule="auto"/>
        <w:ind w:firstLine="709"/>
        <w:jc w:val="both"/>
        <w:rPr>
          <w:rFonts w:ascii="Arial" w:hAnsi="Arial" w:cs="Arial"/>
          <w:sz w:val="24"/>
          <w:szCs w:val="24"/>
        </w:rPr>
      </w:pPr>
      <w:r w:rsidRPr="00414F23">
        <w:rPr>
          <w:rFonts w:ascii="Arial" w:hAnsi="Arial" w:cs="Arial"/>
          <w:sz w:val="24"/>
          <w:szCs w:val="24"/>
        </w:rPr>
        <w:t xml:space="preserve">VALUKAS GUSMÃO, Isabela. </w:t>
      </w:r>
      <w:r w:rsidRPr="00414F23">
        <w:rPr>
          <w:rFonts w:ascii="Arial" w:hAnsi="Arial" w:cs="Arial"/>
          <w:b/>
          <w:sz w:val="24"/>
          <w:szCs w:val="24"/>
        </w:rPr>
        <w:t>Mesmo com amostras de Marte será muito difícil indicar vida no planeta; entenda</w:t>
      </w:r>
      <w:r w:rsidRPr="00414F23">
        <w:rPr>
          <w:rFonts w:ascii="Arial" w:hAnsi="Arial" w:cs="Arial"/>
          <w:sz w:val="24"/>
          <w:szCs w:val="24"/>
        </w:rPr>
        <w:t>. [S. l.], 21 set. 2022. Disponível em: https://olhardigital.com.br/2022/09/21/ciencia-e-espaco/mesmo-com-amostras-de-marte-sera-muito-dificil-indicar-vida-no-planeta-ent</w:t>
      </w:r>
      <w:r>
        <w:rPr>
          <w:rFonts w:ascii="Arial" w:hAnsi="Arial" w:cs="Arial"/>
          <w:sz w:val="24"/>
          <w:szCs w:val="24"/>
        </w:rPr>
        <w:t>enda/. Acesso em: 21 set. 2022.</w:t>
      </w:r>
    </w:p>
    <w:sectPr w:rsidR="00414F23" w:rsidRPr="00414F23" w:rsidSect="00414F23">
      <w:headerReference w:type="default" r:id="rId7"/>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4D9" w:rsidRDefault="00B164D9" w:rsidP="00450B1B">
      <w:pPr>
        <w:spacing w:after="0" w:line="240" w:lineRule="auto"/>
      </w:pPr>
      <w:r>
        <w:separator/>
      </w:r>
    </w:p>
  </w:endnote>
  <w:endnote w:type="continuationSeparator" w:id="0">
    <w:p w:rsidR="00B164D9" w:rsidRDefault="00B164D9" w:rsidP="0045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4D9" w:rsidRDefault="00B164D9" w:rsidP="00450B1B">
      <w:pPr>
        <w:spacing w:after="0" w:line="240" w:lineRule="auto"/>
      </w:pPr>
      <w:r>
        <w:separator/>
      </w:r>
    </w:p>
  </w:footnote>
  <w:footnote w:type="continuationSeparator" w:id="0">
    <w:p w:rsidR="00B164D9" w:rsidRDefault="00B164D9" w:rsidP="00450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366940"/>
      <w:docPartObj>
        <w:docPartGallery w:val="Page Numbers (Top of Page)"/>
        <w:docPartUnique/>
      </w:docPartObj>
    </w:sdtPr>
    <w:sdtContent>
      <w:p w:rsidR="00450B1B" w:rsidRDefault="00450B1B" w:rsidP="00414F23">
        <w:pPr>
          <w:pStyle w:val="Cabealho"/>
          <w:jc w:val="right"/>
        </w:pPr>
        <w:r>
          <w:fldChar w:fldCharType="begin"/>
        </w:r>
        <w:r>
          <w:instrText>PAGE   \* MERGEFORMAT</w:instrText>
        </w:r>
        <w:r>
          <w:fldChar w:fldCharType="separate"/>
        </w:r>
        <w:r w:rsidR="00E87581">
          <w:rPr>
            <w:noProof/>
          </w:rPr>
          <w:t>5</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1B"/>
    <w:rsid w:val="00414F23"/>
    <w:rsid w:val="00450B1B"/>
    <w:rsid w:val="005B4ED3"/>
    <w:rsid w:val="00A50373"/>
    <w:rsid w:val="00B164D9"/>
    <w:rsid w:val="00DB73B0"/>
    <w:rsid w:val="00E87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9A5A3A-5CA7-4CD8-8D3C-DFA54564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5B4E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50B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0B1B"/>
  </w:style>
  <w:style w:type="paragraph" w:styleId="Rodap">
    <w:name w:val="footer"/>
    <w:basedOn w:val="Normal"/>
    <w:link w:val="RodapChar"/>
    <w:uiPriority w:val="99"/>
    <w:unhideWhenUsed/>
    <w:rsid w:val="00450B1B"/>
    <w:pPr>
      <w:tabs>
        <w:tab w:val="center" w:pos="4252"/>
        <w:tab w:val="right" w:pos="8504"/>
      </w:tabs>
      <w:spacing w:after="0" w:line="240" w:lineRule="auto"/>
    </w:pPr>
  </w:style>
  <w:style w:type="character" w:customStyle="1" w:styleId="RodapChar">
    <w:name w:val="Rodapé Char"/>
    <w:basedOn w:val="Fontepargpadro"/>
    <w:link w:val="Rodap"/>
    <w:uiPriority w:val="99"/>
    <w:rsid w:val="00450B1B"/>
  </w:style>
  <w:style w:type="character" w:customStyle="1" w:styleId="Ttulo1Char">
    <w:name w:val="Título 1 Char"/>
    <w:basedOn w:val="Fontepargpadro"/>
    <w:link w:val="Ttulo1"/>
    <w:uiPriority w:val="9"/>
    <w:rsid w:val="005B4ED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5B4ED3"/>
    <w:pPr>
      <w:outlineLvl w:val="9"/>
    </w:pPr>
    <w:rPr>
      <w:lang w:eastAsia="pt-BR"/>
    </w:rPr>
  </w:style>
  <w:style w:type="paragraph" w:styleId="Sumrio1">
    <w:name w:val="toc 1"/>
    <w:basedOn w:val="Normal"/>
    <w:next w:val="Normal"/>
    <w:autoRedefine/>
    <w:uiPriority w:val="39"/>
    <w:unhideWhenUsed/>
    <w:rsid w:val="00414F23"/>
    <w:pPr>
      <w:spacing w:after="100"/>
    </w:pPr>
  </w:style>
  <w:style w:type="character" w:styleId="Hyperlink">
    <w:name w:val="Hyperlink"/>
    <w:basedOn w:val="Fontepargpadro"/>
    <w:uiPriority w:val="99"/>
    <w:unhideWhenUsed/>
    <w:rsid w:val="00414F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2E7CF-A769-42C8-86EA-69E5AC834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2036</Words>
  <Characters>10998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dc:creator>
  <cp:keywords/>
  <dc:description/>
  <cp:lastModifiedBy>Aluno Etec</cp:lastModifiedBy>
  <cp:revision>1</cp:revision>
  <dcterms:created xsi:type="dcterms:W3CDTF">2022-09-27T22:18:00Z</dcterms:created>
  <dcterms:modified xsi:type="dcterms:W3CDTF">2022-09-27T23:09:00Z</dcterms:modified>
</cp:coreProperties>
</file>