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459E2" w14:textId="25D76E7A" w:rsidR="008B197E" w:rsidRPr="00DF3013" w:rsidRDefault="005715AD">
      <w:pPr>
        <w:pStyle w:val="Paper-Title"/>
        <w:spacing w:after="60"/>
        <w:rPr>
          <w:rFonts w:ascii="Times New Roman" w:hAnsi="Times New Roman"/>
          <w:lang w:val="es-ES"/>
        </w:rPr>
      </w:pPr>
      <w:r w:rsidRPr="00DF3013">
        <w:rPr>
          <w:rFonts w:ascii="Times New Roman" w:hAnsi="Times New Roman"/>
          <w:lang w:val="es-ES"/>
        </w:rPr>
        <w:t>Práctica Final ABP</w:t>
      </w:r>
    </w:p>
    <w:p w14:paraId="6DF8F017" w14:textId="77777777" w:rsidR="008B197E" w:rsidRPr="00DF3013" w:rsidRDefault="008B197E">
      <w:pPr>
        <w:rPr>
          <w:lang w:val="es-ES"/>
        </w:rPr>
        <w:sectPr w:rsidR="008B197E" w:rsidRPr="00DF3013" w:rsidSect="003B4153">
          <w:footerReference w:type="even" r:id="rId8"/>
          <w:pgSz w:w="12240" w:h="15840" w:code="1"/>
          <w:pgMar w:top="1080" w:right="1080" w:bottom="1440" w:left="1080" w:header="720" w:footer="720" w:gutter="0"/>
          <w:cols w:space="720"/>
        </w:sectPr>
      </w:pPr>
    </w:p>
    <w:p w14:paraId="021F9D04" w14:textId="31866A36" w:rsidR="008B197E" w:rsidRPr="00DF3013" w:rsidRDefault="0016291A">
      <w:pPr>
        <w:pStyle w:val="Author"/>
        <w:spacing w:after="0"/>
        <w:rPr>
          <w:rFonts w:ascii="Times New Roman" w:hAnsi="Times New Roman"/>
          <w:spacing w:val="-2"/>
          <w:lang w:val="es-ES"/>
        </w:rPr>
      </w:pPr>
      <w:r w:rsidRPr="00DF3013">
        <w:rPr>
          <w:rFonts w:ascii="Times New Roman" w:hAnsi="Times New Roman"/>
          <w:spacing w:val="-2"/>
          <w:lang w:val="es-ES"/>
        </w:rPr>
        <w:t>Pedro Gómez López</w:t>
      </w:r>
    </w:p>
    <w:p w14:paraId="11D76345" w14:textId="38FCDA57" w:rsidR="008B197E" w:rsidRPr="00DF3013" w:rsidRDefault="0016291A">
      <w:pPr>
        <w:pStyle w:val="Affiliations"/>
        <w:rPr>
          <w:rFonts w:ascii="Times New Roman" w:hAnsi="Times New Roman"/>
          <w:spacing w:val="-2"/>
          <w:lang w:val="es-ES"/>
        </w:rPr>
      </w:pPr>
      <w:r w:rsidRPr="00DF3013">
        <w:rPr>
          <w:rFonts w:ascii="Times New Roman" w:hAnsi="Times New Roman"/>
          <w:spacing w:val="-2"/>
          <w:lang w:val="es-ES"/>
        </w:rPr>
        <w:t>Máster Universitario en Ingeniería Informática</w:t>
      </w:r>
    </w:p>
    <w:p w14:paraId="06C60421" w14:textId="77777777" w:rsidR="00B76F31" w:rsidRDefault="0016291A">
      <w:pPr>
        <w:pStyle w:val="Affiliations"/>
        <w:rPr>
          <w:rFonts w:ascii="Times New Roman" w:hAnsi="Times New Roman"/>
          <w:spacing w:val="-2"/>
          <w:lang w:val="es-ES"/>
        </w:rPr>
      </w:pPr>
      <w:r w:rsidRPr="00DF3013">
        <w:rPr>
          <w:rFonts w:ascii="Times New Roman" w:hAnsi="Times New Roman"/>
          <w:spacing w:val="-2"/>
          <w:lang w:val="es-ES"/>
        </w:rPr>
        <w:t>Escuela Superior de Ingeniería</w:t>
      </w:r>
    </w:p>
    <w:p w14:paraId="57510E53" w14:textId="115BB89C" w:rsidR="0016291A" w:rsidRPr="00DF3013" w:rsidRDefault="0016291A">
      <w:pPr>
        <w:pStyle w:val="Affiliations"/>
        <w:rPr>
          <w:rFonts w:ascii="Times New Roman" w:hAnsi="Times New Roman"/>
          <w:spacing w:val="-2"/>
          <w:lang w:val="es-ES"/>
        </w:rPr>
      </w:pPr>
      <w:r w:rsidRPr="00DF3013">
        <w:rPr>
          <w:rFonts w:ascii="Times New Roman" w:hAnsi="Times New Roman"/>
          <w:spacing w:val="-2"/>
          <w:lang w:val="es-ES"/>
        </w:rPr>
        <w:t>Informática</w:t>
      </w:r>
    </w:p>
    <w:p w14:paraId="1C47B66C" w14:textId="5B6484AF" w:rsidR="0016291A" w:rsidRPr="00DF3013" w:rsidRDefault="0016291A">
      <w:pPr>
        <w:pStyle w:val="Affiliations"/>
        <w:rPr>
          <w:rFonts w:ascii="Times New Roman" w:hAnsi="Times New Roman"/>
          <w:spacing w:val="-2"/>
          <w:lang w:val="es-ES"/>
        </w:rPr>
      </w:pPr>
      <w:r w:rsidRPr="00DF3013">
        <w:rPr>
          <w:rFonts w:ascii="Times New Roman" w:hAnsi="Times New Roman"/>
          <w:spacing w:val="-2"/>
          <w:lang w:val="es-ES"/>
        </w:rPr>
        <w:t>Albacete, España</w:t>
      </w:r>
    </w:p>
    <w:p w14:paraId="0F08061E" w14:textId="3E66BA53" w:rsidR="008B197E" w:rsidRPr="00DF3013" w:rsidRDefault="0016291A">
      <w:pPr>
        <w:pStyle w:val="E-Mail"/>
        <w:rPr>
          <w:rFonts w:ascii="Times New Roman" w:hAnsi="Times New Roman"/>
          <w:spacing w:val="-2"/>
          <w:sz w:val="20"/>
          <w:szCs w:val="15"/>
          <w:lang w:val="es-ES"/>
        </w:rPr>
      </w:pPr>
      <w:r w:rsidRPr="00DF3013">
        <w:rPr>
          <w:rFonts w:ascii="Times New Roman" w:hAnsi="Times New Roman"/>
          <w:spacing w:val="-2"/>
          <w:sz w:val="20"/>
          <w:szCs w:val="15"/>
          <w:lang w:val="es-ES"/>
        </w:rPr>
        <w:t>pedro.gomez5@alu.uclm.es</w:t>
      </w:r>
    </w:p>
    <w:p w14:paraId="528C68C4" w14:textId="6F9C0011" w:rsidR="00633D23" w:rsidRPr="00DF3013" w:rsidRDefault="00633D23">
      <w:pPr>
        <w:pStyle w:val="E-Mail"/>
        <w:rPr>
          <w:rFonts w:ascii="Times New Roman" w:hAnsi="Times New Roman"/>
          <w:spacing w:val="-2"/>
          <w:lang w:val="es-ES"/>
        </w:rPr>
      </w:pPr>
    </w:p>
    <w:p w14:paraId="7BCDBC9E" w14:textId="5E3C76C0" w:rsidR="002C5ED8" w:rsidRPr="00DF3013" w:rsidRDefault="002C5ED8" w:rsidP="002C5ED8">
      <w:pPr>
        <w:pStyle w:val="Author"/>
        <w:spacing w:after="0"/>
        <w:rPr>
          <w:rFonts w:ascii="Times New Roman" w:hAnsi="Times New Roman"/>
          <w:spacing w:val="-2"/>
          <w:lang w:val="es-ES"/>
        </w:rPr>
      </w:pPr>
      <w:r w:rsidRPr="00DF3013">
        <w:rPr>
          <w:rFonts w:ascii="Times New Roman" w:hAnsi="Times New Roman"/>
          <w:spacing w:val="-2"/>
          <w:lang w:val="es-ES"/>
        </w:rPr>
        <w:t xml:space="preserve">Miguel Ángel Sánchez </w:t>
      </w:r>
      <w:proofErr w:type="spellStart"/>
      <w:r w:rsidRPr="00DF3013">
        <w:rPr>
          <w:rFonts w:ascii="Times New Roman" w:hAnsi="Times New Roman"/>
          <w:spacing w:val="-2"/>
          <w:lang w:val="es-ES"/>
        </w:rPr>
        <w:t>Cifo</w:t>
      </w:r>
      <w:proofErr w:type="spellEnd"/>
    </w:p>
    <w:p w14:paraId="1EC9E752" w14:textId="77777777" w:rsidR="002C5ED8" w:rsidRPr="00DF3013" w:rsidRDefault="002C5ED8" w:rsidP="002C5ED8">
      <w:pPr>
        <w:pStyle w:val="Affiliations"/>
        <w:rPr>
          <w:rFonts w:ascii="Times New Roman" w:hAnsi="Times New Roman"/>
          <w:spacing w:val="-2"/>
          <w:lang w:val="es-ES"/>
        </w:rPr>
      </w:pPr>
      <w:r w:rsidRPr="00DF3013">
        <w:rPr>
          <w:rFonts w:ascii="Times New Roman" w:hAnsi="Times New Roman"/>
          <w:spacing w:val="-2"/>
          <w:lang w:val="es-ES"/>
        </w:rPr>
        <w:t>Máster Universitario en Ingeniería Informática</w:t>
      </w:r>
    </w:p>
    <w:p w14:paraId="06F26B77" w14:textId="77777777" w:rsidR="00B76F31" w:rsidRDefault="002C5ED8" w:rsidP="002C5ED8">
      <w:pPr>
        <w:pStyle w:val="Affiliations"/>
        <w:rPr>
          <w:rFonts w:ascii="Times New Roman" w:hAnsi="Times New Roman"/>
          <w:spacing w:val="-2"/>
          <w:lang w:val="es-ES"/>
        </w:rPr>
      </w:pPr>
      <w:r w:rsidRPr="00DF3013">
        <w:rPr>
          <w:rFonts w:ascii="Times New Roman" w:hAnsi="Times New Roman"/>
          <w:spacing w:val="-2"/>
          <w:lang w:val="es-ES"/>
        </w:rPr>
        <w:t>Escuela Superior de Ingeniería</w:t>
      </w:r>
    </w:p>
    <w:p w14:paraId="42BBFA3F" w14:textId="1F7FDA9D" w:rsidR="002C5ED8" w:rsidRPr="00DF3013" w:rsidRDefault="002C5ED8" w:rsidP="002C5ED8">
      <w:pPr>
        <w:pStyle w:val="Affiliations"/>
        <w:rPr>
          <w:rFonts w:ascii="Times New Roman" w:hAnsi="Times New Roman"/>
          <w:spacing w:val="-2"/>
          <w:lang w:val="es-ES"/>
        </w:rPr>
      </w:pPr>
      <w:r w:rsidRPr="00DF3013">
        <w:rPr>
          <w:rFonts w:ascii="Times New Roman" w:hAnsi="Times New Roman"/>
          <w:spacing w:val="-2"/>
          <w:lang w:val="es-ES"/>
        </w:rPr>
        <w:t>Informática</w:t>
      </w:r>
    </w:p>
    <w:p w14:paraId="407C2B56" w14:textId="77777777" w:rsidR="002C5ED8" w:rsidRPr="00DF3013" w:rsidRDefault="002C5ED8" w:rsidP="002C5ED8">
      <w:pPr>
        <w:pStyle w:val="Affiliations"/>
        <w:rPr>
          <w:rFonts w:ascii="Times New Roman" w:hAnsi="Times New Roman"/>
          <w:spacing w:val="-2"/>
          <w:lang w:val="es-ES"/>
        </w:rPr>
      </w:pPr>
      <w:r w:rsidRPr="00DF3013">
        <w:rPr>
          <w:rFonts w:ascii="Times New Roman" w:hAnsi="Times New Roman"/>
          <w:spacing w:val="-2"/>
          <w:lang w:val="es-ES"/>
        </w:rPr>
        <w:t>Albacete, España</w:t>
      </w:r>
    </w:p>
    <w:p w14:paraId="4EBB7659" w14:textId="700D982E" w:rsidR="00633D23" w:rsidRPr="00DF3013" w:rsidRDefault="002C5ED8" w:rsidP="002C5ED8">
      <w:pPr>
        <w:pStyle w:val="E-Mail"/>
        <w:rPr>
          <w:rFonts w:ascii="Times New Roman" w:hAnsi="Times New Roman"/>
          <w:spacing w:val="-2"/>
          <w:sz w:val="21"/>
          <w:szCs w:val="16"/>
          <w:lang w:val="es-ES"/>
        </w:rPr>
      </w:pPr>
      <w:r w:rsidRPr="00DF3013">
        <w:rPr>
          <w:rFonts w:ascii="Times New Roman" w:hAnsi="Times New Roman"/>
          <w:spacing w:val="-2"/>
          <w:sz w:val="20"/>
          <w:szCs w:val="15"/>
          <w:lang w:val="es-ES"/>
        </w:rPr>
        <w:t>miguelangel.sanchez15@alu.uclm.es</w:t>
      </w:r>
    </w:p>
    <w:p w14:paraId="41DF7248" w14:textId="457F0F46" w:rsidR="008B197E" w:rsidRPr="00DF3013" w:rsidRDefault="008B197E">
      <w:pPr>
        <w:pStyle w:val="Author"/>
        <w:spacing w:after="0"/>
        <w:rPr>
          <w:rFonts w:ascii="Times New Roman" w:hAnsi="Times New Roman"/>
          <w:spacing w:val="-2"/>
          <w:lang w:val="es-ES"/>
        </w:rPr>
      </w:pPr>
      <w:r w:rsidRPr="00DF3013">
        <w:rPr>
          <w:rFonts w:ascii="Times New Roman" w:hAnsi="Times New Roman"/>
          <w:spacing w:val="-2"/>
          <w:lang w:val="es-ES"/>
        </w:rPr>
        <w:br w:type="column"/>
      </w:r>
      <w:r w:rsidR="0016291A" w:rsidRPr="00DF3013">
        <w:rPr>
          <w:rFonts w:ascii="Times New Roman" w:hAnsi="Times New Roman"/>
          <w:spacing w:val="-2"/>
          <w:lang w:val="es-ES"/>
        </w:rPr>
        <w:t xml:space="preserve">Hernán </w:t>
      </w:r>
      <w:proofErr w:type="spellStart"/>
      <w:r w:rsidR="0016291A" w:rsidRPr="00DF3013">
        <w:rPr>
          <w:rFonts w:ascii="Times New Roman" w:hAnsi="Times New Roman"/>
          <w:spacing w:val="-2"/>
          <w:lang w:val="es-ES"/>
        </w:rPr>
        <w:t>Indíbil</w:t>
      </w:r>
      <w:proofErr w:type="spellEnd"/>
      <w:r w:rsidR="0016291A" w:rsidRPr="00DF3013">
        <w:rPr>
          <w:rFonts w:ascii="Times New Roman" w:hAnsi="Times New Roman"/>
          <w:spacing w:val="-2"/>
          <w:lang w:val="es-ES"/>
        </w:rPr>
        <w:t xml:space="preserve"> de la Cruz Calvo</w:t>
      </w:r>
    </w:p>
    <w:p w14:paraId="24280AF5" w14:textId="77777777" w:rsidR="0016291A" w:rsidRPr="00DF3013" w:rsidRDefault="0016291A" w:rsidP="0016291A">
      <w:pPr>
        <w:pStyle w:val="Affiliations"/>
        <w:rPr>
          <w:rFonts w:ascii="Times New Roman" w:hAnsi="Times New Roman"/>
          <w:spacing w:val="-2"/>
          <w:lang w:val="es-ES"/>
        </w:rPr>
      </w:pPr>
      <w:r w:rsidRPr="00DF3013">
        <w:rPr>
          <w:rFonts w:ascii="Times New Roman" w:hAnsi="Times New Roman"/>
          <w:spacing w:val="-2"/>
          <w:lang w:val="es-ES"/>
        </w:rPr>
        <w:t>Máster Universitario en Ingeniería Informática</w:t>
      </w:r>
    </w:p>
    <w:p w14:paraId="233EC94E" w14:textId="77777777" w:rsidR="00B76F31" w:rsidRDefault="0016291A" w:rsidP="0016291A">
      <w:pPr>
        <w:pStyle w:val="Affiliations"/>
        <w:rPr>
          <w:rFonts w:ascii="Times New Roman" w:hAnsi="Times New Roman"/>
          <w:spacing w:val="-2"/>
          <w:lang w:val="es-ES"/>
        </w:rPr>
      </w:pPr>
      <w:r w:rsidRPr="00DF3013">
        <w:rPr>
          <w:rFonts w:ascii="Times New Roman" w:hAnsi="Times New Roman"/>
          <w:spacing w:val="-2"/>
          <w:lang w:val="es-ES"/>
        </w:rPr>
        <w:t>Escuela Superior de Ingeniería</w:t>
      </w:r>
    </w:p>
    <w:p w14:paraId="2F392103" w14:textId="0CF161BA" w:rsidR="0016291A" w:rsidRPr="00DF3013" w:rsidRDefault="0016291A" w:rsidP="0016291A">
      <w:pPr>
        <w:pStyle w:val="Affiliations"/>
        <w:rPr>
          <w:rFonts w:ascii="Times New Roman" w:hAnsi="Times New Roman"/>
          <w:spacing w:val="-2"/>
          <w:lang w:val="es-ES"/>
        </w:rPr>
      </w:pPr>
      <w:r w:rsidRPr="00DF3013">
        <w:rPr>
          <w:rFonts w:ascii="Times New Roman" w:hAnsi="Times New Roman"/>
          <w:spacing w:val="-2"/>
          <w:lang w:val="es-ES"/>
        </w:rPr>
        <w:t>Informática</w:t>
      </w:r>
    </w:p>
    <w:p w14:paraId="3DB438EC" w14:textId="77777777" w:rsidR="0016291A" w:rsidRPr="00DF3013" w:rsidRDefault="0016291A" w:rsidP="0016291A">
      <w:pPr>
        <w:pStyle w:val="Affiliations"/>
        <w:rPr>
          <w:rFonts w:ascii="Times New Roman" w:hAnsi="Times New Roman"/>
          <w:spacing w:val="-2"/>
          <w:lang w:val="es-ES"/>
        </w:rPr>
      </w:pPr>
      <w:r w:rsidRPr="00DF3013">
        <w:rPr>
          <w:rFonts w:ascii="Times New Roman" w:hAnsi="Times New Roman"/>
          <w:spacing w:val="-2"/>
          <w:lang w:val="es-ES"/>
        </w:rPr>
        <w:t>Albacete, España</w:t>
      </w:r>
    </w:p>
    <w:p w14:paraId="33BAF41E" w14:textId="3E378EF7" w:rsidR="008B197E" w:rsidRPr="00DF3013" w:rsidRDefault="0016291A" w:rsidP="0016291A">
      <w:pPr>
        <w:pStyle w:val="E-Mail"/>
        <w:rPr>
          <w:rFonts w:ascii="Times New Roman" w:hAnsi="Times New Roman"/>
          <w:spacing w:val="-2"/>
          <w:sz w:val="22"/>
          <w:szCs w:val="18"/>
          <w:lang w:val="es-ES"/>
        </w:rPr>
      </w:pPr>
      <w:r w:rsidRPr="00DF3013">
        <w:rPr>
          <w:rFonts w:ascii="Times New Roman" w:hAnsi="Times New Roman"/>
          <w:spacing w:val="-2"/>
          <w:sz w:val="20"/>
          <w:szCs w:val="15"/>
          <w:lang w:val="es-ES"/>
        </w:rPr>
        <w:t>hernanindibil.lacruz@alu.uclm.es</w:t>
      </w:r>
    </w:p>
    <w:p w14:paraId="4A5DAEE3" w14:textId="070B065F" w:rsidR="00633D23" w:rsidRPr="00DF3013" w:rsidRDefault="00633D23">
      <w:pPr>
        <w:pStyle w:val="E-Mail"/>
        <w:rPr>
          <w:rFonts w:ascii="Times New Roman" w:hAnsi="Times New Roman"/>
          <w:spacing w:val="-2"/>
          <w:lang w:val="es-ES"/>
        </w:rPr>
      </w:pPr>
    </w:p>
    <w:p w14:paraId="777A32C5" w14:textId="25C82054" w:rsidR="002C5ED8" w:rsidRPr="00DF3013" w:rsidRDefault="002C5ED8" w:rsidP="002C5ED8">
      <w:pPr>
        <w:pStyle w:val="Author"/>
        <w:spacing w:after="0"/>
        <w:rPr>
          <w:rFonts w:ascii="Times New Roman" w:hAnsi="Times New Roman"/>
          <w:spacing w:val="-2"/>
          <w:lang w:val="es-ES"/>
        </w:rPr>
      </w:pPr>
      <w:r w:rsidRPr="00DF3013">
        <w:rPr>
          <w:rFonts w:ascii="Times New Roman" w:hAnsi="Times New Roman"/>
          <w:spacing w:val="-2"/>
          <w:lang w:val="es-ES"/>
        </w:rPr>
        <w:t>Jorge Valero Molina</w:t>
      </w:r>
    </w:p>
    <w:p w14:paraId="25FAA581" w14:textId="77777777" w:rsidR="002C5ED8" w:rsidRPr="00DF3013" w:rsidRDefault="002C5ED8" w:rsidP="002C5ED8">
      <w:pPr>
        <w:pStyle w:val="Affiliations"/>
        <w:rPr>
          <w:rFonts w:ascii="Times New Roman" w:hAnsi="Times New Roman"/>
          <w:spacing w:val="-2"/>
          <w:lang w:val="es-ES"/>
        </w:rPr>
      </w:pPr>
      <w:r w:rsidRPr="00DF3013">
        <w:rPr>
          <w:rFonts w:ascii="Times New Roman" w:hAnsi="Times New Roman"/>
          <w:spacing w:val="-2"/>
          <w:lang w:val="es-ES"/>
        </w:rPr>
        <w:t>Máster Universitario en Ingeniería Informática</w:t>
      </w:r>
    </w:p>
    <w:p w14:paraId="437C4F52" w14:textId="77777777" w:rsidR="00B76F31" w:rsidRDefault="002C5ED8" w:rsidP="002C5ED8">
      <w:pPr>
        <w:pStyle w:val="Affiliations"/>
        <w:rPr>
          <w:rFonts w:ascii="Times New Roman" w:hAnsi="Times New Roman"/>
          <w:spacing w:val="-2"/>
          <w:lang w:val="es-ES"/>
        </w:rPr>
      </w:pPr>
      <w:r w:rsidRPr="00DF3013">
        <w:rPr>
          <w:rFonts w:ascii="Times New Roman" w:hAnsi="Times New Roman"/>
          <w:spacing w:val="-2"/>
          <w:lang w:val="es-ES"/>
        </w:rPr>
        <w:t>Escuela Superior de Ingeniería</w:t>
      </w:r>
    </w:p>
    <w:p w14:paraId="1BAC1C1C" w14:textId="412BAC43" w:rsidR="002C5ED8" w:rsidRPr="00DF3013" w:rsidRDefault="002C5ED8" w:rsidP="002C5ED8">
      <w:pPr>
        <w:pStyle w:val="Affiliations"/>
        <w:rPr>
          <w:rFonts w:ascii="Times New Roman" w:hAnsi="Times New Roman"/>
          <w:spacing w:val="-2"/>
          <w:lang w:val="es-ES"/>
        </w:rPr>
      </w:pPr>
      <w:r w:rsidRPr="00DF3013">
        <w:rPr>
          <w:rFonts w:ascii="Times New Roman" w:hAnsi="Times New Roman"/>
          <w:spacing w:val="-2"/>
          <w:lang w:val="es-ES"/>
        </w:rPr>
        <w:t>Informática</w:t>
      </w:r>
    </w:p>
    <w:p w14:paraId="34BF1445" w14:textId="77777777" w:rsidR="002C5ED8" w:rsidRPr="00DF3013" w:rsidRDefault="002C5ED8" w:rsidP="002C5ED8">
      <w:pPr>
        <w:pStyle w:val="Affiliations"/>
        <w:rPr>
          <w:rFonts w:ascii="Times New Roman" w:hAnsi="Times New Roman"/>
          <w:spacing w:val="-2"/>
          <w:lang w:val="es-ES"/>
        </w:rPr>
      </w:pPr>
      <w:r w:rsidRPr="00DF3013">
        <w:rPr>
          <w:rFonts w:ascii="Times New Roman" w:hAnsi="Times New Roman"/>
          <w:spacing w:val="-2"/>
          <w:lang w:val="es-ES"/>
        </w:rPr>
        <w:t>Albacete, España</w:t>
      </w:r>
    </w:p>
    <w:p w14:paraId="4D001E10" w14:textId="018E7DB2" w:rsidR="00633D23" w:rsidRPr="00922261" w:rsidRDefault="002C5ED8" w:rsidP="002C5ED8">
      <w:pPr>
        <w:pStyle w:val="E-Mail"/>
        <w:rPr>
          <w:rFonts w:ascii="Times New Roman" w:hAnsi="Times New Roman"/>
          <w:spacing w:val="-2"/>
          <w:sz w:val="21"/>
          <w:szCs w:val="16"/>
          <w:lang w:val="es-ES"/>
        </w:rPr>
      </w:pPr>
      <w:r w:rsidRPr="00922261">
        <w:rPr>
          <w:rFonts w:ascii="Times New Roman" w:hAnsi="Times New Roman"/>
          <w:spacing w:val="-2"/>
          <w:sz w:val="20"/>
          <w:szCs w:val="15"/>
          <w:lang w:val="es-ES"/>
        </w:rPr>
        <w:t>-@alu.uclm.es</w:t>
      </w:r>
      <w:bookmarkStart w:id="0" w:name="_GoBack"/>
      <w:bookmarkEnd w:id="0"/>
    </w:p>
    <w:p w14:paraId="2633FDF0" w14:textId="74F37217" w:rsidR="008B197E" w:rsidRPr="00DF3013" w:rsidRDefault="008B197E">
      <w:pPr>
        <w:pStyle w:val="Author"/>
        <w:spacing w:after="0"/>
        <w:rPr>
          <w:rFonts w:ascii="Times New Roman" w:hAnsi="Times New Roman"/>
          <w:spacing w:val="-2"/>
          <w:lang w:val="es-ES"/>
        </w:rPr>
      </w:pPr>
      <w:r w:rsidRPr="00DF3013">
        <w:rPr>
          <w:rFonts w:ascii="Times New Roman" w:hAnsi="Times New Roman"/>
          <w:spacing w:val="-2"/>
          <w:lang w:val="es-ES"/>
        </w:rPr>
        <w:br w:type="column"/>
      </w:r>
      <w:r w:rsidR="0016291A" w:rsidRPr="00DF3013">
        <w:rPr>
          <w:rFonts w:ascii="Times New Roman" w:hAnsi="Times New Roman"/>
          <w:spacing w:val="-2"/>
          <w:lang w:val="es-ES"/>
        </w:rPr>
        <w:t xml:space="preserve">Alejandro Moya </w:t>
      </w:r>
      <w:proofErr w:type="spellStart"/>
      <w:r w:rsidR="0016291A" w:rsidRPr="00DF3013">
        <w:rPr>
          <w:rFonts w:ascii="Times New Roman" w:hAnsi="Times New Roman"/>
          <w:spacing w:val="-2"/>
          <w:lang w:val="es-ES"/>
        </w:rPr>
        <w:t>Moya</w:t>
      </w:r>
      <w:proofErr w:type="spellEnd"/>
    </w:p>
    <w:p w14:paraId="20FCE716" w14:textId="77777777" w:rsidR="0016291A" w:rsidRPr="00DF3013" w:rsidRDefault="0016291A" w:rsidP="0016291A">
      <w:pPr>
        <w:pStyle w:val="Affiliations"/>
        <w:rPr>
          <w:rFonts w:ascii="Times New Roman" w:hAnsi="Times New Roman"/>
          <w:spacing w:val="-2"/>
          <w:lang w:val="es-ES"/>
        </w:rPr>
      </w:pPr>
      <w:r w:rsidRPr="00DF3013">
        <w:rPr>
          <w:rFonts w:ascii="Times New Roman" w:hAnsi="Times New Roman"/>
          <w:spacing w:val="-2"/>
          <w:lang w:val="es-ES"/>
        </w:rPr>
        <w:t>Máster Universitario en Ingeniería Informática</w:t>
      </w:r>
    </w:p>
    <w:p w14:paraId="7A007995" w14:textId="77777777" w:rsidR="00B76F31" w:rsidRDefault="0016291A" w:rsidP="0016291A">
      <w:pPr>
        <w:pStyle w:val="Affiliations"/>
        <w:rPr>
          <w:rFonts w:ascii="Times New Roman" w:hAnsi="Times New Roman"/>
          <w:spacing w:val="-2"/>
          <w:lang w:val="es-ES"/>
        </w:rPr>
      </w:pPr>
      <w:r w:rsidRPr="00DF3013">
        <w:rPr>
          <w:rFonts w:ascii="Times New Roman" w:hAnsi="Times New Roman"/>
          <w:spacing w:val="-2"/>
          <w:lang w:val="es-ES"/>
        </w:rPr>
        <w:t>Escuela Superior de Ingeniería</w:t>
      </w:r>
    </w:p>
    <w:p w14:paraId="213A0465" w14:textId="11F18824" w:rsidR="0016291A" w:rsidRPr="00DF3013" w:rsidRDefault="0016291A" w:rsidP="0016291A">
      <w:pPr>
        <w:pStyle w:val="Affiliations"/>
        <w:rPr>
          <w:rFonts w:ascii="Times New Roman" w:hAnsi="Times New Roman"/>
          <w:spacing w:val="-2"/>
          <w:lang w:val="es-ES"/>
        </w:rPr>
      </w:pPr>
      <w:r w:rsidRPr="00DF3013">
        <w:rPr>
          <w:rFonts w:ascii="Times New Roman" w:hAnsi="Times New Roman"/>
          <w:spacing w:val="-2"/>
          <w:lang w:val="es-ES"/>
        </w:rPr>
        <w:t>Informática</w:t>
      </w:r>
    </w:p>
    <w:p w14:paraId="49C76285" w14:textId="77777777" w:rsidR="0016291A" w:rsidRPr="00DF3013" w:rsidRDefault="0016291A" w:rsidP="0016291A">
      <w:pPr>
        <w:pStyle w:val="Affiliations"/>
        <w:rPr>
          <w:rFonts w:ascii="Times New Roman" w:hAnsi="Times New Roman"/>
          <w:spacing w:val="-2"/>
          <w:lang w:val="es-ES"/>
        </w:rPr>
      </w:pPr>
      <w:r w:rsidRPr="00DF3013">
        <w:rPr>
          <w:rFonts w:ascii="Times New Roman" w:hAnsi="Times New Roman"/>
          <w:spacing w:val="-2"/>
          <w:lang w:val="es-ES"/>
        </w:rPr>
        <w:t>Albacete, España</w:t>
      </w:r>
    </w:p>
    <w:p w14:paraId="011B5B44" w14:textId="3EAFE23A" w:rsidR="0016291A" w:rsidRPr="00DF3013" w:rsidRDefault="002757AF" w:rsidP="0016291A">
      <w:pPr>
        <w:pStyle w:val="E-Mail"/>
        <w:rPr>
          <w:rFonts w:ascii="Times New Roman" w:hAnsi="Times New Roman"/>
          <w:spacing w:val="-2"/>
          <w:sz w:val="20"/>
          <w:szCs w:val="15"/>
          <w:lang w:val="es-ES"/>
        </w:rPr>
      </w:pPr>
      <w:r w:rsidRPr="00DF3013">
        <w:rPr>
          <w:rFonts w:ascii="Times New Roman" w:hAnsi="Times New Roman"/>
          <w:spacing w:val="-2"/>
          <w:sz w:val="20"/>
          <w:szCs w:val="15"/>
          <w:lang w:val="es-ES"/>
        </w:rPr>
        <w:t>-</w:t>
      </w:r>
      <w:r w:rsidR="0016291A" w:rsidRPr="00DF3013">
        <w:rPr>
          <w:rFonts w:ascii="Times New Roman" w:hAnsi="Times New Roman"/>
          <w:spacing w:val="-2"/>
          <w:sz w:val="20"/>
          <w:szCs w:val="15"/>
          <w:lang w:val="es-ES"/>
        </w:rPr>
        <w:t>@alu.uclm.es</w:t>
      </w:r>
    </w:p>
    <w:p w14:paraId="71BEB69C" w14:textId="77777777" w:rsidR="002C5ED8" w:rsidRPr="00DF3013" w:rsidRDefault="002C5ED8">
      <w:pPr>
        <w:pStyle w:val="E-Mail"/>
        <w:rPr>
          <w:rFonts w:ascii="Times New Roman" w:hAnsi="Times New Roman"/>
          <w:spacing w:val="-2"/>
          <w:lang w:val="es-ES"/>
        </w:rPr>
      </w:pPr>
    </w:p>
    <w:p w14:paraId="6AF33AF0" w14:textId="7BA27277" w:rsidR="002C5ED8" w:rsidRPr="00DF3013" w:rsidRDefault="002C5ED8" w:rsidP="002C5ED8">
      <w:pPr>
        <w:pStyle w:val="Author"/>
        <w:spacing w:after="0"/>
        <w:rPr>
          <w:rFonts w:ascii="Times New Roman" w:hAnsi="Times New Roman"/>
          <w:spacing w:val="-2"/>
          <w:lang w:val="es-ES"/>
        </w:rPr>
      </w:pPr>
      <w:r w:rsidRPr="00DF3013">
        <w:rPr>
          <w:rFonts w:ascii="Times New Roman" w:hAnsi="Times New Roman"/>
          <w:spacing w:val="-2"/>
          <w:lang w:val="es-ES"/>
        </w:rPr>
        <w:t xml:space="preserve">Alejandro </w:t>
      </w:r>
      <w:proofErr w:type="spellStart"/>
      <w:r w:rsidR="002757AF" w:rsidRPr="00DF3013">
        <w:rPr>
          <w:rFonts w:ascii="Times New Roman" w:hAnsi="Times New Roman"/>
          <w:spacing w:val="-2"/>
          <w:lang w:val="es-ES"/>
        </w:rPr>
        <w:t>Zornoza</w:t>
      </w:r>
      <w:proofErr w:type="spellEnd"/>
      <w:r w:rsidR="002757AF" w:rsidRPr="00DF3013">
        <w:rPr>
          <w:rFonts w:ascii="Times New Roman" w:hAnsi="Times New Roman"/>
          <w:spacing w:val="-2"/>
          <w:lang w:val="es-ES"/>
        </w:rPr>
        <w:t xml:space="preserve"> Martínez</w:t>
      </w:r>
    </w:p>
    <w:p w14:paraId="1028F324" w14:textId="77777777" w:rsidR="002C5ED8" w:rsidRPr="00DF3013" w:rsidRDefault="002C5ED8" w:rsidP="002C5ED8">
      <w:pPr>
        <w:pStyle w:val="Affiliations"/>
        <w:rPr>
          <w:rFonts w:ascii="Times New Roman" w:hAnsi="Times New Roman"/>
          <w:spacing w:val="-2"/>
          <w:lang w:val="es-ES"/>
        </w:rPr>
      </w:pPr>
      <w:r w:rsidRPr="00DF3013">
        <w:rPr>
          <w:rFonts w:ascii="Times New Roman" w:hAnsi="Times New Roman"/>
          <w:spacing w:val="-2"/>
          <w:lang w:val="es-ES"/>
        </w:rPr>
        <w:t>Máster Universitario en Ingeniería Informática</w:t>
      </w:r>
    </w:p>
    <w:p w14:paraId="5A968EE0" w14:textId="77777777" w:rsidR="00B76F31" w:rsidRDefault="002C5ED8" w:rsidP="002C5ED8">
      <w:pPr>
        <w:pStyle w:val="Affiliations"/>
        <w:rPr>
          <w:rFonts w:ascii="Times New Roman" w:hAnsi="Times New Roman"/>
          <w:spacing w:val="-2"/>
          <w:lang w:val="es-ES"/>
        </w:rPr>
      </w:pPr>
      <w:r w:rsidRPr="00DF3013">
        <w:rPr>
          <w:rFonts w:ascii="Times New Roman" w:hAnsi="Times New Roman"/>
          <w:spacing w:val="-2"/>
          <w:lang w:val="es-ES"/>
        </w:rPr>
        <w:t>Escuela Superior de Ingeniería</w:t>
      </w:r>
    </w:p>
    <w:p w14:paraId="0E045990" w14:textId="61ECF597" w:rsidR="002C5ED8" w:rsidRPr="00DF3013" w:rsidRDefault="002C5ED8" w:rsidP="002C5ED8">
      <w:pPr>
        <w:pStyle w:val="Affiliations"/>
        <w:rPr>
          <w:rFonts w:ascii="Times New Roman" w:hAnsi="Times New Roman"/>
          <w:spacing w:val="-2"/>
          <w:lang w:val="es-ES"/>
        </w:rPr>
      </w:pPr>
      <w:r w:rsidRPr="00DF3013">
        <w:rPr>
          <w:rFonts w:ascii="Times New Roman" w:hAnsi="Times New Roman"/>
          <w:spacing w:val="-2"/>
          <w:lang w:val="es-ES"/>
        </w:rPr>
        <w:t>Informática</w:t>
      </w:r>
    </w:p>
    <w:p w14:paraId="57ECA69A" w14:textId="77777777" w:rsidR="002C5ED8" w:rsidRPr="00DF3013" w:rsidRDefault="002C5ED8" w:rsidP="002C5ED8">
      <w:pPr>
        <w:pStyle w:val="Affiliations"/>
        <w:rPr>
          <w:rFonts w:ascii="Times New Roman" w:hAnsi="Times New Roman"/>
          <w:spacing w:val="-2"/>
          <w:lang w:val="es-ES"/>
        </w:rPr>
      </w:pPr>
      <w:r w:rsidRPr="00DF3013">
        <w:rPr>
          <w:rFonts w:ascii="Times New Roman" w:hAnsi="Times New Roman"/>
          <w:spacing w:val="-2"/>
          <w:lang w:val="es-ES"/>
        </w:rPr>
        <w:t>Albacete, España</w:t>
      </w:r>
    </w:p>
    <w:p w14:paraId="1330D68A" w14:textId="197EA1A9" w:rsidR="008B197E" w:rsidRPr="00DF3013" w:rsidRDefault="002757AF" w:rsidP="002C5ED8">
      <w:pPr>
        <w:pStyle w:val="E-Mail"/>
        <w:rPr>
          <w:rFonts w:ascii="Times New Roman" w:hAnsi="Times New Roman"/>
          <w:spacing w:val="-2"/>
          <w:sz w:val="21"/>
          <w:szCs w:val="16"/>
          <w:lang w:val="es-ES"/>
        </w:rPr>
      </w:pPr>
      <w:r w:rsidRPr="00DF3013">
        <w:rPr>
          <w:rFonts w:ascii="Times New Roman" w:hAnsi="Times New Roman"/>
          <w:spacing w:val="-2"/>
          <w:sz w:val="20"/>
          <w:szCs w:val="15"/>
          <w:lang w:val="es-ES"/>
        </w:rPr>
        <w:t>-</w:t>
      </w:r>
      <w:r w:rsidR="002C5ED8" w:rsidRPr="00DF3013">
        <w:rPr>
          <w:rFonts w:ascii="Times New Roman" w:hAnsi="Times New Roman"/>
          <w:spacing w:val="-2"/>
          <w:sz w:val="20"/>
          <w:szCs w:val="15"/>
          <w:lang w:val="es-ES"/>
        </w:rPr>
        <w:t>@alu.uclm.es</w:t>
      </w:r>
    </w:p>
    <w:p w14:paraId="53A325E7" w14:textId="77777777" w:rsidR="008B197E" w:rsidRPr="00EF4D91" w:rsidRDefault="008B197E">
      <w:pPr>
        <w:pStyle w:val="E-Mail"/>
        <w:rPr>
          <w:lang w:val="es-ES"/>
        </w:rPr>
      </w:pPr>
    </w:p>
    <w:p w14:paraId="34F1EA7B" w14:textId="77777777" w:rsidR="008B197E" w:rsidRPr="00EF4D91" w:rsidRDefault="008B197E">
      <w:pPr>
        <w:jc w:val="center"/>
        <w:rPr>
          <w:lang w:val="es-ES"/>
        </w:rPr>
        <w:sectPr w:rsidR="008B197E" w:rsidRPr="00EF4D91" w:rsidSect="003B4153">
          <w:type w:val="continuous"/>
          <w:pgSz w:w="12240" w:h="15840" w:code="1"/>
          <w:pgMar w:top="1080" w:right="1080" w:bottom="1440" w:left="1080" w:header="720" w:footer="720" w:gutter="0"/>
          <w:cols w:num="3" w:space="0"/>
        </w:sectPr>
      </w:pPr>
    </w:p>
    <w:p w14:paraId="3FBD492D" w14:textId="6D9F41C6" w:rsidR="008B197E" w:rsidRPr="00EF4D91" w:rsidRDefault="002A64A7" w:rsidP="00EF4D91">
      <w:pPr>
        <w:spacing w:after="0" w:line="276" w:lineRule="auto"/>
        <w:rPr>
          <w:lang w:val="es-ES"/>
        </w:rPr>
      </w:pPr>
      <w:r w:rsidRPr="00EF4D91">
        <w:rPr>
          <w:b/>
          <w:sz w:val="24"/>
          <w:lang w:val="es-ES"/>
        </w:rPr>
        <w:t>Resumen</w:t>
      </w:r>
    </w:p>
    <w:p w14:paraId="5BAD0AAE" w14:textId="77777777" w:rsidR="008B197E" w:rsidRPr="003375E3" w:rsidRDefault="008B197E" w:rsidP="00EF4D91">
      <w:pPr>
        <w:pStyle w:val="Abstract"/>
        <w:spacing w:line="276" w:lineRule="auto"/>
      </w:pPr>
      <w:r w:rsidRPr="003375E3">
        <w:t xml:space="preserve">In this paper, we describe the formatting guidelines for ACM SIG Proceedings.  </w:t>
      </w:r>
    </w:p>
    <w:p w14:paraId="7837A6D1" w14:textId="02BDBE5C" w:rsidR="008B197E" w:rsidRPr="003375E3" w:rsidRDefault="002A64A7" w:rsidP="00EF4D91">
      <w:pPr>
        <w:spacing w:before="120" w:after="0" w:line="276" w:lineRule="auto"/>
      </w:pPr>
      <w:r w:rsidRPr="003375E3">
        <w:rPr>
          <w:b/>
          <w:sz w:val="24"/>
        </w:rPr>
        <w:t>Palabras clave</w:t>
      </w:r>
    </w:p>
    <w:p w14:paraId="0A078C80" w14:textId="77777777" w:rsidR="008B197E" w:rsidRPr="003375E3" w:rsidRDefault="008B197E" w:rsidP="00EF4D91">
      <w:pPr>
        <w:spacing w:after="120" w:line="276" w:lineRule="auto"/>
      </w:pPr>
      <w:r w:rsidRPr="003375E3">
        <w:t>Keywords are your own designated keywords</w:t>
      </w:r>
      <w:r w:rsidR="004D68FC" w:rsidRPr="003375E3">
        <w:t xml:space="preserve"> separated by semicolons (“;”)</w:t>
      </w:r>
      <w:r w:rsidRPr="003375E3">
        <w:t>.</w:t>
      </w:r>
    </w:p>
    <w:p w14:paraId="5EA5C59E" w14:textId="6F538F57" w:rsidR="008B197E" w:rsidRPr="00EF4D91" w:rsidRDefault="00045FE3" w:rsidP="00EF4D91">
      <w:pPr>
        <w:pStyle w:val="Heading1"/>
        <w:spacing w:before="120" w:line="276" w:lineRule="auto"/>
        <w:rPr>
          <w:lang w:val="es-ES"/>
        </w:rPr>
      </w:pPr>
      <w:r w:rsidRPr="00EF4D91">
        <w:rPr>
          <w:lang w:val="es-ES"/>
        </w:rPr>
        <w:t>Introducción</w:t>
      </w:r>
    </w:p>
    <w:p w14:paraId="6B86BFAF" w14:textId="77777777" w:rsidR="00EF4D91" w:rsidRPr="00EF4D91" w:rsidRDefault="00EF4D91" w:rsidP="00EF4D91">
      <w:pPr>
        <w:spacing w:line="276" w:lineRule="auto"/>
        <w:rPr>
          <w:lang w:val="es-ES"/>
        </w:rPr>
      </w:pPr>
      <w:r w:rsidRPr="00EF4D91">
        <w:rPr>
          <w:lang w:val="es-ES"/>
        </w:rPr>
        <w:t>El objetivo principal del proyecto se basa en la creación de una aplicación que nos permita reconocer y gestionar rostros de personas, con el fin de llevar a cabo un control de acceso a un determinado lugar.</w:t>
      </w:r>
    </w:p>
    <w:p w14:paraId="2B748028" w14:textId="77777777" w:rsidR="00EF4D91" w:rsidRPr="00EF4D91" w:rsidRDefault="00EF4D91" w:rsidP="00EF4D91">
      <w:pPr>
        <w:spacing w:line="276" w:lineRule="auto"/>
        <w:rPr>
          <w:lang w:val="es-ES"/>
        </w:rPr>
      </w:pPr>
      <w:r w:rsidRPr="00EF4D91">
        <w:rPr>
          <w:lang w:val="es-ES"/>
        </w:rPr>
        <w:t>Para ello, es necesario diseñar una arquitectura que gestione las imágenes captadas por una cámara en tiempo real o de manera predeterminada.</w:t>
      </w:r>
    </w:p>
    <w:p w14:paraId="189B244E" w14:textId="2F654172" w:rsidR="008B197E" w:rsidRPr="00EF4D91" w:rsidRDefault="00EF4D91" w:rsidP="00EF4D91">
      <w:pPr>
        <w:pStyle w:val="BodyTextIndent"/>
        <w:spacing w:after="120" w:line="276" w:lineRule="auto"/>
        <w:ind w:firstLine="0"/>
        <w:rPr>
          <w:lang w:val="es-ES"/>
        </w:rPr>
      </w:pPr>
      <w:r w:rsidRPr="00EF4D91">
        <w:rPr>
          <w:lang w:val="es-ES"/>
        </w:rPr>
        <w:t xml:space="preserve">El diseño de la arquitectura se va a basar en la utilización de los servicios que nos proporciona Amazon Web </w:t>
      </w:r>
      <w:proofErr w:type="spellStart"/>
      <w:r w:rsidRPr="00EF4D91">
        <w:rPr>
          <w:lang w:val="es-ES"/>
        </w:rPr>
        <w:t>Services</w:t>
      </w:r>
      <w:proofErr w:type="spellEnd"/>
      <w:r w:rsidRPr="00EF4D91">
        <w:rPr>
          <w:lang w:val="es-ES"/>
        </w:rPr>
        <w:t xml:space="preserve"> (AWS en adelante), dado que nos permite cubrir toda la casuística pertinente. Además, dado que se nos impone la restricción de realizar el proyecto empleando máquinas virtuales (VM en adelante), se utilizará EC2 de AWS por estar basado en instancias de </w:t>
      </w:r>
      <w:proofErr w:type="spellStart"/>
      <w:r w:rsidRPr="00EF4D91">
        <w:rPr>
          <w:lang w:val="es-ES"/>
        </w:rPr>
        <w:t>VMs</w:t>
      </w:r>
      <w:proofErr w:type="spellEnd"/>
      <w:r w:rsidRPr="00EF4D91">
        <w:rPr>
          <w:lang w:val="es-ES"/>
        </w:rPr>
        <w:t>.</w:t>
      </w:r>
    </w:p>
    <w:p w14:paraId="12CC7903" w14:textId="1205BFA6" w:rsidR="008B197E" w:rsidRPr="00EF4D91" w:rsidRDefault="003375E3" w:rsidP="00EF4D91">
      <w:pPr>
        <w:pStyle w:val="Heading1"/>
        <w:spacing w:before="120" w:line="276" w:lineRule="auto"/>
        <w:rPr>
          <w:lang w:val="es-ES"/>
        </w:rPr>
      </w:pPr>
      <w:r>
        <w:rPr>
          <w:lang w:val="es-ES"/>
        </w:rPr>
        <w:t>Componentes</w:t>
      </w:r>
    </w:p>
    <w:p w14:paraId="7AF7AFBE" w14:textId="77777777" w:rsidR="00E4764B" w:rsidRDefault="008B197E" w:rsidP="00EF4D91">
      <w:pPr>
        <w:pStyle w:val="BodyTextIndent"/>
        <w:spacing w:after="120" w:line="276" w:lineRule="auto"/>
        <w:ind w:firstLine="0"/>
      </w:pPr>
      <w:r w:rsidRPr="003375E3">
        <w:t>All material on each page shoul</w:t>
      </w:r>
      <w:r w:rsidR="00E26518" w:rsidRPr="003375E3">
        <w:t>d fit within a rectangle of 18</w:t>
      </w:r>
      <w:r w:rsidR="0069356A" w:rsidRPr="003375E3">
        <w:t xml:space="preserve"> </w:t>
      </w:r>
      <w:r w:rsidR="00E26518" w:rsidRPr="003375E3">
        <w:t>×</w:t>
      </w:r>
      <w:r w:rsidR="0069356A" w:rsidRPr="003375E3">
        <w:t xml:space="preserve"> </w:t>
      </w:r>
      <w:r w:rsidR="00E26518" w:rsidRPr="003375E3">
        <w:t>23.5 cm (7"</w:t>
      </w:r>
      <w:r w:rsidR="0069356A" w:rsidRPr="003375E3">
        <w:t xml:space="preserve"> </w:t>
      </w:r>
      <w:r w:rsidR="00E26518" w:rsidRPr="003375E3">
        <w:t>×</w:t>
      </w:r>
      <w:r w:rsidR="0069356A" w:rsidRPr="003375E3">
        <w:t xml:space="preserve"> </w:t>
      </w:r>
      <w:r w:rsidRPr="003375E3">
        <w:t>9.25"), cent</w:t>
      </w:r>
      <w:r w:rsidR="00A105B5" w:rsidRPr="003375E3">
        <w:t>ered on the page, beginning 1.9</w:t>
      </w:r>
      <w:r w:rsidRPr="003375E3">
        <w:t xml:space="preserve"> cm (</w:t>
      </w:r>
      <w:r w:rsidR="001E4A9D" w:rsidRPr="003375E3">
        <w:t>0.75</w:t>
      </w:r>
      <w:r w:rsidRPr="003375E3">
        <w:t xml:space="preserve">") from the top of the page and ending with 2.54 cm (1") from the bottom.  </w:t>
      </w:r>
      <w:r w:rsidRPr="00DC1C74">
        <w:t>The right and lef</w:t>
      </w:r>
      <w:r w:rsidR="00E26518" w:rsidRPr="00DC1C74">
        <w:t>t margins should be 1.9 cm (.75"</w:t>
      </w:r>
      <w:r w:rsidRPr="00DC1C74">
        <w:t xml:space="preserve">).  </w:t>
      </w:r>
      <w:r w:rsidRPr="00DC1C74">
        <w:br w:type="column"/>
      </w:r>
    </w:p>
    <w:p w14:paraId="22D7FB01" w14:textId="2361D366" w:rsidR="008B197E" w:rsidRPr="003375E3" w:rsidRDefault="008B197E" w:rsidP="00EF4D91">
      <w:pPr>
        <w:pStyle w:val="BodyTextIndent"/>
        <w:spacing w:after="120" w:line="276" w:lineRule="auto"/>
        <w:ind w:firstLine="0"/>
      </w:pPr>
      <w:r w:rsidRPr="003375E3">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14:paraId="52C51CD8" w14:textId="77777777" w:rsidR="008B197E" w:rsidRPr="00EF4D91" w:rsidRDefault="008B197E" w:rsidP="00EF4D91">
      <w:pPr>
        <w:pStyle w:val="Heading2"/>
        <w:spacing w:before="120" w:line="276" w:lineRule="auto"/>
        <w:rPr>
          <w:lang w:val="es-ES"/>
        </w:rPr>
      </w:pPr>
      <w:proofErr w:type="spellStart"/>
      <w:r w:rsidRPr="00EF4D91">
        <w:rPr>
          <w:lang w:val="es-ES"/>
        </w:rPr>
        <w:t>Title</w:t>
      </w:r>
      <w:proofErr w:type="spellEnd"/>
      <w:r w:rsidRPr="00EF4D91">
        <w:rPr>
          <w:lang w:val="es-ES"/>
        </w:rPr>
        <w:t xml:space="preserve"> and </w:t>
      </w:r>
      <w:proofErr w:type="spellStart"/>
      <w:r w:rsidRPr="00EF4D91">
        <w:rPr>
          <w:lang w:val="es-ES"/>
        </w:rPr>
        <w:t>Authors</w:t>
      </w:r>
      <w:proofErr w:type="spellEnd"/>
    </w:p>
    <w:p w14:paraId="6EF06F3F" w14:textId="77777777" w:rsidR="008B197E" w:rsidRPr="003375E3" w:rsidRDefault="008B197E" w:rsidP="00EF4D91">
      <w:pPr>
        <w:spacing w:after="120" w:line="276" w:lineRule="auto"/>
      </w:pPr>
      <w:r w:rsidRPr="003375E3">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sidRPr="00EF4D91">
        <w:rPr>
          <w:rStyle w:val="FootnoteReference"/>
          <w:lang w:val="es-ES"/>
        </w:rPr>
        <w:footnoteReference w:id="1"/>
      </w:r>
    </w:p>
    <w:p w14:paraId="18E8A97E" w14:textId="77777777" w:rsidR="008B197E" w:rsidRPr="00EF4D91" w:rsidRDefault="008B197E" w:rsidP="00EF4D91">
      <w:pPr>
        <w:pStyle w:val="Heading2"/>
        <w:spacing w:before="120" w:line="276" w:lineRule="auto"/>
        <w:rPr>
          <w:lang w:val="es-ES"/>
        </w:rPr>
      </w:pPr>
      <w:proofErr w:type="spellStart"/>
      <w:r w:rsidRPr="00EF4D91">
        <w:rPr>
          <w:lang w:val="es-ES"/>
        </w:rPr>
        <w:t>First</w:t>
      </w:r>
      <w:proofErr w:type="spellEnd"/>
      <w:r w:rsidRPr="00EF4D91">
        <w:rPr>
          <w:lang w:val="es-ES"/>
        </w:rPr>
        <w:t xml:space="preserve"> Page Copyright </w:t>
      </w:r>
      <w:proofErr w:type="spellStart"/>
      <w:r w:rsidRPr="00EF4D91">
        <w:rPr>
          <w:lang w:val="es-ES"/>
        </w:rPr>
        <w:t>Notice</w:t>
      </w:r>
      <w:proofErr w:type="spellEnd"/>
    </w:p>
    <w:p w14:paraId="30BB05F0" w14:textId="77777777" w:rsidR="008B197E" w:rsidRPr="003375E3" w:rsidRDefault="008B197E" w:rsidP="00EF4D91">
      <w:pPr>
        <w:pStyle w:val="BodyTextIndent"/>
        <w:spacing w:after="120" w:line="276" w:lineRule="auto"/>
        <w:ind w:firstLine="0"/>
      </w:pPr>
      <w:r w:rsidRPr="003375E3">
        <w:t>Please leave 3.81 cm (1.5") of blank text box at the bottom of the left column of the first page for the copyright notice.</w:t>
      </w:r>
    </w:p>
    <w:p w14:paraId="11DFA6C0" w14:textId="77777777" w:rsidR="008B197E" w:rsidRPr="00EF4D91" w:rsidRDefault="008B197E" w:rsidP="00EF4D91">
      <w:pPr>
        <w:pStyle w:val="Heading2"/>
        <w:spacing w:before="120" w:line="276" w:lineRule="auto"/>
        <w:rPr>
          <w:lang w:val="es-ES"/>
        </w:rPr>
      </w:pPr>
      <w:proofErr w:type="spellStart"/>
      <w:r w:rsidRPr="00EF4D91">
        <w:rPr>
          <w:lang w:val="es-ES"/>
        </w:rPr>
        <w:t>Subsequent</w:t>
      </w:r>
      <w:proofErr w:type="spellEnd"/>
      <w:r w:rsidRPr="00EF4D91">
        <w:rPr>
          <w:lang w:val="es-ES"/>
        </w:rPr>
        <w:t xml:space="preserve"> </w:t>
      </w:r>
      <w:proofErr w:type="spellStart"/>
      <w:r w:rsidRPr="00EF4D91">
        <w:rPr>
          <w:lang w:val="es-ES"/>
        </w:rPr>
        <w:t>Pages</w:t>
      </w:r>
      <w:proofErr w:type="spellEnd"/>
    </w:p>
    <w:p w14:paraId="4C0CD011" w14:textId="77777777" w:rsidR="008B197E" w:rsidRPr="003375E3" w:rsidRDefault="008B197E" w:rsidP="00EF4D91">
      <w:pPr>
        <w:pStyle w:val="BodyTextIndent"/>
        <w:spacing w:after="120" w:line="276" w:lineRule="auto"/>
        <w:ind w:firstLine="0"/>
      </w:pPr>
      <w:r w:rsidRPr="003375E3">
        <w:t>For pages other than the first page, start at the top of the page, and continue in double-column format.  The two columns on the last page should be as close to equal length as possible.</w:t>
      </w:r>
    </w:p>
    <w:p w14:paraId="2296FE7C" w14:textId="77777777" w:rsidR="008B197E" w:rsidRPr="003375E3" w:rsidRDefault="008B197E" w:rsidP="00EF4D91">
      <w:pPr>
        <w:pStyle w:val="BodyTextIndent"/>
        <w:spacing w:line="276" w:lineRule="auto"/>
        <w:ind w:firstLine="0"/>
      </w:pPr>
    </w:p>
    <w:p w14:paraId="15AD9A84" w14:textId="77777777" w:rsidR="008B197E" w:rsidRPr="003375E3" w:rsidRDefault="008B197E" w:rsidP="00EF4D91">
      <w:pPr>
        <w:pStyle w:val="Caption"/>
        <w:keepNext/>
        <w:spacing w:line="276" w:lineRule="auto"/>
      </w:pPr>
      <w:r w:rsidRPr="003375E3">
        <w:t xml:space="preserve">Table </w:t>
      </w:r>
      <w:r w:rsidR="00A60B73" w:rsidRPr="00EF4D91">
        <w:rPr>
          <w:lang w:val="es-ES"/>
        </w:rPr>
        <w:fldChar w:fldCharType="begin"/>
      </w:r>
      <w:r w:rsidR="00A60B73" w:rsidRPr="003375E3">
        <w:instrText xml:space="preserve"> SEQ Table \* ARABIC </w:instrText>
      </w:r>
      <w:r w:rsidR="00A60B73" w:rsidRPr="00EF4D91">
        <w:rPr>
          <w:lang w:val="es-ES"/>
        </w:rPr>
        <w:fldChar w:fldCharType="separate"/>
      </w:r>
      <w:r w:rsidR="00E26518" w:rsidRPr="003375E3">
        <w:rPr>
          <w:noProof/>
        </w:rPr>
        <w:t>1</w:t>
      </w:r>
      <w:r w:rsidR="00A60B73" w:rsidRPr="00EF4D91">
        <w:rPr>
          <w:noProof/>
          <w:lang w:val="es-ES"/>
        </w:rPr>
        <w:fldChar w:fldCharType="end"/>
      </w:r>
      <w:r w:rsidRPr="003375E3">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rsidRPr="00EF4D91" w14:paraId="08B12018" w14:textId="77777777">
        <w:trPr>
          <w:trHeight w:val="310"/>
        </w:trPr>
        <w:tc>
          <w:tcPr>
            <w:tcW w:w="1211" w:type="dxa"/>
            <w:vAlign w:val="center"/>
          </w:tcPr>
          <w:p w14:paraId="400D67A9" w14:textId="77777777" w:rsidR="008B197E" w:rsidRPr="00EF4D91" w:rsidRDefault="008B197E" w:rsidP="00EF4D91">
            <w:pPr>
              <w:pStyle w:val="BodyTextIndent"/>
              <w:spacing w:line="276" w:lineRule="auto"/>
              <w:ind w:firstLine="0"/>
              <w:jc w:val="center"/>
              <w:rPr>
                <w:b/>
                <w:bCs/>
                <w:lang w:val="es-ES"/>
              </w:rPr>
            </w:pPr>
            <w:proofErr w:type="spellStart"/>
            <w:r w:rsidRPr="00EF4D91">
              <w:rPr>
                <w:b/>
                <w:bCs/>
                <w:lang w:val="es-ES"/>
              </w:rPr>
              <w:t>Graphics</w:t>
            </w:r>
            <w:proofErr w:type="spellEnd"/>
          </w:p>
        </w:tc>
        <w:tc>
          <w:tcPr>
            <w:tcW w:w="962" w:type="dxa"/>
            <w:vAlign w:val="center"/>
          </w:tcPr>
          <w:p w14:paraId="5D4E9097" w14:textId="77777777" w:rsidR="008B197E" w:rsidRPr="00EF4D91" w:rsidRDefault="008B197E" w:rsidP="00EF4D91">
            <w:pPr>
              <w:pStyle w:val="BodyTextIndent"/>
              <w:spacing w:line="276" w:lineRule="auto"/>
              <w:ind w:firstLine="0"/>
              <w:jc w:val="center"/>
              <w:rPr>
                <w:b/>
                <w:bCs/>
                <w:lang w:val="es-ES"/>
              </w:rPr>
            </w:pPr>
            <w:r w:rsidRPr="00EF4D91">
              <w:rPr>
                <w:b/>
                <w:bCs/>
                <w:lang w:val="es-ES"/>
              </w:rPr>
              <w:t>Top</w:t>
            </w:r>
          </w:p>
        </w:tc>
        <w:tc>
          <w:tcPr>
            <w:tcW w:w="1406" w:type="dxa"/>
            <w:vAlign w:val="center"/>
          </w:tcPr>
          <w:p w14:paraId="2A0DD4A9" w14:textId="77777777" w:rsidR="008B197E" w:rsidRPr="00EF4D91" w:rsidRDefault="008B197E" w:rsidP="00EF4D91">
            <w:pPr>
              <w:pStyle w:val="BodyTextIndent"/>
              <w:spacing w:line="276" w:lineRule="auto"/>
              <w:ind w:firstLine="0"/>
              <w:jc w:val="center"/>
              <w:rPr>
                <w:b/>
                <w:bCs/>
                <w:lang w:val="es-ES"/>
              </w:rPr>
            </w:pPr>
            <w:r w:rsidRPr="00EF4D91">
              <w:rPr>
                <w:b/>
                <w:bCs/>
                <w:lang w:val="es-ES"/>
              </w:rPr>
              <w:t>In-</w:t>
            </w:r>
            <w:proofErr w:type="spellStart"/>
            <w:r w:rsidRPr="00EF4D91">
              <w:rPr>
                <w:b/>
                <w:bCs/>
                <w:lang w:val="es-ES"/>
              </w:rPr>
              <w:t>between</w:t>
            </w:r>
            <w:proofErr w:type="spellEnd"/>
          </w:p>
        </w:tc>
        <w:tc>
          <w:tcPr>
            <w:tcW w:w="1216" w:type="dxa"/>
            <w:vAlign w:val="center"/>
          </w:tcPr>
          <w:p w14:paraId="6FA42F22" w14:textId="77777777" w:rsidR="008B197E" w:rsidRPr="00EF4D91" w:rsidRDefault="008B197E" w:rsidP="00EF4D91">
            <w:pPr>
              <w:pStyle w:val="BodyTextIndent"/>
              <w:spacing w:line="276" w:lineRule="auto"/>
              <w:ind w:firstLine="0"/>
              <w:jc w:val="center"/>
              <w:rPr>
                <w:b/>
                <w:bCs/>
                <w:lang w:val="es-ES"/>
              </w:rPr>
            </w:pPr>
            <w:proofErr w:type="spellStart"/>
            <w:r w:rsidRPr="00EF4D91">
              <w:rPr>
                <w:b/>
                <w:bCs/>
                <w:lang w:val="es-ES"/>
              </w:rPr>
              <w:t>Bottom</w:t>
            </w:r>
            <w:proofErr w:type="spellEnd"/>
          </w:p>
        </w:tc>
      </w:tr>
      <w:tr w:rsidR="008B197E" w:rsidRPr="00EF4D91" w14:paraId="76054184" w14:textId="77777777">
        <w:trPr>
          <w:trHeight w:val="310"/>
        </w:trPr>
        <w:tc>
          <w:tcPr>
            <w:tcW w:w="1211" w:type="dxa"/>
            <w:vAlign w:val="center"/>
          </w:tcPr>
          <w:p w14:paraId="0E28EC33" w14:textId="77777777" w:rsidR="008B197E" w:rsidRPr="00EF4D91" w:rsidRDefault="008B197E" w:rsidP="00EF4D91">
            <w:pPr>
              <w:pStyle w:val="BodyTextIndent"/>
              <w:spacing w:line="276" w:lineRule="auto"/>
              <w:ind w:firstLine="0"/>
              <w:jc w:val="center"/>
              <w:rPr>
                <w:lang w:val="es-ES"/>
              </w:rPr>
            </w:pPr>
            <w:proofErr w:type="spellStart"/>
            <w:r w:rsidRPr="00EF4D91">
              <w:rPr>
                <w:lang w:val="es-ES"/>
              </w:rPr>
              <w:t>Tables</w:t>
            </w:r>
            <w:proofErr w:type="spellEnd"/>
          </w:p>
        </w:tc>
        <w:tc>
          <w:tcPr>
            <w:tcW w:w="962" w:type="dxa"/>
            <w:vAlign w:val="center"/>
          </w:tcPr>
          <w:p w14:paraId="52FA0BD6" w14:textId="77777777" w:rsidR="008B197E" w:rsidRPr="00EF4D91" w:rsidRDefault="008B197E" w:rsidP="00EF4D91">
            <w:pPr>
              <w:pStyle w:val="BodyTextIndent"/>
              <w:spacing w:line="276" w:lineRule="auto"/>
              <w:ind w:firstLine="0"/>
              <w:jc w:val="center"/>
              <w:rPr>
                <w:lang w:val="es-ES"/>
              </w:rPr>
            </w:pPr>
            <w:proofErr w:type="spellStart"/>
            <w:r w:rsidRPr="00EF4D91">
              <w:rPr>
                <w:lang w:val="es-ES"/>
              </w:rPr>
              <w:t>End</w:t>
            </w:r>
            <w:proofErr w:type="spellEnd"/>
          </w:p>
        </w:tc>
        <w:tc>
          <w:tcPr>
            <w:tcW w:w="1406" w:type="dxa"/>
            <w:vAlign w:val="center"/>
          </w:tcPr>
          <w:p w14:paraId="5DA4EA21" w14:textId="77777777" w:rsidR="008B197E" w:rsidRPr="00EF4D91" w:rsidRDefault="008B197E" w:rsidP="00EF4D91">
            <w:pPr>
              <w:pStyle w:val="BodyTextIndent"/>
              <w:spacing w:line="276" w:lineRule="auto"/>
              <w:ind w:firstLine="0"/>
              <w:jc w:val="center"/>
              <w:rPr>
                <w:lang w:val="es-ES"/>
              </w:rPr>
            </w:pPr>
            <w:proofErr w:type="spellStart"/>
            <w:r w:rsidRPr="00EF4D91">
              <w:rPr>
                <w:lang w:val="es-ES"/>
              </w:rPr>
              <w:t>Last</w:t>
            </w:r>
            <w:proofErr w:type="spellEnd"/>
          </w:p>
        </w:tc>
        <w:tc>
          <w:tcPr>
            <w:tcW w:w="1216" w:type="dxa"/>
            <w:vAlign w:val="center"/>
          </w:tcPr>
          <w:p w14:paraId="1AB6E894" w14:textId="77777777" w:rsidR="008B197E" w:rsidRPr="00EF4D91" w:rsidRDefault="008B197E" w:rsidP="00EF4D91">
            <w:pPr>
              <w:pStyle w:val="BodyTextIndent"/>
              <w:spacing w:line="276" w:lineRule="auto"/>
              <w:ind w:firstLine="0"/>
              <w:jc w:val="center"/>
              <w:rPr>
                <w:lang w:val="es-ES"/>
              </w:rPr>
            </w:pPr>
            <w:proofErr w:type="spellStart"/>
            <w:r w:rsidRPr="00EF4D91">
              <w:rPr>
                <w:lang w:val="es-ES"/>
              </w:rPr>
              <w:t>First</w:t>
            </w:r>
            <w:proofErr w:type="spellEnd"/>
          </w:p>
        </w:tc>
      </w:tr>
      <w:tr w:rsidR="008B197E" w:rsidRPr="00EF4D91" w14:paraId="5895F97F" w14:textId="77777777">
        <w:trPr>
          <w:trHeight w:val="341"/>
        </w:trPr>
        <w:tc>
          <w:tcPr>
            <w:tcW w:w="1211" w:type="dxa"/>
            <w:vAlign w:val="center"/>
          </w:tcPr>
          <w:p w14:paraId="42AF574B" w14:textId="77777777" w:rsidR="008B197E" w:rsidRPr="00EF4D91" w:rsidRDefault="008B197E" w:rsidP="00EF4D91">
            <w:pPr>
              <w:pStyle w:val="BodyTextIndent"/>
              <w:spacing w:line="276" w:lineRule="auto"/>
              <w:ind w:firstLine="0"/>
              <w:jc w:val="center"/>
              <w:rPr>
                <w:lang w:val="es-ES"/>
              </w:rPr>
            </w:pPr>
            <w:r w:rsidRPr="00EF4D91">
              <w:rPr>
                <w:lang w:val="es-ES"/>
              </w:rPr>
              <w:lastRenderedPageBreak/>
              <w:t>Figures</w:t>
            </w:r>
          </w:p>
        </w:tc>
        <w:tc>
          <w:tcPr>
            <w:tcW w:w="962" w:type="dxa"/>
            <w:vAlign w:val="center"/>
          </w:tcPr>
          <w:p w14:paraId="5BB4B947" w14:textId="77777777" w:rsidR="008B197E" w:rsidRPr="00EF4D91" w:rsidRDefault="008B197E" w:rsidP="00EF4D91">
            <w:pPr>
              <w:pStyle w:val="BodyTextIndent"/>
              <w:spacing w:line="276" w:lineRule="auto"/>
              <w:ind w:firstLine="0"/>
              <w:jc w:val="center"/>
              <w:rPr>
                <w:lang w:val="es-ES"/>
              </w:rPr>
            </w:pPr>
            <w:proofErr w:type="spellStart"/>
            <w:r w:rsidRPr="00EF4D91">
              <w:rPr>
                <w:lang w:val="es-ES"/>
              </w:rPr>
              <w:t>Good</w:t>
            </w:r>
            <w:proofErr w:type="spellEnd"/>
          </w:p>
        </w:tc>
        <w:tc>
          <w:tcPr>
            <w:tcW w:w="1406" w:type="dxa"/>
            <w:vAlign w:val="center"/>
          </w:tcPr>
          <w:p w14:paraId="3F34BB40" w14:textId="77777777" w:rsidR="008B197E" w:rsidRPr="00EF4D91" w:rsidRDefault="008B197E" w:rsidP="00EF4D91">
            <w:pPr>
              <w:pStyle w:val="BodyTextIndent"/>
              <w:spacing w:line="276" w:lineRule="auto"/>
              <w:ind w:firstLine="0"/>
              <w:jc w:val="center"/>
              <w:rPr>
                <w:lang w:val="es-ES"/>
              </w:rPr>
            </w:pPr>
            <w:r w:rsidRPr="00EF4D91">
              <w:rPr>
                <w:lang w:val="es-ES"/>
              </w:rPr>
              <w:t>Similar</w:t>
            </w:r>
          </w:p>
        </w:tc>
        <w:tc>
          <w:tcPr>
            <w:tcW w:w="1216" w:type="dxa"/>
            <w:vAlign w:val="center"/>
          </w:tcPr>
          <w:p w14:paraId="650053A6" w14:textId="77777777" w:rsidR="008B197E" w:rsidRPr="00EF4D91" w:rsidRDefault="008B197E" w:rsidP="00EF4D91">
            <w:pPr>
              <w:pStyle w:val="BodyTextIndent"/>
              <w:spacing w:line="276" w:lineRule="auto"/>
              <w:ind w:firstLine="0"/>
              <w:jc w:val="center"/>
              <w:rPr>
                <w:lang w:val="es-ES"/>
              </w:rPr>
            </w:pPr>
            <w:proofErr w:type="spellStart"/>
            <w:r w:rsidRPr="00EF4D91">
              <w:rPr>
                <w:lang w:val="es-ES"/>
              </w:rPr>
              <w:t>Very</w:t>
            </w:r>
            <w:proofErr w:type="spellEnd"/>
            <w:r w:rsidRPr="00EF4D91">
              <w:rPr>
                <w:lang w:val="es-ES"/>
              </w:rPr>
              <w:t xml:space="preserve"> </w:t>
            </w:r>
            <w:proofErr w:type="spellStart"/>
            <w:r w:rsidRPr="00EF4D91">
              <w:rPr>
                <w:lang w:val="es-ES"/>
              </w:rPr>
              <w:t>well</w:t>
            </w:r>
            <w:proofErr w:type="spellEnd"/>
          </w:p>
        </w:tc>
      </w:tr>
    </w:tbl>
    <w:p w14:paraId="0C915016" w14:textId="77777777" w:rsidR="008B197E" w:rsidRPr="00EF4D91" w:rsidRDefault="008B197E" w:rsidP="00EF4D91">
      <w:pPr>
        <w:pStyle w:val="BodyTextIndent"/>
        <w:spacing w:line="276" w:lineRule="auto"/>
        <w:ind w:firstLine="0"/>
        <w:rPr>
          <w:lang w:val="es-ES"/>
        </w:rPr>
      </w:pPr>
    </w:p>
    <w:p w14:paraId="3DBA1264" w14:textId="77777777" w:rsidR="008B197E" w:rsidRPr="00EF4D91" w:rsidRDefault="008B197E" w:rsidP="00EF4D91">
      <w:pPr>
        <w:pStyle w:val="Heading2"/>
        <w:spacing w:before="120" w:line="276" w:lineRule="auto"/>
        <w:rPr>
          <w:lang w:val="es-ES"/>
        </w:rPr>
      </w:pPr>
      <w:proofErr w:type="spellStart"/>
      <w:r w:rsidRPr="00EF4D91">
        <w:rPr>
          <w:lang w:val="es-ES"/>
        </w:rPr>
        <w:t>References</w:t>
      </w:r>
      <w:proofErr w:type="spellEnd"/>
      <w:r w:rsidRPr="00EF4D91">
        <w:rPr>
          <w:lang w:val="es-ES"/>
        </w:rPr>
        <w:t xml:space="preserve"> and </w:t>
      </w:r>
      <w:proofErr w:type="spellStart"/>
      <w:r w:rsidRPr="00EF4D91">
        <w:rPr>
          <w:lang w:val="es-ES"/>
        </w:rPr>
        <w:t>Citations</w:t>
      </w:r>
      <w:proofErr w:type="spellEnd"/>
    </w:p>
    <w:p w14:paraId="26605B39" w14:textId="77777777" w:rsidR="008B197E" w:rsidRPr="00A35E9B" w:rsidRDefault="008B197E" w:rsidP="00EF4D91">
      <w:pPr>
        <w:spacing w:after="120" w:line="276" w:lineRule="auto"/>
      </w:pPr>
      <w:r w:rsidRPr="00A35E9B">
        <w:t>Footnotes should be Times New Roman 9-</w:t>
      </w:r>
      <w:proofErr w:type="gramStart"/>
      <w:r w:rsidRPr="00A35E9B">
        <w:t>point, and</w:t>
      </w:r>
      <w:proofErr w:type="gramEnd"/>
      <w:r w:rsidRPr="00A35E9B">
        <w:t xml:space="preserve"> justified to the full width of the column.</w:t>
      </w:r>
    </w:p>
    <w:p w14:paraId="59986BD4" w14:textId="77777777" w:rsidR="008B197E" w:rsidRPr="00A35E9B" w:rsidRDefault="008B197E" w:rsidP="00EF4D91">
      <w:pPr>
        <w:spacing w:after="120" w:line="276" w:lineRule="auto"/>
      </w:pPr>
      <w:r w:rsidRPr="00A35E9B">
        <w:t xml:space="preserve">Use the </w:t>
      </w:r>
      <w:r w:rsidR="00172159" w:rsidRPr="00A35E9B">
        <w:t xml:space="preserve">“ACM Reference format” </w:t>
      </w:r>
      <w:r w:rsidRPr="00A35E9B">
        <w:t>for references – that is, a numbered list at the end of the article, ordered alphabetically</w:t>
      </w:r>
      <w:r w:rsidR="000355F6" w:rsidRPr="00A35E9B">
        <w:t xml:space="preserve"> and formatted accordingly</w:t>
      </w:r>
      <w:r w:rsidR="00172159" w:rsidRPr="00A35E9B">
        <w:t xml:space="preserve">. </w:t>
      </w:r>
      <w:r w:rsidR="000355F6" w:rsidRPr="00A35E9B">
        <w:t>See</w:t>
      </w:r>
      <w:r w:rsidRPr="00A35E9B">
        <w:t xml:space="preserve"> examples </w:t>
      </w:r>
      <w:r w:rsidR="000355F6" w:rsidRPr="00A35E9B">
        <w:t xml:space="preserve">of some typical reference types, in the new “ACM Reference format”, </w:t>
      </w:r>
      <w:r w:rsidRPr="00A35E9B">
        <w:t xml:space="preserve">at the end of this document. Within this template, use the style named </w:t>
      </w:r>
      <w:r w:rsidRPr="00A35E9B">
        <w:rPr>
          <w:i/>
        </w:rPr>
        <w:t>references</w:t>
      </w:r>
      <w:r w:rsidR="000355F6" w:rsidRPr="00A35E9B">
        <w:t xml:space="preserve"> for the text</w:t>
      </w:r>
      <w:r w:rsidRPr="00A35E9B">
        <w:t>.</w:t>
      </w:r>
      <w:r w:rsidR="000355F6" w:rsidRPr="00A35E9B">
        <w:t xml:space="preserve"> Acceptable abbreviations, for journal names, can be found here: </w:t>
      </w:r>
      <w:hyperlink r:id="rId9" w:history="1">
        <w:r w:rsidR="000355F6" w:rsidRPr="00A35E9B">
          <w:rPr>
            <w:rStyle w:val="Hyperlink"/>
          </w:rPr>
          <w:t>http://library.caltech.edu/reference/abbreviations/</w:t>
        </w:r>
      </w:hyperlink>
      <w:r w:rsidR="00DA70EA" w:rsidRPr="00A35E9B">
        <w:t>. Word may try to automatically ‘underline’ hotlinks in your references, the correct style is NO underlining.</w:t>
      </w:r>
    </w:p>
    <w:p w14:paraId="476D80DA" w14:textId="5CA8653A" w:rsidR="008B197E" w:rsidRPr="00A35E9B" w:rsidRDefault="008B197E" w:rsidP="00EF4D91">
      <w:pPr>
        <w:spacing w:after="120" w:line="276" w:lineRule="auto"/>
      </w:pPr>
      <w:r w:rsidRPr="00A35E9B">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w:t>
      </w:r>
      <w:r w:rsidR="00C415D7">
        <w:t xml:space="preserve"> </w:t>
      </w:r>
      <w:r w:rsidRPr="00A35E9B">
        <w:t>(e.g., “[Robertson, personal communication]”).</w:t>
      </w:r>
    </w:p>
    <w:p w14:paraId="4EF5070F" w14:textId="77777777" w:rsidR="008B197E" w:rsidRPr="00EF4D91" w:rsidRDefault="008B197E" w:rsidP="00EF4D91">
      <w:pPr>
        <w:pStyle w:val="Heading2"/>
        <w:spacing w:before="120" w:line="276" w:lineRule="auto"/>
        <w:rPr>
          <w:lang w:val="es-ES"/>
        </w:rPr>
      </w:pPr>
      <w:r w:rsidRPr="00EF4D91">
        <w:rPr>
          <w:lang w:val="es-ES"/>
        </w:rPr>
        <w:t xml:space="preserve">Page </w:t>
      </w:r>
      <w:proofErr w:type="spellStart"/>
      <w:r w:rsidRPr="00EF4D91">
        <w:rPr>
          <w:lang w:val="es-ES"/>
        </w:rPr>
        <w:t>Numbering</w:t>
      </w:r>
      <w:proofErr w:type="spellEnd"/>
      <w:r w:rsidRPr="00EF4D91">
        <w:rPr>
          <w:lang w:val="es-ES"/>
        </w:rPr>
        <w:t xml:space="preserve">, </w:t>
      </w:r>
      <w:proofErr w:type="spellStart"/>
      <w:r w:rsidRPr="00EF4D91">
        <w:rPr>
          <w:lang w:val="es-ES"/>
        </w:rPr>
        <w:t>Headers</w:t>
      </w:r>
      <w:proofErr w:type="spellEnd"/>
      <w:r w:rsidRPr="00EF4D91">
        <w:rPr>
          <w:lang w:val="es-ES"/>
        </w:rPr>
        <w:t xml:space="preserve"> and </w:t>
      </w:r>
      <w:proofErr w:type="spellStart"/>
      <w:r w:rsidRPr="00EF4D91">
        <w:rPr>
          <w:lang w:val="es-ES"/>
        </w:rPr>
        <w:t>Footers</w:t>
      </w:r>
      <w:proofErr w:type="spellEnd"/>
    </w:p>
    <w:p w14:paraId="291C9874" w14:textId="77777777" w:rsidR="008B197E" w:rsidRPr="00EF4D91" w:rsidRDefault="008B197E" w:rsidP="00EF4D91">
      <w:pPr>
        <w:pStyle w:val="BodyTextIndent"/>
        <w:spacing w:after="120" w:line="276" w:lineRule="auto"/>
        <w:ind w:firstLine="0"/>
        <w:rPr>
          <w:lang w:val="es-ES"/>
        </w:rPr>
      </w:pPr>
      <w:r w:rsidRPr="00A35E9B">
        <w:t xml:space="preserve">Do not include headers, footers or page numbers in your submission. </w:t>
      </w:r>
      <w:proofErr w:type="spellStart"/>
      <w:r w:rsidRPr="00EF4D91">
        <w:rPr>
          <w:lang w:val="es-ES"/>
        </w:rPr>
        <w:t>These</w:t>
      </w:r>
      <w:proofErr w:type="spellEnd"/>
      <w:r w:rsidRPr="00EF4D91">
        <w:rPr>
          <w:lang w:val="es-ES"/>
        </w:rPr>
        <w:t xml:space="preserve"> </w:t>
      </w:r>
      <w:proofErr w:type="spellStart"/>
      <w:r w:rsidRPr="00EF4D91">
        <w:rPr>
          <w:lang w:val="es-ES"/>
        </w:rPr>
        <w:t>will</w:t>
      </w:r>
      <w:proofErr w:type="spellEnd"/>
      <w:r w:rsidRPr="00EF4D91">
        <w:rPr>
          <w:lang w:val="es-ES"/>
        </w:rPr>
        <w:t xml:space="preserve"> be </w:t>
      </w:r>
      <w:proofErr w:type="spellStart"/>
      <w:r w:rsidRPr="00EF4D91">
        <w:rPr>
          <w:lang w:val="es-ES"/>
        </w:rPr>
        <w:t>added</w:t>
      </w:r>
      <w:proofErr w:type="spellEnd"/>
      <w:r w:rsidRPr="00EF4D91">
        <w:rPr>
          <w:lang w:val="es-ES"/>
        </w:rPr>
        <w:t xml:space="preserve"> </w:t>
      </w:r>
      <w:proofErr w:type="spellStart"/>
      <w:r w:rsidRPr="00EF4D91">
        <w:rPr>
          <w:lang w:val="es-ES"/>
        </w:rPr>
        <w:t>when</w:t>
      </w:r>
      <w:proofErr w:type="spellEnd"/>
      <w:r w:rsidRPr="00EF4D91">
        <w:rPr>
          <w:lang w:val="es-ES"/>
        </w:rPr>
        <w:t xml:space="preserve"> </w:t>
      </w:r>
      <w:proofErr w:type="spellStart"/>
      <w:r w:rsidRPr="00EF4D91">
        <w:rPr>
          <w:lang w:val="es-ES"/>
        </w:rPr>
        <w:t>the</w:t>
      </w:r>
      <w:proofErr w:type="spellEnd"/>
      <w:r w:rsidRPr="00EF4D91">
        <w:rPr>
          <w:lang w:val="es-ES"/>
        </w:rPr>
        <w:t xml:space="preserve"> </w:t>
      </w:r>
      <w:proofErr w:type="spellStart"/>
      <w:r w:rsidRPr="00EF4D91">
        <w:rPr>
          <w:lang w:val="es-ES"/>
        </w:rPr>
        <w:t>publications</w:t>
      </w:r>
      <w:proofErr w:type="spellEnd"/>
      <w:r w:rsidRPr="00EF4D91">
        <w:rPr>
          <w:lang w:val="es-ES"/>
        </w:rPr>
        <w:t xml:space="preserve"> are </w:t>
      </w:r>
      <w:proofErr w:type="spellStart"/>
      <w:r w:rsidRPr="00EF4D91">
        <w:rPr>
          <w:lang w:val="es-ES"/>
        </w:rPr>
        <w:t>assembled</w:t>
      </w:r>
      <w:proofErr w:type="spellEnd"/>
      <w:r w:rsidRPr="00EF4D91">
        <w:rPr>
          <w:lang w:val="es-ES"/>
        </w:rPr>
        <w:t>.</w:t>
      </w:r>
    </w:p>
    <w:p w14:paraId="491150FD" w14:textId="07260BB9" w:rsidR="008B197E" w:rsidRPr="00EF4D91" w:rsidRDefault="00A35E9B" w:rsidP="00EF4D91">
      <w:pPr>
        <w:pStyle w:val="Heading1"/>
        <w:spacing w:before="120" w:line="276" w:lineRule="auto"/>
        <w:rPr>
          <w:lang w:val="es-ES"/>
        </w:rPr>
      </w:pPr>
      <w:r>
        <w:rPr>
          <w:lang w:val="es-ES"/>
        </w:rPr>
        <w:t>Argumentación teórica</w:t>
      </w:r>
    </w:p>
    <w:p w14:paraId="385CD240" w14:textId="77777777" w:rsidR="008B197E" w:rsidRPr="00A35E9B" w:rsidRDefault="008B197E" w:rsidP="00EF4D91">
      <w:pPr>
        <w:spacing w:after="120" w:line="276" w:lineRule="auto"/>
      </w:pPr>
      <w:r w:rsidRPr="00A35E9B">
        <w:t>Place Tables/Figures/Images in text as close to the reference as possible (see Figure 1).  It may extend across both columns to a maximum width of 17.78 cm (7”).</w:t>
      </w:r>
    </w:p>
    <w:p w14:paraId="5BFAC102" w14:textId="1D1F6F8F" w:rsidR="008B197E" w:rsidRDefault="008B197E" w:rsidP="00EF4D91">
      <w:pPr>
        <w:spacing w:after="120" w:line="276" w:lineRule="auto"/>
      </w:pPr>
      <w:r w:rsidRPr="00A35E9B">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14:paraId="5A0787AE" w14:textId="6DED0A08" w:rsidR="004037D5" w:rsidRDefault="004037D5" w:rsidP="00EF4D91">
      <w:pPr>
        <w:spacing w:after="120" w:line="276" w:lineRule="auto"/>
      </w:pPr>
    </w:p>
    <w:p w14:paraId="39A6BD5B" w14:textId="79BFD4CD" w:rsidR="004037D5" w:rsidRDefault="004037D5" w:rsidP="00EF4D91">
      <w:pPr>
        <w:spacing w:after="120" w:line="276" w:lineRule="auto"/>
        <w:rPr>
          <w:lang w:val="es-ES"/>
        </w:rPr>
      </w:pPr>
      <w:r w:rsidRPr="004037D5">
        <w:rPr>
          <w:lang w:val="es-ES"/>
        </w:rPr>
        <w:t>Extensión: Debido a la nueva ley</w:t>
      </w:r>
      <w:r>
        <w:rPr>
          <w:lang w:val="es-ES"/>
        </w:rPr>
        <w:t xml:space="preserve"> aprobada ¿cómo gestionarías el control de los edificios?</w:t>
      </w:r>
    </w:p>
    <w:p w14:paraId="4F53B3FC" w14:textId="683B9F92" w:rsidR="00DA55E2" w:rsidRPr="004037D5" w:rsidRDefault="00DA55E2" w:rsidP="00EF4D91">
      <w:pPr>
        <w:spacing w:after="120" w:line="276" w:lineRule="auto"/>
        <w:rPr>
          <w:lang w:val="es-ES"/>
        </w:rPr>
      </w:pPr>
      <w:r>
        <w:rPr>
          <w:lang w:val="es-ES"/>
        </w:rPr>
        <w:t xml:space="preserve">Opciones arquitectónicas: ¿Hasta donde </w:t>
      </w:r>
      <w:proofErr w:type="spellStart"/>
      <w:r>
        <w:rPr>
          <w:lang w:val="es-ES"/>
        </w:rPr>
        <w:t>esalarías</w:t>
      </w:r>
      <w:proofErr w:type="spellEnd"/>
      <w:r>
        <w:rPr>
          <w:lang w:val="es-ES"/>
        </w:rPr>
        <w:t>?</w:t>
      </w:r>
    </w:p>
    <w:p w14:paraId="3DCB48D0" w14:textId="624396C4" w:rsidR="008B197E" w:rsidRPr="00EF4D91" w:rsidRDefault="00FC7A75" w:rsidP="00EF4D91">
      <w:pPr>
        <w:pStyle w:val="Heading1"/>
        <w:spacing w:before="120" w:line="276" w:lineRule="auto"/>
        <w:rPr>
          <w:lang w:val="es-ES"/>
        </w:rPr>
      </w:pPr>
      <w:r>
        <w:rPr>
          <w:lang w:val="es-ES"/>
        </w:rPr>
        <w:t>Métricas</w:t>
      </w:r>
    </w:p>
    <w:p w14:paraId="7E10B2E7" w14:textId="024A9B61" w:rsidR="008B197E" w:rsidRPr="00DC1C74" w:rsidRDefault="00DC1C74" w:rsidP="00EF4D91">
      <w:pPr>
        <w:pStyle w:val="BodyTextIndent"/>
        <w:spacing w:after="120" w:line="276" w:lineRule="auto"/>
        <w:ind w:firstLine="0"/>
        <w:rPr>
          <w:lang w:val="es-ES"/>
        </w:rPr>
      </w:pPr>
      <w:r w:rsidRPr="00DC1C74">
        <w:rPr>
          <w:lang w:val="es-ES"/>
        </w:rPr>
        <w:t xml:space="preserve">Las métricas que </w:t>
      </w:r>
      <w:proofErr w:type="spellStart"/>
      <w:r w:rsidRPr="00DC1C74">
        <w:rPr>
          <w:lang w:val="es-ES"/>
        </w:rPr>
        <w:t>temenos</w:t>
      </w:r>
      <w:proofErr w:type="spellEnd"/>
      <w:r w:rsidRPr="00DC1C74">
        <w:rPr>
          <w:lang w:val="es-ES"/>
        </w:rPr>
        <w:t xml:space="preserve"> que estudiar son:</w:t>
      </w:r>
    </w:p>
    <w:p w14:paraId="03379B87" w14:textId="54E9E370" w:rsidR="00DC1C74" w:rsidRDefault="00DC1C74" w:rsidP="00DC1C74">
      <w:pPr>
        <w:pStyle w:val="BodyTextIndent"/>
        <w:numPr>
          <w:ilvl w:val="0"/>
          <w:numId w:val="3"/>
        </w:numPr>
        <w:spacing w:after="120" w:line="276" w:lineRule="auto"/>
        <w:rPr>
          <w:lang w:val="es-ES"/>
        </w:rPr>
      </w:pPr>
      <w:r>
        <w:rPr>
          <w:lang w:val="es-ES"/>
        </w:rPr>
        <w:t>Tiempo de despliegue</w:t>
      </w:r>
    </w:p>
    <w:p w14:paraId="2BC7134F" w14:textId="0B0A4E01" w:rsidR="00DC1C74" w:rsidRDefault="00DC1C74" w:rsidP="00DC1C74">
      <w:pPr>
        <w:pStyle w:val="BodyTextIndent"/>
        <w:numPr>
          <w:ilvl w:val="0"/>
          <w:numId w:val="3"/>
        </w:numPr>
        <w:spacing w:after="120" w:line="276" w:lineRule="auto"/>
        <w:rPr>
          <w:lang w:val="es-ES"/>
        </w:rPr>
      </w:pPr>
      <w:r>
        <w:rPr>
          <w:lang w:val="es-ES"/>
        </w:rPr>
        <w:t>Uso de recursos (AWS)</w:t>
      </w:r>
    </w:p>
    <w:p w14:paraId="255F3469" w14:textId="17E8E921" w:rsidR="00DC1C74" w:rsidRDefault="00DC1C74" w:rsidP="00DC1C74">
      <w:pPr>
        <w:pStyle w:val="BodyTextIndent"/>
        <w:numPr>
          <w:ilvl w:val="0"/>
          <w:numId w:val="3"/>
        </w:numPr>
        <w:spacing w:after="120" w:line="276" w:lineRule="auto"/>
        <w:rPr>
          <w:lang w:val="es-ES"/>
        </w:rPr>
      </w:pPr>
      <w:r>
        <w:rPr>
          <w:lang w:val="es-ES"/>
        </w:rPr>
        <w:t>Prueba de carga (</w:t>
      </w:r>
      <w:proofErr w:type="spellStart"/>
      <w:r>
        <w:rPr>
          <w:lang w:val="es-ES"/>
        </w:rPr>
        <w:t>Locust</w:t>
      </w:r>
      <w:proofErr w:type="spellEnd"/>
      <w:r>
        <w:rPr>
          <w:lang w:val="es-ES"/>
        </w:rPr>
        <w:t>)</w:t>
      </w:r>
    </w:p>
    <w:p w14:paraId="5D444CC9" w14:textId="5BF29346" w:rsidR="00DC1C74" w:rsidRPr="00DC1C74" w:rsidRDefault="00DC1C74" w:rsidP="00DC1C74">
      <w:pPr>
        <w:pStyle w:val="BodyTextIndent"/>
        <w:numPr>
          <w:ilvl w:val="0"/>
          <w:numId w:val="3"/>
        </w:numPr>
        <w:spacing w:after="120" w:line="276" w:lineRule="auto"/>
        <w:rPr>
          <w:lang w:val="es-ES"/>
        </w:rPr>
      </w:pPr>
      <w:r>
        <w:rPr>
          <w:lang w:val="es-ES"/>
        </w:rPr>
        <w:t>Coste (</w:t>
      </w:r>
      <w:proofErr w:type="spellStart"/>
      <w:r>
        <w:rPr>
          <w:lang w:val="es-ES"/>
        </w:rPr>
        <w:t>Cloudcraft</w:t>
      </w:r>
      <w:proofErr w:type="spellEnd"/>
      <w:r>
        <w:rPr>
          <w:lang w:val="es-ES"/>
        </w:rPr>
        <w:t>)</w:t>
      </w:r>
    </w:p>
    <w:p w14:paraId="61AC49B1" w14:textId="77777777" w:rsidR="008B197E" w:rsidRPr="00EF4D91" w:rsidRDefault="008B197E" w:rsidP="00EF4D91">
      <w:pPr>
        <w:pStyle w:val="Heading2"/>
        <w:spacing w:before="120" w:line="276" w:lineRule="auto"/>
        <w:rPr>
          <w:lang w:val="es-ES"/>
        </w:rPr>
      </w:pPr>
      <w:proofErr w:type="spellStart"/>
      <w:r w:rsidRPr="00EF4D91">
        <w:rPr>
          <w:lang w:val="es-ES"/>
        </w:rPr>
        <w:t>Subsections</w:t>
      </w:r>
      <w:proofErr w:type="spellEnd"/>
    </w:p>
    <w:p w14:paraId="2993FC38" w14:textId="77777777" w:rsidR="008B197E" w:rsidRPr="00A35E9B" w:rsidRDefault="008B197E" w:rsidP="00EF4D91">
      <w:pPr>
        <w:spacing w:after="120" w:line="276" w:lineRule="auto"/>
      </w:pPr>
      <w:r w:rsidRPr="00A35E9B">
        <w:t xml:space="preserve">The heading of subsections should be in Times New Roman 12-point bold with only the initial letters capitalized. (Note: For subsections and subsubsections, a word like </w:t>
      </w:r>
      <w:r w:rsidRPr="00A35E9B">
        <w:rPr>
          <w:i/>
        </w:rPr>
        <w:t>the</w:t>
      </w:r>
      <w:r w:rsidRPr="00A35E9B">
        <w:t xml:space="preserve"> or </w:t>
      </w:r>
      <w:r w:rsidRPr="00A35E9B">
        <w:rPr>
          <w:i/>
        </w:rPr>
        <w:t>a</w:t>
      </w:r>
      <w:r w:rsidRPr="00A35E9B">
        <w:t xml:space="preserve"> is not capitalized unless it is the first word of the header.)</w:t>
      </w:r>
    </w:p>
    <w:p w14:paraId="2D3FBFEB" w14:textId="77777777" w:rsidR="008B197E" w:rsidRPr="00EF4D91" w:rsidRDefault="008B197E" w:rsidP="00EF4D91">
      <w:pPr>
        <w:pStyle w:val="Heading3"/>
        <w:spacing w:before="120" w:line="276" w:lineRule="auto"/>
        <w:rPr>
          <w:lang w:val="es-ES"/>
        </w:rPr>
      </w:pPr>
      <w:proofErr w:type="spellStart"/>
      <w:r w:rsidRPr="00EF4D91">
        <w:rPr>
          <w:lang w:val="es-ES"/>
        </w:rPr>
        <w:t>Subsubsections</w:t>
      </w:r>
      <w:proofErr w:type="spellEnd"/>
    </w:p>
    <w:p w14:paraId="01B27078" w14:textId="77777777" w:rsidR="008B197E" w:rsidRPr="00A35E9B" w:rsidRDefault="008B197E" w:rsidP="00EF4D91">
      <w:pPr>
        <w:pStyle w:val="BodyTextIndent"/>
        <w:spacing w:after="120" w:line="276" w:lineRule="auto"/>
        <w:ind w:firstLine="0"/>
      </w:pPr>
      <w:r w:rsidRPr="00A35E9B">
        <w:t>The heading for subsubsections should be in Times New Roman 11-point italic with initial letters capitalized and 6-points of white space above the subsubsection head.</w:t>
      </w:r>
    </w:p>
    <w:p w14:paraId="359153C2" w14:textId="77777777" w:rsidR="008B197E" w:rsidRPr="00EF4D91" w:rsidRDefault="008B197E" w:rsidP="00EF4D91">
      <w:pPr>
        <w:pStyle w:val="Heading4"/>
        <w:spacing w:before="120" w:line="276" w:lineRule="auto"/>
        <w:rPr>
          <w:lang w:val="es-ES"/>
        </w:rPr>
      </w:pPr>
      <w:proofErr w:type="spellStart"/>
      <w:r w:rsidRPr="00EF4D91">
        <w:rPr>
          <w:lang w:val="es-ES"/>
        </w:rPr>
        <w:t>Subsubsections</w:t>
      </w:r>
      <w:proofErr w:type="spellEnd"/>
    </w:p>
    <w:p w14:paraId="2346FABE" w14:textId="77777777" w:rsidR="008B197E" w:rsidRPr="00A35E9B" w:rsidRDefault="008B197E" w:rsidP="00EF4D91">
      <w:pPr>
        <w:pStyle w:val="BodyTextIndent"/>
        <w:spacing w:after="120" w:line="276" w:lineRule="auto"/>
        <w:ind w:firstLine="0"/>
      </w:pPr>
      <w:r w:rsidRPr="00A35E9B">
        <w:t>The heading for subsubsections should be in Times New Roman 11-point italic with initial letters capitalized.</w:t>
      </w:r>
    </w:p>
    <w:p w14:paraId="750E1D84" w14:textId="77777777" w:rsidR="008B197E" w:rsidRPr="00EF4D91" w:rsidRDefault="008B197E" w:rsidP="00EF4D91">
      <w:pPr>
        <w:pStyle w:val="Heading4"/>
        <w:spacing w:before="120" w:line="276" w:lineRule="auto"/>
        <w:rPr>
          <w:lang w:val="es-ES"/>
        </w:rPr>
      </w:pPr>
      <w:proofErr w:type="spellStart"/>
      <w:r w:rsidRPr="00EF4D91">
        <w:rPr>
          <w:lang w:val="es-ES"/>
        </w:rPr>
        <w:t>Subsubsections</w:t>
      </w:r>
      <w:proofErr w:type="spellEnd"/>
    </w:p>
    <w:p w14:paraId="398F50A2" w14:textId="77777777" w:rsidR="008B197E" w:rsidRPr="00A35E9B" w:rsidRDefault="008B197E" w:rsidP="00EF4D91">
      <w:pPr>
        <w:pStyle w:val="BodyTextIndent"/>
        <w:spacing w:after="120" w:line="276" w:lineRule="auto"/>
        <w:ind w:firstLine="0"/>
      </w:pPr>
      <w:r w:rsidRPr="00A35E9B">
        <w:t>The heading for subsubsections should be in Times New Roman 11-point italic with initial letters capitalized.</w:t>
      </w:r>
    </w:p>
    <w:p w14:paraId="4A151E1C" w14:textId="4857E170" w:rsidR="008B197E" w:rsidRPr="00EF4D91" w:rsidRDefault="00FC7A75" w:rsidP="00EF4D91">
      <w:pPr>
        <w:pStyle w:val="Heading1"/>
        <w:spacing w:before="120" w:line="276" w:lineRule="auto"/>
        <w:rPr>
          <w:lang w:val="es-ES"/>
        </w:rPr>
      </w:pPr>
      <w:r>
        <w:rPr>
          <w:lang w:val="es-ES"/>
        </w:rPr>
        <w:t>Conclusiones y trabajo futuro</w:t>
      </w:r>
    </w:p>
    <w:p w14:paraId="2730E80C" w14:textId="77777777" w:rsidR="008B197E" w:rsidRPr="00A35E9B" w:rsidRDefault="008B197E" w:rsidP="00EF4D91">
      <w:pPr>
        <w:pStyle w:val="BodyTextIndent"/>
        <w:spacing w:after="120" w:line="276" w:lineRule="auto"/>
        <w:ind w:firstLine="0"/>
      </w:pPr>
      <w:r w:rsidRPr="00A35E9B">
        <w:t>Our thanks to ACM SIGCHI for allowing us to modify templates they had developed.</w:t>
      </w:r>
    </w:p>
    <w:p w14:paraId="1A42DFF7" w14:textId="0E269905" w:rsidR="008B197E" w:rsidRPr="00EF4D91" w:rsidRDefault="00FC7A75">
      <w:pPr>
        <w:pStyle w:val="Heading1"/>
        <w:spacing w:before="120"/>
        <w:rPr>
          <w:lang w:val="es-ES"/>
        </w:rPr>
      </w:pPr>
      <w:r>
        <w:rPr>
          <w:lang w:val="es-ES"/>
        </w:rPr>
        <w:t>Referencias</w:t>
      </w:r>
    </w:p>
    <w:p w14:paraId="1296C4C6" w14:textId="77777777" w:rsidR="006A044B" w:rsidRPr="00EF4D91" w:rsidRDefault="006A044B">
      <w:pPr>
        <w:pStyle w:val="References"/>
        <w:rPr>
          <w:lang w:val="es-ES"/>
        </w:rPr>
      </w:pPr>
      <w:r w:rsidRPr="00A35E9B">
        <w:t xml:space="preserve">Bowman, M., </w:t>
      </w:r>
      <w:proofErr w:type="spellStart"/>
      <w:r w:rsidRPr="00A35E9B">
        <w:t>Debray</w:t>
      </w:r>
      <w:proofErr w:type="spellEnd"/>
      <w:r w:rsidRPr="00A35E9B">
        <w:t xml:space="preserve">, S. K., and Peterson, L. L. 1993. Reasoning about naming systems. </w:t>
      </w:r>
      <w:r w:rsidRPr="00A35E9B">
        <w:rPr>
          <w:i/>
          <w:iCs/>
        </w:rPr>
        <w:t xml:space="preserve">ACM Trans. </w:t>
      </w:r>
      <w:proofErr w:type="spellStart"/>
      <w:r w:rsidRPr="00EF4D91">
        <w:rPr>
          <w:i/>
          <w:iCs/>
          <w:lang w:val="es-ES"/>
        </w:rPr>
        <w:t>Program</w:t>
      </w:r>
      <w:proofErr w:type="spellEnd"/>
      <w:r w:rsidRPr="00EF4D91">
        <w:rPr>
          <w:i/>
          <w:iCs/>
          <w:lang w:val="es-ES"/>
        </w:rPr>
        <w:t xml:space="preserve">. </w:t>
      </w:r>
      <w:proofErr w:type="spellStart"/>
      <w:r w:rsidRPr="00EF4D91">
        <w:rPr>
          <w:i/>
          <w:iCs/>
          <w:lang w:val="es-ES"/>
        </w:rPr>
        <w:t>Lang</w:t>
      </w:r>
      <w:proofErr w:type="spellEnd"/>
      <w:r w:rsidRPr="00EF4D91">
        <w:rPr>
          <w:i/>
          <w:iCs/>
          <w:lang w:val="es-ES"/>
        </w:rPr>
        <w:t xml:space="preserve">. </w:t>
      </w:r>
      <w:proofErr w:type="spellStart"/>
      <w:r w:rsidRPr="00EF4D91">
        <w:rPr>
          <w:i/>
          <w:iCs/>
          <w:lang w:val="es-ES"/>
        </w:rPr>
        <w:t>Syst</w:t>
      </w:r>
      <w:proofErr w:type="spellEnd"/>
      <w:r w:rsidRPr="00EF4D91">
        <w:rPr>
          <w:i/>
          <w:iCs/>
          <w:lang w:val="es-ES"/>
        </w:rPr>
        <w:t>.</w:t>
      </w:r>
      <w:r w:rsidRPr="00EF4D91">
        <w:rPr>
          <w:lang w:val="es-ES"/>
        </w:rPr>
        <w:t xml:space="preserve"> 15, 5 (</w:t>
      </w:r>
      <w:proofErr w:type="gramStart"/>
      <w:r w:rsidRPr="00EF4D91">
        <w:rPr>
          <w:lang w:val="es-ES"/>
        </w:rPr>
        <w:t>Nov.</w:t>
      </w:r>
      <w:proofErr w:type="gramEnd"/>
      <w:r w:rsidRPr="00EF4D91">
        <w:rPr>
          <w:lang w:val="es-ES"/>
        </w:rPr>
        <w:t xml:space="preserve"> 1993), 795-825. DOI= </w:t>
      </w:r>
      <w:hyperlink r:id="rId10" w:history="1">
        <w:r w:rsidR="00DA70EA" w:rsidRPr="00EF4D91">
          <w:rPr>
            <w:rStyle w:val="Hyperlink"/>
            <w:u w:val="none"/>
            <w:lang w:val="es-ES"/>
          </w:rPr>
          <w:t>http://doi.acm.org/10.1145/161468.16147</w:t>
        </w:r>
      </w:hyperlink>
      <w:r w:rsidRPr="00EF4D91">
        <w:rPr>
          <w:lang w:val="es-ES"/>
        </w:rPr>
        <w:t xml:space="preserve">. </w:t>
      </w:r>
    </w:p>
    <w:p w14:paraId="3D07A2B1" w14:textId="77777777" w:rsidR="008B197E" w:rsidRPr="00EF4D91" w:rsidRDefault="006A044B">
      <w:pPr>
        <w:pStyle w:val="References"/>
        <w:rPr>
          <w:lang w:val="es-ES"/>
        </w:rPr>
      </w:pPr>
      <w:r w:rsidRPr="00A35E9B">
        <w:t xml:space="preserve">Ding, W. and </w:t>
      </w:r>
      <w:proofErr w:type="spellStart"/>
      <w:r w:rsidRPr="00A35E9B">
        <w:t>Marchionini</w:t>
      </w:r>
      <w:proofErr w:type="spellEnd"/>
      <w:r w:rsidRPr="00A35E9B">
        <w:t>, G. 1997</w:t>
      </w:r>
      <w:r w:rsidR="00474255" w:rsidRPr="00A35E9B">
        <w:t>.</w:t>
      </w:r>
      <w:r w:rsidRPr="00A35E9B">
        <w:t xml:space="preserve"> </w:t>
      </w:r>
      <w:r w:rsidRPr="00A35E9B">
        <w:rPr>
          <w:i/>
          <w:iCs/>
        </w:rPr>
        <w:t>A Study on Video Browsing Strategies</w:t>
      </w:r>
      <w:r w:rsidRPr="00A35E9B">
        <w:t xml:space="preserve">. </w:t>
      </w:r>
      <w:proofErr w:type="spellStart"/>
      <w:r w:rsidRPr="00EF4D91">
        <w:rPr>
          <w:lang w:val="es-ES"/>
        </w:rPr>
        <w:t>Technical</w:t>
      </w:r>
      <w:proofErr w:type="spellEnd"/>
      <w:r w:rsidRPr="00EF4D91">
        <w:rPr>
          <w:lang w:val="es-ES"/>
        </w:rPr>
        <w:t xml:space="preserve"> </w:t>
      </w:r>
      <w:proofErr w:type="spellStart"/>
      <w:r w:rsidRPr="00EF4D91">
        <w:rPr>
          <w:lang w:val="es-ES"/>
        </w:rPr>
        <w:t>Report</w:t>
      </w:r>
      <w:proofErr w:type="spellEnd"/>
      <w:r w:rsidRPr="00EF4D91">
        <w:rPr>
          <w:lang w:val="es-ES"/>
        </w:rPr>
        <w:t xml:space="preserve">. </w:t>
      </w:r>
      <w:proofErr w:type="spellStart"/>
      <w:r w:rsidRPr="00EF4D91">
        <w:rPr>
          <w:lang w:val="es-ES"/>
        </w:rPr>
        <w:t>University</w:t>
      </w:r>
      <w:proofErr w:type="spellEnd"/>
      <w:r w:rsidRPr="00EF4D91">
        <w:rPr>
          <w:lang w:val="es-ES"/>
        </w:rPr>
        <w:t xml:space="preserve"> of Maryland at </w:t>
      </w:r>
      <w:proofErr w:type="spellStart"/>
      <w:r w:rsidRPr="00EF4D91">
        <w:rPr>
          <w:lang w:val="es-ES"/>
        </w:rPr>
        <w:t>College</w:t>
      </w:r>
      <w:proofErr w:type="spellEnd"/>
      <w:r w:rsidRPr="00EF4D91">
        <w:rPr>
          <w:lang w:val="es-ES"/>
        </w:rPr>
        <w:t xml:space="preserve"> Park.</w:t>
      </w:r>
      <w:r w:rsidR="008B197E" w:rsidRPr="00EF4D91">
        <w:rPr>
          <w:lang w:val="es-ES"/>
        </w:rPr>
        <w:t xml:space="preserve"> </w:t>
      </w:r>
    </w:p>
    <w:p w14:paraId="68F93412" w14:textId="77777777" w:rsidR="006A044B" w:rsidRPr="00A35E9B" w:rsidRDefault="006A044B">
      <w:pPr>
        <w:pStyle w:val="References"/>
      </w:pPr>
      <w:r w:rsidRPr="00A35E9B">
        <w:t xml:space="preserve">Fröhlich, B. and Plate, J. 2000. The cubic mouse: a new device for three-dimensional input. In </w:t>
      </w:r>
      <w:r w:rsidRPr="00A35E9B">
        <w:rPr>
          <w:i/>
          <w:iCs/>
        </w:rPr>
        <w:t>Proceedings of the SIGCHI Conference on Human Factors in Computing Systems</w:t>
      </w:r>
      <w:r w:rsidRPr="00A35E9B">
        <w:t xml:space="preserve"> (The Hague, The Netherlands, April 01 - 06, 2000). CHI '00. ACM, New York, NY, 526-531. DOI= </w:t>
      </w:r>
      <w:hyperlink r:id="rId11" w:history="1">
        <w:r w:rsidRPr="00A35E9B">
          <w:rPr>
            <w:rStyle w:val="Hyperlink"/>
            <w:u w:val="none"/>
          </w:rPr>
          <w:t>http://doi.acm.org/10.1145/332040.332491</w:t>
        </w:r>
      </w:hyperlink>
      <w:r w:rsidRPr="00A35E9B">
        <w:t>.</w:t>
      </w:r>
    </w:p>
    <w:p w14:paraId="3B4F733A" w14:textId="77777777" w:rsidR="006A044B" w:rsidRPr="00A35E9B" w:rsidRDefault="006A044B">
      <w:pPr>
        <w:pStyle w:val="References"/>
      </w:pPr>
      <w:proofErr w:type="spellStart"/>
      <w:r w:rsidRPr="00A35E9B">
        <w:t>Tavel</w:t>
      </w:r>
      <w:proofErr w:type="spellEnd"/>
      <w:r w:rsidRPr="00A35E9B">
        <w:t>, P. 2007</w:t>
      </w:r>
      <w:r w:rsidR="00474255" w:rsidRPr="00A35E9B">
        <w:t>.</w:t>
      </w:r>
      <w:r w:rsidRPr="00A35E9B">
        <w:t xml:space="preserve"> </w:t>
      </w:r>
      <w:r w:rsidRPr="00A35E9B">
        <w:rPr>
          <w:i/>
          <w:iCs/>
        </w:rPr>
        <w:t>Modeling and Simulation Design</w:t>
      </w:r>
      <w:r w:rsidR="002D6A57" w:rsidRPr="00A35E9B">
        <w:t>. AK Peters Ltd., Natick, MA.</w:t>
      </w:r>
    </w:p>
    <w:p w14:paraId="720445FE" w14:textId="77777777" w:rsidR="006A044B" w:rsidRPr="00A35E9B" w:rsidRDefault="006A044B">
      <w:pPr>
        <w:pStyle w:val="References"/>
      </w:pPr>
      <w:proofErr w:type="spellStart"/>
      <w:r w:rsidRPr="00A35E9B">
        <w:t>Sannella</w:t>
      </w:r>
      <w:proofErr w:type="spellEnd"/>
      <w:r w:rsidRPr="00A35E9B">
        <w:t>, M. J. 1994</w:t>
      </w:r>
      <w:r w:rsidR="00D3292B" w:rsidRPr="00A35E9B">
        <w:t>.</w:t>
      </w:r>
      <w:r w:rsidRPr="00A35E9B">
        <w:t xml:space="preserve"> </w:t>
      </w:r>
      <w:r w:rsidRPr="00A35E9B">
        <w:rPr>
          <w:i/>
          <w:iCs/>
        </w:rPr>
        <w:t>Constraint Satisfaction and Debugging for Interactive User Interfaces</w:t>
      </w:r>
      <w:r w:rsidRPr="00A35E9B">
        <w:t xml:space="preserve">. Doctoral Thesis. UMI Order Number: UMI Order No. GAX95-09398., University of Washington. </w:t>
      </w:r>
    </w:p>
    <w:p w14:paraId="28FE1DE2" w14:textId="77777777" w:rsidR="006A044B" w:rsidRPr="00EF4D91" w:rsidRDefault="006A044B" w:rsidP="007C08CF">
      <w:pPr>
        <w:pStyle w:val="References"/>
        <w:rPr>
          <w:lang w:val="es-ES"/>
        </w:rPr>
      </w:pPr>
      <w:r w:rsidRPr="00A35E9B">
        <w:t xml:space="preserve">Forman, G. 2003. An extensive empirical study of feature selection metrics for text classification. </w:t>
      </w:r>
      <w:r w:rsidRPr="00EF4D91">
        <w:rPr>
          <w:i/>
          <w:iCs/>
          <w:lang w:val="es-ES"/>
        </w:rPr>
        <w:t xml:space="preserve">J. Mach. </w:t>
      </w:r>
      <w:proofErr w:type="spellStart"/>
      <w:r w:rsidRPr="00EF4D91">
        <w:rPr>
          <w:i/>
          <w:iCs/>
          <w:lang w:val="es-ES"/>
        </w:rPr>
        <w:t>Learn</w:t>
      </w:r>
      <w:proofErr w:type="spellEnd"/>
      <w:r w:rsidRPr="00EF4D91">
        <w:rPr>
          <w:i/>
          <w:iCs/>
          <w:lang w:val="es-ES"/>
        </w:rPr>
        <w:t>. Res.</w:t>
      </w:r>
      <w:r w:rsidRPr="00EF4D91">
        <w:rPr>
          <w:lang w:val="es-ES"/>
        </w:rPr>
        <w:t xml:space="preserve"> 3 (Mar. 2003), 1289-1305. </w:t>
      </w:r>
    </w:p>
    <w:p w14:paraId="37CD1D47" w14:textId="77777777" w:rsidR="007C08CF" w:rsidRPr="00FC7A75" w:rsidRDefault="006A044B" w:rsidP="006A044B">
      <w:pPr>
        <w:pStyle w:val="References"/>
      </w:pPr>
      <w:r w:rsidRPr="00FC7A75">
        <w:t xml:space="preserve">Brown, L. D., Hua, H., and Gao, C. 2003. A widget framework for augmented interaction in SCAPE. In </w:t>
      </w:r>
      <w:r w:rsidRPr="00FC7A75">
        <w:rPr>
          <w:i/>
          <w:iCs/>
        </w:rPr>
        <w:t>Proceedings of the 16t</w:t>
      </w:r>
      <w:r w:rsidR="002D6A57" w:rsidRPr="00FC7A75">
        <w:rPr>
          <w:i/>
          <w:iCs/>
        </w:rPr>
        <w:t>h Annual ACM Symposium on User I</w:t>
      </w:r>
      <w:r w:rsidRPr="00FC7A75">
        <w:rPr>
          <w:i/>
          <w:iCs/>
        </w:rPr>
        <w:t>nterface Software and Technology</w:t>
      </w:r>
      <w:r w:rsidRPr="00FC7A75">
        <w:t xml:space="preserve"> (Vancouver, Canada, November 02 - 05, 2003). UIST '03. ACM, New York, NY, 1-10. DOI= </w:t>
      </w:r>
      <w:hyperlink r:id="rId12" w:history="1">
        <w:r w:rsidRPr="00FC7A75">
          <w:rPr>
            <w:rStyle w:val="Hyperlink"/>
            <w:u w:val="none"/>
          </w:rPr>
          <w:t>http://doi.acm.org/10.1145/964696.964697</w:t>
        </w:r>
      </w:hyperlink>
      <w:r w:rsidRPr="00FC7A75">
        <w:t>.</w:t>
      </w:r>
      <w:r w:rsidR="00DA70EA" w:rsidRPr="00FC7A75">
        <w:br/>
      </w:r>
    </w:p>
    <w:p w14:paraId="52E8ECC8" w14:textId="77777777" w:rsidR="00DA70EA" w:rsidRPr="00FC7A75" w:rsidRDefault="00DA70EA" w:rsidP="00DA70EA">
      <w:pPr>
        <w:pStyle w:val="References"/>
      </w:pPr>
      <w:r w:rsidRPr="00FC7A75">
        <w:t xml:space="preserve">Yu, Y. T. and Lau, M. F. 2006. A comparison of MC/DC, MUMCUT and several other coverage criteria for logical decisions. </w:t>
      </w:r>
      <w:r w:rsidRPr="00FC7A75">
        <w:rPr>
          <w:i/>
          <w:iCs/>
        </w:rPr>
        <w:t xml:space="preserve">J. Syst. </w:t>
      </w:r>
      <w:proofErr w:type="spellStart"/>
      <w:r w:rsidRPr="00FC7A75">
        <w:rPr>
          <w:i/>
          <w:iCs/>
        </w:rPr>
        <w:t>Softw</w:t>
      </w:r>
      <w:proofErr w:type="spellEnd"/>
      <w:r w:rsidRPr="00FC7A75">
        <w:rPr>
          <w:i/>
          <w:iCs/>
        </w:rPr>
        <w:t>.</w:t>
      </w:r>
      <w:r w:rsidRPr="00FC7A75">
        <w:t xml:space="preserve"> 79, 5 (May. 2006), 577-590. DOI= </w:t>
      </w:r>
      <w:hyperlink r:id="rId13" w:history="1">
        <w:r w:rsidRPr="00FC7A75">
          <w:rPr>
            <w:rStyle w:val="Hyperlink"/>
            <w:u w:val="none"/>
          </w:rPr>
          <w:t>http://dx.doi.org/10.1016/j.jss.2005.05.030</w:t>
        </w:r>
      </w:hyperlink>
      <w:r w:rsidR="000A6043" w:rsidRPr="00FC7A75">
        <w:t>.</w:t>
      </w:r>
      <w:r w:rsidR="000A6043" w:rsidRPr="00FC7A75">
        <w:br/>
      </w:r>
    </w:p>
    <w:p w14:paraId="4CD09324" w14:textId="77777777" w:rsidR="007C08CF" w:rsidRPr="00FC7A75" w:rsidRDefault="00DA70EA" w:rsidP="007C08CF">
      <w:pPr>
        <w:pStyle w:val="References"/>
      </w:pPr>
      <w:r w:rsidRPr="00FC7A75">
        <w:lastRenderedPageBreak/>
        <w:t xml:space="preserve">Spector, A. Z. 1989. Achieving application requirements. In </w:t>
      </w:r>
      <w:r w:rsidRPr="00FC7A75">
        <w:rPr>
          <w:i/>
          <w:iCs/>
        </w:rPr>
        <w:t>Distributed Systems</w:t>
      </w:r>
      <w:r w:rsidRPr="00FC7A75">
        <w:t xml:space="preserve">, S. </w:t>
      </w:r>
      <w:proofErr w:type="spellStart"/>
      <w:r w:rsidRPr="00FC7A75">
        <w:t>Mullender</w:t>
      </w:r>
      <w:proofErr w:type="spellEnd"/>
      <w:r w:rsidR="0061710B" w:rsidRPr="00FC7A75">
        <w:t>, Ed. ACM</w:t>
      </w:r>
      <w:r w:rsidRPr="00FC7A75">
        <w:t xml:space="preserve"> Press Frontier Series. ACM, New York, NY, 19-33. DOI= </w:t>
      </w:r>
      <w:hyperlink r:id="rId14" w:history="1">
        <w:r w:rsidRPr="00FC7A75">
          <w:rPr>
            <w:rStyle w:val="Hyperlink"/>
            <w:u w:val="none"/>
          </w:rPr>
          <w:t>http://doi.acm.org/10.1145/90417.90738</w:t>
        </w:r>
      </w:hyperlink>
      <w:r w:rsidRPr="00FC7A75">
        <w:t>.</w:t>
      </w:r>
    </w:p>
    <w:p w14:paraId="78A9A7CA" w14:textId="77777777" w:rsidR="008B197E" w:rsidRPr="00FC7A75" w:rsidRDefault="008B197E">
      <w:pPr>
        <w:pStyle w:val="References"/>
        <w:numPr>
          <w:ilvl w:val="0"/>
          <w:numId w:val="0"/>
        </w:numPr>
      </w:pPr>
    </w:p>
    <w:p w14:paraId="1F96D6D0" w14:textId="77777777" w:rsidR="008B197E" w:rsidRPr="00FC7A75" w:rsidRDefault="008B197E">
      <w:pPr>
        <w:pStyle w:val="References"/>
        <w:numPr>
          <w:ilvl w:val="0"/>
          <w:numId w:val="0"/>
        </w:numPr>
        <w:ind w:left="360" w:hanging="360"/>
      </w:pPr>
    </w:p>
    <w:p w14:paraId="78BBA8B9" w14:textId="77777777" w:rsidR="008B197E" w:rsidRPr="00FC7A75" w:rsidRDefault="008B197E" w:rsidP="002757AF">
      <w:pPr>
        <w:pStyle w:val="References"/>
        <w:numPr>
          <w:ilvl w:val="0"/>
          <w:numId w:val="0"/>
        </w:numPr>
        <w:sectPr w:rsidR="008B197E" w:rsidRPr="00FC7A75" w:rsidSect="003B4153">
          <w:type w:val="continuous"/>
          <w:pgSz w:w="12240" w:h="15840" w:code="1"/>
          <w:pgMar w:top="1080" w:right="1080" w:bottom="1440" w:left="1080" w:header="720" w:footer="720" w:gutter="0"/>
          <w:cols w:num="2" w:space="475"/>
        </w:sectPr>
      </w:pPr>
    </w:p>
    <w:p w14:paraId="5244C621" w14:textId="4FCC43A5" w:rsidR="008B197E" w:rsidRPr="00FC7A75" w:rsidRDefault="008B197E" w:rsidP="002757AF">
      <w:pPr>
        <w:pStyle w:val="Paper-Title"/>
        <w:jc w:val="both"/>
      </w:pPr>
    </w:p>
    <w:sectPr w:rsidR="008B197E" w:rsidRPr="00FC7A75"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A3A160" w14:textId="77777777" w:rsidR="00BB6B08" w:rsidRDefault="00BB6B08">
      <w:r>
        <w:separator/>
      </w:r>
    </w:p>
  </w:endnote>
  <w:endnote w:type="continuationSeparator" w:id="0">
    <w:p w14:paraId="149BEF89" w14:textId="77777777" w:rsidR="00BB6B08" w:rsidRDefault="00BB6B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2A5DA"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C416F4A"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4A7163" w14:textId="77777777" w:rsidR="00BB6B08" w:rsidRDefault="00BB6B08">
      <w:r>
        <w:separator/>
      </w:r>
    </w:p>
  </w:footnote>
  <w:footnote w:type="continuationSeparator" w:id="0">
    <w:p w14:paraId="4EF0D005" w14:textId="77777777" w:rsidR="00BB6B08" w:rsidRDefault="00BB6B08">
      <w:r>
        <w:continuationSeparator/>
      </w:r>
    </w:p>
  </w:footnote>
  <w:footnote w:id="1">
    <w:p w14:paraId="24425F87" w14:textId="7C52C68C" w:rsidR="00A105B5" w:rsidRDefault="00A105B5">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42614F41"/>
    <w:multiLevelType w:val="hybridMultilevel"/>
    <w:tmpl w:val="9AFAE034"/>
    <w:lvl w:ilvl="0" w:tplc="8FE0FF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16D54"/>
    <w:rsid w:val="000355F6"/>
    <w:rsid w:val="00045FE3"/>
    <w:rsid w:val="0009634A"/>
    <w:rsid w:val="000A6043"/>
    <w:rsid w:val="001378B9"/>
    <w:rsid w:val="001578EE"/>
    <w:rsid w:val="0016291A"/>
    <w:rsid w:val="00172159"/>
    <w:rsid w:val="001E4A9D"/>
    <w:rsid w:val="00206035"/>
    <w:rsid w:val="002757AF"/>
    <w:rsid w:val="00276401"/>
    <w:rsid w:val="0027698B"/>
    <w:rsid w:val="002A64A7"/>
    <w:rsid w:val="002C5ED8"/>
    <w:rsid w:val="002D2C9C"/>
    <w:rsid w:val="002D6A57"/>
    <w:rsid w:val="003375E3"/>
    <w:rsid w:val="00375299"/>
    <w:rsid w:val="00377A65"/>
    <w:rsid w:val="003B4153"/>
    <w:rsid w:val="003C687D"/>
    <w:rsid w:val="003E3258"/>
    <w:rsid w:val="004037D5"/>
    <w:rsid w:val="00474255"/>
    <w:rsid w:val="004D68FC"/>
    <w:rsid w:val="005715AD"/>
    <w:rsid w:val="00571CED"/>
    <w:rsid w:val="005842F9"/>
    <w:rsid w:val="005B6A93"/>
    <w:rsid w:val="005D28A1"/>
    <w:rsid w:val="00603A4D"/>
    <w:rsid w:val="0061710B"/>
    <w:rsid w:val="0062758A"/>
    <w:rsid w:val="00633D23"/>
    <w:rsid w:val="0068547D"/>
    <w:rsid w:val="0069356A"/>
    <w:rsid w:val="006A044B"/>
    <w:rsid w:val="006A1FA3"/>
    <w:rsid w:val="006A5A5F"/>
    <w:rsid w:val="006D451E"/>
    <w:rsid w:val="00737114"/>
    <w:rsid w:val="00787583"/>
    <w:rsid w:val="00793DF2"/>
    <w:rsid w:val="007C08CF"/>
    <w:rsid w:val="007C3600"/>
    <w:rsid w:val="008536AF"/>
    <w:rsid w:val="0087467E"/>
    <w:rsid w:val="008B0897"/>
    <w:rsid w:val="008B197E"/>
    <w:rsid w:val="008B1A77"/>
    <w:rsid w:val="008F7414"/>
    <w:rsid w:val="00922261"/>
    <w:rsid w:val="00941EFD"/>
    <w:rsid w:val="009B701B"/>
    <w:rsid w:val="009D7B5B"/>
    <w:rsid w:val="009F334B"/>
    <w:rsid w:val="009F4240"/>
    <w:rsid w:val="00A105B5"/>
    <w:rsid w:val="00A35E9B"/>
    <w:rsid w:val="00A60B73"/>
    <w:rsid w:val="00A66E61"/>
    <w:rsid w:val="00AA718F"/>
    <w:rsid w:val="00AE2664"/>
    <w:rsid w:val="00AE6D09"/>
    <w:rsid w:val="00B606DF"/>
    <w:rsid w:val="00B63F89"/>
    <w:rsid w:val="00B76F31"/>
    <w:rsid w:val="00B91AA9"/>
    <w:rsid w:val="00BB6B08"/>
    <w:rsid w:val="00BC4C60"/>
    <w:rsid w:val="00BF3697"/>
    <w:rsid w:val="00C415D7"/>
    <w:rsid w:val="00C7584B"/>
    <w:rsid w:val="00CB4646"/>
    <w:rsid w:val="00CC70B8"/>
    <w:rsid w:val="00CD7EC6"/>
    <w:rsid w:val="00D3292B"/>
    <w:rsid w:val="00D77C6C"/>
    <w:rsid w:val="00DA55E2"/>
    <w:rsid w:val="00DA70EA"/>
    <w:rsid w:val="00DB7AD4"/>
    <w:rsid w:val="00DC1C74"/>
    <w:rsid w:val="00DF3013"/>
    <w:rsid w:val="00E26518"/>
    <w:rsid w:val="00E3178B"/>
    <w:rsid w:val="00E4764B"/>
    <w:rsid w:val="00EC1F6A"/>
    <w:rsid w:val="00ED3D93"/>
    <w:rsid w:val="00EF4D91"/>
    <w:rsid w:val="00F34659"/>
    <w:rsid w:val="00F50B82"/>
    <w:rsid w:val="00F5619A"/>
    <w:rsid w:val="00F96495"/>
    <w:rsid w:val="00FC7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867B88"/>
  <w15:docId w15:val="{1CA545FE-F3C4-A84F-9C39-376477EDD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dx.doi.org/10.1016/j.jss.2005.05.03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i.acm.org/10.1145/964696.964697"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i.acm.org/10.1145/332040.33249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doi.acm.org/10.1145/161468.16147" TargetMode="External"/><Relationship Id="rId4" Type="http://schemas.openxmlformats.org/officeDocument/2006/relationships/settings" Target="settings.xml"/><Relationship Id="rId9" Type="http://schemas.openxmlformats.org/officeDocument/2006/relationships/hyperlink" Target="http://library.caltech.edu/reference/abbreviations/" TargetMode="External"/><Relationship Id="rId14" Type="http://schemas.openxmlformats.org/officeDocument/2006/relationships/hyperlink" Target="http://doi.acm.org/10.1145/90417.907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ED706E0-8318-054E-B80C-F125EF7C7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1291</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8633</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PEDRO GÓMEZ LÓPEZ</cp:lastModifiedBy>
  <cp:revision>11</cp:revision>
  <cp:lastPrinted>2011-01-13T15:51:00Z</cp:lastPrinted>
  <dcterms:created xsi:type="dcterms:W3CDTF">2019-05-16T15:12:00Z</dcterms:created>
  <dcterms:modified xsi:type="dcterms:W3CDTF">2019-05-16T15:30:00Z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y fmtid="{D5CDD505-2E9C-101B-9397-08002B2CF9AE}" pid="3" name="Mendeley Recent Style Id 0_1">
    <vt:lpwstr>http://www.zotero.org/styles/transactions-on-software-engineering-and-methodology</vt:lpwstr>
  </property>
  <property fmtid="{D5CDD505-2E9C-101B-9397-08002B2CF9AE}" pid="4" name="Mendeley Recent Style Name 0_1">
    <vt:lpwstr>ACM Transactions on Software Engineering and Methodology</vt:lpwstr>
  </property>
  <property fmtid="{D5CDD505-2E9C-101B-9397-08002B2CF9AE}" pid="5" name="Mendeley Recent Style Id 1_1">
    <vt:lpwstr>http://www.zotero.org/styles/american-medical-association</vt:lpwstr>
  </property>
  <property fmtid="{D5CDD505-2E9C-101B-9397-08002B2CF9AE}" pid="6" name="Mendeley Recent Style Name 1_1">
    <vt:lpwstr>American Medical Association</vt:lpwstr>
  </property>
  <property fmtid="{D5CDD505-2E9C-101B-9397-08002B2CF9AE}" pid="7" name="Mendeley Recent Style Id 2_1">
    <vt:lpwstr>http://www.zotero.org/styles/american-political-science-association</vt:lpwstr>
  </property>
  <property fmtid="{D5CDD505-2E9C-101B-9397-08002B2CF9AE}" pid="8" name="Mendeley Recent Style Name 2_1">
    <vt:lpwstr>American Political Science Association</vt:lpwstr>
  </property>
  <property fmtid="{D5CDD505-2E9C-101B-9397-08002B2CF9AE}" pid="9" name="Mendeley Recent Style Id 3_1">
    <vt:lpwstr>http://www.zotero.org/styles/apa</vt:lpwstr>
  </property>
  <property fmtid="{D5CDD505-2E9C-101B-9397-08002B2CF9AE}" pid="10" name="Mendeley Recent Style Name 3_1">
    <vt:lpwstr>American Psychological Association 6th edition</vt:lpwstr>
  </property>
  <property fmtid="{D5CDD505-2E9C-101B-9397-08002B2CF9AE}" pid="11" name="Mendeley Recent Style Id 4_1">
    <vt:lpwstr>http://www.zotero.org/styles/american-sociological-association</vt:lpwstr>
  </property>
  <property fmtid="{D5CDD505-2E9C-101B-9397-08002B2CF9AE}" pid="12" name="Mendeley Recent Style Name 4_1">
    <vt:lpwstr>American Sociological Association</vt:lpwstr>
  </property>
  <property fmtid="{D5CDD505-2E9C-101B-9397-08002B2CF9AE}" pid="13" name="Mendeley Recent Style Id 5_1">
    <vt:lpwstr>http://www.zotero.org/styles/chicago-author-date</vt:lpwstr>
  </property>
  <property fmtid="{D5CDD505-2E9C-101B-9397-08002B2CF9AE}" pid="14" name="Mendeley Recent Style Name 5_1">
    <vt:lpwstr>Chicago Manual of Style 17th edition (author-date)</vt:lpwstr>
  </property>
  <property fmtid="{D5CDD505-2E9C-101B-9397-08002B2CF9AE}" pid="15" name="Mendeley Recent Style Id 6_1">
    <vt:lpwstr>http://www.zotero.org/styles/harvard-cite-them-right</vt:lpwstr>
  </property>
  <property fmtid="{D5CDD505-2E9C-101B-9397-08002B2CF9AE}" pid="16" name="Mendeley Recent Style Name 6_1">
    <vt:lpwstr>Cite Them Right 10th edition - Harvard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http://www.zotero.org/styles/modern-language-association</vt:lpwstr>
  </property>
  <property fmtid="{D5CDD505-2E9C-101B-9397-08002B2CF9AE}" pid="22" name="Mendeley Recent Style Name 9_1">
    <vt:lpwstr>Modern Language Association 8th edition</vt:lpwstr>
  </property>
</Properties>
</file>