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81" w:tblpY="2058"/>
        <w:tblOverlap w:val="never"/>
        <w:tblW w:w="1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  <w:gridCol w:w="907"/>
        <w:gridCol w:w="758"/>
        <w:gridCol w:w="760"/>
        <w:gridCol w:w="1211"/>
        <w:gridCol w:w="1209"/>
        <w:gridCol w:w="1162"/>
        <w:gridCol w:w="1162"/>
        <w:gridCol w:w="1207"/>
        <w:gridCol w:w="1191"/>
        <w:gridCol w:w="1171"/>
        <w:gridCol w:w="1170"/>
        <w:gridCol w:w="1170"/>
        <w:gridCol w:w="1170"/>
        <w:gridCol w:w="1170"/>
        <w:gridCol w:w="117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907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  <w:vertAlign w:val="baseline"/>
              </w:rPr>
              <w:t>船舶序号</w:t>
            </w:r>
          </w:p>
        </w:tc>
        <w:tc>
          <w:tcPr>
            <w:tcW w:w="907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船舶名称</w:t>
            </w:r>
          </w:p>
        </w:tc>
        <w:tc>
          <w:tcPr>
            <w:tcW w:w="907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配载吨</w:t>
            </w:r>
          </w:p>
        </w:tc>
        <w:tc>
          <w:tcPr>
            <w:tcW w:w="758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签数1</w:t>
            </w:r>
          </w:p>
        </w:tc>
        <w:tc>
          <w:tcPr>
            <w:tcW w:w="760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签数2</w:t>
            </w:r>
          </w:p>
        </w:tc>
        <w:tc>
          <w:tcPr>
            <w:tcW w:w="1211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取料机秤总数</w:t>
            </w:r>
          </w:p>
        </w:tc>
        <w:tc>
          <w:tcPr>
            <w:tcW w:w="1209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偏差率2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BM秤总数</w:t>
            </w:r>
          </w:p>
        </w:tc>
        <w:tc>
          <w:tcPr>
            <w:tcW w:w="1207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1191" w:type="dxa"/>
          </w:tcPr>
          <w:p>
            <w:pPr>
              <w:rPr>
                <w:rFonts w:hint="eastAsia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</w:t>
            </w: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tcW w:w="117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BQ秤总数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偏差率1</w:t>
            </w:r>
          </w:p>
        </w:tc>
        <w:tc>
          <w:tcPr>
            <w:tcW w:w="1170" w:type="dxa"/>
          </w:tcPr>
          <w:p>
            <w:pPr>
              <w:rPr>
                <w:rFonts w:hint="eastAsia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</w:t>
            </w: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BJ秤总数</w:t>
            </w:r>
          </w:p>
        </w:tc>
        <w:tc>
          <w:tcPr>
            <w:tcW w:w="1170" w:type="dxa"/>
          </w:tcPr>
          <w:p>
            <w:pPr>
              <w:rPr>
                <w:rFonts w:hint="eastAsia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</w:t>
            </w: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170" w:type="dxa"/>
          </w:tcPr>
          <w:p>
            <w:pPr>
              <w:rPr>
                <w:rFonts w:hint="eastAsia" w:eastAsia="宋体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偏差率</w:t>
            </w: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i w:val="0"/>
                <w:caps w:val="0"/>
                <w:color w:val="555555"/>
                <w:spacing w:val="0"/>
                <w:sz w:val="21"/>
                <w:szCs w:val="21"/>
                <w:shd w:val="clear" w:fill="FFFFFF"/>
              </w:rPr>
              <w:t>签数误差率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907" w:type="dxa"/>
            <w:vAlign w:val="top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${fsignton1}</w:t>
            </w:r>
          </w:p>
        </w:tc>
        <w:tc>
          <w:tcPr>
            <w:tcW w:w="907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${fshipname}</w:t>
            </w:r>
          </w:p>
        </w:tc>
        <w:tc>
          <w:tcPr>
            <w:tcW w:w="907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${ftonnum}</w:t>
            </w:r>
          </w:p>
        </w:tc>
        <w:tc>
          <w:tcPr>
            <w:tcW w:w="758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${fsignton1}</w:t>
            </w:r>
          </w:p>
        </w:tc>
        <w:tc>
          <w:tcPr>
            <w:tcW w:w="760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${fsignton2}</w:t>
            </w:r>
          </w:p>
        </w:tc>
        <w:tc>
          <w:tcPr>
            <w:tcW w:w="1211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${rton}</w:t>
            </w:r>
          </w:p>
        </w:tc>
        <w:tc>
          <w:tcPr>
            <w:tcW w:w="1209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${rrate1}</w:t>
            </w:r>
          </w:p>
        </w:tc>
        <w:tc>
          <w:tcPr>
            <w:tcW w:w="11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${rrate2}</w:t>
            </w:r>
          </w:p>
        </w:tc>
        <w:tc>
          <w:tcPr>
            <w:tcW w:w="1162" w:type="dxa"/>
            <w:vAlign w:val="top"/>
          </w:tcPr>
          <w:p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${bmton}</w:t>
            </w:r>
          </w:p>
        </w:tc>
        <w:tc>
          <w:tcPr>
            <w:tcW w:w="1207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${bmrate1}</w:t>
            </w:r>
          </w:p>
        </w:tc>
        <w:tc>
          <w:tcPr>
            <w:tcW w:w="119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${bmrate2}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${bqton}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${bqrate1}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${bqrate2}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${bjton}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${bjrate1}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${bjrate2}</w:t>
            </w:r>
          </w:p>
        </w:tc>
        <w:tc>
          <w:tcPr>
            <w:tcW w:w="1170" w:type="dxa"/>
          </w:tcPr>
          <w:p>
            <w:pPr>
              <w:rPr>
                <w:rFonts w:hint="eastAsia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1"/>
                <w:szCs w:val="21"/>
              </w:rPr>
              <w:t>${signrate}</w:t>
            </w:r>
          </w:p>
        </w:tc>
      </w:tr>
    </w:tbl>
    <w:p>
      <w:bookmarkStart w:id="0" w:name="_GoBack"/>
      <w:bookmarkEnd w:id="0"/>
    </w:p>
    <w:sectPr>
      <w:pgSz w:w="28346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4053B"/>
    <w:rsid w:val="33C40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2019-09-02T07:10:00Z</dcterms:created>
  <dc:creator>胡作非为，</dc:creator>
  <cp:lastModifiedBy>胡作非为，</cp:lastModifiedBy>
  <dcterms:modified xsi:type="dcterms:W3CDTF">2019-09-02T07:16:23Z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