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i w:val="0"/>
          <w:color w:val="095656"/>
          <w:sz w:val="40"/>
        </w:rPr>
        <w:t>Fix and Improve List: hannieverse.com</w:t>
      </w:r>
    </w:p>
    <w:p>
      <w:r>
        <w:rPr>
          <w:rFonts w:ascii="Aptos" w:hAnsi="Aptos"/>
          <w:b w:val="0"/>
          <w:i w:val="0"/>
          <w:color w:val="C08A2E"/>
        </w:rPr>
        <w:t>Hannie Consultants cc  |  HFS Arc: Honour™, Flow™, SoftPower™  |  Honour™ Diagnostic Experience launches October 2026</w:t>
      </w:r>
    </w:p>
    <w:p>
      <w:r>
        <w:rPr>
          <w:rFonts w:ascii="Aptos" w:hAnsi="Aptos"/>
          <w:b w:val="0"/>
          <w:i w:val="0"/>
        </w:rPr>
        <w:t>Tags: [V] = verified in my checks of the live site.  [T] = needs your test (I could not run these).  [R] = my recommendation.  Work top to bottom. Sections 1 to 3 come before launch. Sections 4 to 8 can follow in the first weeks.</w:t>
      </w:r>
    </w:p>
    <w:p>
      <w:r>
        <w:rPr>
          <w:rFonts w:ascii="Aptos" w:hAnsi="Aptos"/>
          <w:b w:val="0"/>
          <w:i w:val="0"/>
          <w:sz w:val="18"/>
        </w:rPr>
        <w:t>Date: ____________     Checked by: ____________________</w:t>
      </w:r>
    </w:p>
    <w:p>
      <w:pPr>
        <w:keepNext/>
        <w:spacing w:before="240"/>
        <w:pBdr>
          <w:bottom w:val="single" w:sz="8" w:space="1" w:color="C08A2E"/>
        </w:pBdr>
      </w:pPr>
      <w:r>
        <w:rPr>
          <w:rFonts w:ascii="Aptos" w:hAnsi="Aptos"/>
          <w:b/>
          <w:i w:val="0"/>
          <w:color w:val="095656"/>
          <w:sz w:val="26"/>
        </w:rPr>
        <w:t>1. Must do before launch</w:t>
      </w:r>
    </w:p>
    <w:p>
      <w:pPr>
        <w:keepNext/>
      </w:pPr>
      <w:r>
        <w:rPr>
          <w:rFonts w:ascii="Aptos" w:hAnsi="Aptos"/>
          <w:b w:val="0"/>
          <w:i/>
          <w:color w:val="6B6B6B"/>
          <w:sz w:val="18"/>
        </w:rPr>
        <w:t>Anything that could stop a visitor from booking, or that a sponsor will notice in the first minute.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Test the Discovery Call booking end to end, on laptop and phone, through to the confirmation email</w:t>
      </w:r>
      <w:r>
        <w:rPr>
          <w:rFonts w:ascii="Aptos" w:hAnsi="Aptos"/>
          <w:b w:val="0"/>
          <w:i/>
          <w:color w:val="6B6B6B"/>
          <w:sz w:val="18"/>
        </w:rPr>
        <w:t xml:space="preserve">  The single most important check. Confirm date, time zone and joining link are correct.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Test the Honour™ "Request to Book" flow and confirm the visitor is told what happens next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Test the Facilitator Package booking flow end to end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Submit the homepage form and the Technical Writing form. Confirm the thank-you message shows and the email reaches you</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Check every page on your phone: no sideways scrolling, no overlaps, no cut-off images, readable Honour™ table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Open the browser console (F12) on each page and note any red errors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Fix the About Us credential links. Several point to LinkedIn edit pages ("add-edit/EDUCATION") that only you can open</w:t>
      </w:r>
      <w:r>
        <w:rPr>
          <w:rFonts w:ascii="Aptos" w:hAnsi="Aptos"/>
          <w:b w:val="0"/>
          <w:i/>
          <w:color w:val="6B6B6B"/>
          <w:sz w:val="18"/>
        </w:rPr>
        <w:t xml:space="preserve">  Visitors will hit a login wall. Use your public profile or a credential-verification link, or remove the links.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Put the founding-cohort pricing from your Brief on the Honour™ page: from $441 per participant, $3,525 to $3,969 in total for 5 to 9 participants, 50% deposit and 50% on report delivery</w:t>
      </w:r>
      <w:r>
        <w:rPr>
          <w:rFonts w:ascii="Aptos" w:hAnsi="Aptos"/>
          <w:b w:val="0"/>
          <w:i/>
          <w:color w:val="6B6B6B"/>
          <w:sz w:val="18"/>
        </w:rPr>
        <w:t xml:space="preserve">  The Brief already has strong pricing. The website only says "Fee per participant", so the buyer never sees a number without downloading a PDF.</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one plain-language sentence near the top of the homepage saying what Honour™ is and that it launches in October</w:t>
      </w:r>
      <w:r>
        <w:rPr>
          <w:rFonts w:ascii="Aptos" w:hAnsi="Aptos"/>
          <w:b w:val="0"/>
          <w:i/>
          <w:color w:val="6B6B6B"/>
          <w:sz w:val="18"/>
        </w:rPr>
        <w:t xml:space="preserve">  Example: "A three-session, two-week diagnostic that shows where your team is misaligned, before you spend on training or change."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Give the Facilitator Package card a duration, a one-line description and either a price or "price on the call"</w:t>
      </w:r>
      <w:r>
        <w:rPr>
          <w:rFonts w:ascii="Aptos" w:hAnsi="Aptos"/>
          <w:b w:val="0"/>
          <w:i/>
          <w:color w:val="6B6B6B"/>
          <w:sz w:val="18"/>
        </w:rPr>
        <w:t xml:space="preserve">  It is the only service card on Book Online with no time listed.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Confirm the three PDFs (Honour™ Brief, HFS Arc, fee sheet) are the final versions and open on a phone</w:t>
      </w:r>
    </w:p>
    <w:p>
      <w:pPr>
        <w:keepNext/>
        <w:spacing w:before="240"/>
        <w:pBdr>
          <w:bottom w:val="single" w:sz="8" w:space="1" w:color="C08A2E"/>
        </w:pBdr>
      </w:pPr>
      <w:r>
        <w:rPr>
          <w:rFonts w:ascii="Aptos" w:hAnsi="Aptos"/>
          <w:b/>
          <w:i w:val="0"/>
          <w:color w:val="095656"/>
          <w:sz w:val="26"/>
        </w:rPr>
        <w:t>2. Bugs and polish I found</w:t>
      </w:r>
    </w:p>
    <w:p>
      <w:pPr>
        <w:keepNext/>
      </w:pPr>
      <w:r>
        <w:rPr>
          <w:rFonts w:ascii="Aptos" w:hAnsi="Aptos"/>
          <w:b w:val="0"/>
          <w:i/>
          <w:color w:val="6B6B6B"/>
          <w:sz w:val="18"/>
        </w:rPr>
        <w:t>Small things that make the site look unfinished. Quick to fix.</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Homepage hours read "10:00am - 16:00 pm". Use one format, for example 10:00 to 16:00 SAST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Honour page: "I t is not a strategy session" has a stray space (likely letter-spacing markup)</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Use one company name pattern across header, body and footer (Hannie Consultants cc / HannieVerse Enterprise™)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Pick one voice: "we" on Home, Philosophy and About, but "I" on Honour licensing, Technical Writing and Connections</w:t>
      </w:r>
      <w:r>
        <w:rPr>
          <w:rFonts w:ascii="Aptos" w:hAnsi="Aptos"/>
          <w:b w:val="0"/>
          <w:i/>
          <w:color w:val="6B6B6B"/>
          <w:sz w:val="18"/>
        </w:rPr>
        <w:t xml:space="preserve">  As a solo founder, "I" is honest. If you prefer "we", use it everywhere.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Add alt text to the Our Philosophy compass image and any other pictures without it</w:t>
      </w:r>
      <w:r>
        <w:rPr>
          <w:rFonts w:ascii="Aptos" w:hAnsi="Aptos"/>
          <w:b w:val="0"/>
          <w:i/>
          <w:color w:val="6B6B6B"/>
          <w:sz w:val="18"/>
        </w:rPr>
        <w:t xml:space="preserve">  Matters for your accessibility statement.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Say next to the fee that the base currency is USD, with GBP, EUR and ZAR available, so the \"USD ($)\" selector makes sense</w:t>
      </w:r>
      <w:r>
        <w:rPr>
          <w:rFonts w:ascii="Aptos" w:hAnsi="Aptos"/>
          <w:b w:val="0"/>
          <w:i/>
          <w:color w:val="6B6B6B"/>
          <w:sz w:val="18"/>
        </w:rPr>
        <w:t xml:space="preserve">  This is stated in the Brief but not on the site.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Click the three Connections "Say Hello" buttons. Two partner sites blocked my automated check and one did not respond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Give each Connections partner button a clearer label (for example "Contact the editor") instead of three identical "Say Hello"</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Check the About Us "2026" pivot-year reference reads as intended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Check the Insights archive: it is not in the navigation or on any page I fetched. Add it, or remove it from your plans for launch</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Book Online: standardise the button wording ("Book Now" vs "Request to Book") or explain the difference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Check the page titles and descriptions for every page (they show in Google results)</w:t>
      </w:r>
    </w:p>
    <w:p>
      <w:pPr>
        <w:keepNext/>
        <w:spacing w:before="240"/>
        <w:pBdr>
          <w:bottom w:val="single" w:sz="8" w:space="1" w:color="C08A2E"/>
        </w:pBdr>
      </w:pPr>
      <w:r>
        <w:rPr>
          <w:rFonts w:ascii="Aptos" w:hAnsi="Aptos"/>
          <w:b/>
          <w:i w:val="0"/>
          <w:color w:val="095656"/>
          <w:sz w:val="26"/>
        </w:rPr>
        <w:t>3. Make the offer clearer to a sceptical buyer</w:t>
      </w:r>
    </w:p>
    <w:p>
      <w:pPr>
        <w:keepNext/>
      </w:pPr>
      <w:r>
        <w:rPr>
          <w:rFonts w:ascii="Aptos" w:hAnsi="Aptos"/>
          <w:b w:val="0"/>
          <w:i/>
          <w:color w:val="6B6B6B"/>
          <w:sz w:val="18"/>
        </w:rPr>
        <w:t>The biggest gap is proof and specifics. You are launching a new method, so be honest about that and replace proof with transparency.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Say plainly that Honour™ is new and launches in October, and offer founding-cohort places (for example the first three engagements)</w:t>
      </w:r>
      <w:r>
        <w:rPr>
          <w:rFonts w:ascii="Aptos" w:hAnsi="Aptos"/>
          <w:b w:val="0"/>
          <w:i/>
          <w:color w:val="6B6B6B"/>
          <w:sz w:val="18"/>
        </w:rPr>
        <w:t xml:space="preserve">  Honesty builds more trust than vague confidence. Never imply a track record you do not have.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an illustrative sample of the Honour™ Report and the individual participant report (dummy team, labelled \"illustrative\"), or at least a one-page outline of each</w:t>
      </w:r>
      <w:r>
        <w:rPr>
          <w:rFonts w:ascii="Aptos" w:hAnsi="Aptos"/>
          <w:b w:val="0"/>
          <w:i/>
          <w:color w:val="6B6B6B"/>
          <w:sz w:val="18"/>
        </w:rPr>
        <w:t xml:space="preserve">  The Brief describes both reports but a buyer cannot see what one looks like.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Describe each of the three sessions in one short paragraph: what happens, who attends, what the sponsor receives afterwards</w:t>
      </w:r>
      <w:r>
        <w:rPr>
          <w:rFonts w:ascii="Aptos" w:hAnsi="Aptos"/>
          <w:b w:val="0"/>
          <w:i/>
          <w:color w:val="6B6B6B"/>
          <w:sz w:val="18"/>
        </w:rPr>
        <w:t xml:space="preserve">  This replaces most of the R·A·D and 8-step jargon with something concrete.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"Is this for you? Is it not?" block: the type of team, size, situation, and when to wait</w:t>
      </w:r>
      <w:r>
        <w:rPr>
          <w:rFonts w:ascii="Aptos" w:hAnsi="Aptos"/>
          <w:b w:val="0"/>
          <w:i/>
          <w:color w:val="6B6B6B"/>
          <w:sz w:val="18"/>
        </w:rPr>
        <w:t xml:space="preserve">  Being clear about who it is not for makes the buyers it is for feel understood.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short FAQ: What if my team is remote? What if people will not be honest? Who sees the results? What happens after? Confidentiality?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Move your credentials (20+ years in financial-services operations and IT, SAFe®) higher, and connect them to the method</w:t>
      </w:r>
      <w:r>
        <w:rPr>
          <w:rFonts w:ascii="Aptos" w:hAnsi="Aptos"/>
          <w:b w:val="0"/>
          <w:i/>
          <w:color w:val="6B6B6B"/>
          <w:sz w:val="18"/>
        </w:rPr>
        <w:t xml:space="preserve">  Right now your background is the strongest proof you have.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Consider a small risk reducer for the founding cohort, such as a clear scope and a satisfaction promise (check it fits your refund policy)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Run 2 or 3 pilot engagements at a founding rate in exchange for feedback and permission for a testimonial</w:t>
      </w:r>
      <w:r>
        <w:rPr>
          <w:rFonts w:ascii="Aptos" w:hAnsi="Aptos"/>
          <w:b w:val="0"/>
          <w:i/>
          <w:color w:val="6B6B6B"/>
          <w:sz w:val="18"/>
        </w:rPr>
        <w:t xml:space="preserve">  Even one short named quote is worth more than pages of copy.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plain-language line under the "W T F? Willing To Flip?" section, or move it lower on the page</w:t>
      </w:r>
      <w:r>
        <w:rPr>
          <w:rFonts w:ascii="Aptos" w:hAnsi="Aptos"/>
          <w:b w:val="0"/>
          <w:i/>
          <w:color w:val="6B6B6B"/>
          <w:sz w:val="18"/>
        </w:rPr>
        <w:t xml:space="preserve">  The wordplay is memorable, but a corporate sponsor may read it as flippant before they know what you sell.</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Cut the poetic lines from the top of the homepage or move them below the offer</w:t>
      </w:r>
      <w:r>
        <w:rPr>
          <w:rFonts w:ascii="Aptos" w:hAnsi="Aptos"/>
          <w:b w:val="0"/>
          <w:i/>
          <w:color w:val="6B6B6B"/>
          <w:sz w:val="18"/>
        </w:rPr>
        <w:t xml:space="preserve">  "One step steady, one breath clear" is charming after the visitor trusts you, but not before.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Give Our Philosophy page a clear next step (a button to the Honour™ page or the discovery call)</w:t>
      </w:r>
      <w:r>
        <w:rPr>
          <w:rFonts w:ascii="Aptos" w:hAnsi="Aptos"/>
          <w:b w:val="0"/>
          <w:i/>
          <w:color w:val="6B6B6B"/>
          <w:sz w:val="18"/>
        </w:rPr>
        <w:t xml:space="preserve">  It currently ends with no call to action.</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one concrete example on the Philosophy page of how a principle shows up in a session</w:t>
      </w:r>
      <w:r>
        <w:rPr>
          <w:rFonts w:ascii="Aptos" w:hAnsi="Aptos"/>
          <w:b w:val="0"/>
          <w:i/>
          <w:color w:val="6B6B6B"/>
          <w:sz w:val="18"/>
        </w:rPr>
        <w:t xml:space="preserve">  "We pace by breath, not urgency" needs a real example to feel credible to a sponsor.</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Put the Brief's step-by-step timeline (discovery call, intake, three sessions, report within 3 business days) on the Honour™ page</w:t>
      </w:r>
      <w:r>
        <w:rPr>
          <w:rFonts w:ascii="Aptos" w:hAnsi="Aptos"/>
          <w:b w:val="0"/>
          <w:i/>
          <w:color w:val="6B6B6B"/>
          <w:sz w:val="18"/>
        </w:rPr>
        <w:t xml:space="preserve">  It answers "how much of my time, and when?" better than anything on the site today.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Show \"5 to 9 participants\" on the Honour™ page and Book Online (the site currently only says a maximum of 9)</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Put the Gifts of Clarity (journaling eBooklet and Double Take Cards) on the Honour™ page as a visible benefit for each participant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the POPIA and GDPR data-handling line to the Honour™ page, not just the Brief</w:t>
      </w:r>
      <w:r>
        <w:rPr>
          <w:rFonts w:ascii="Aptos" w:hAnsi="Aptos"/>
          <w:b w:val="0"/>
          <w:i/>
          <w:color w:val="6B6B6B"/>
          <w:sz w:val="18"/>
        </w:rPr>
        <w:t xml:space="preserve">  Confidentiality is a sponsor's first worry about a team diagnostic.</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Update the \"does not fix or prescribe\" wording on the site and in the Brief, because Honour™ does give recommendations</w:t>
      </w:r>
      <w:r>
        <w:rPr>
          <w:rFonts w:ascii="Aptos" w:hAnsi="Aptos"/>
          <w:b w:val="0"/>
          <w:i/>
          <w:color w:val="6B6B6B"/>
          <w:sz w:val="18"/>
        </w:rPr>
        <w:t xml:space="preserve">  Suggested: "Honour™ recommends. It does not implement."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State on the site and in the Brief that the sponsor attends only if the participants agree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Change report delivery from 3 to 5 business days everywhere: Brief (Sections Four, Five, Six), Honour™ page, booking descriptions, policies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Show the real session pattern on the Honour™ page: Tuesday, Friday, then the following Wednesday, with the reflection emails after Sessions 1 and 2</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Test the Tally reflection and Integrate questionnaires: link works on phone, submissions arrive, confirmation shown, wording matches the Brief</w:t>
      </w:r>
    </w:p>
    <w:p>
      <w:pPr>
        <w:keepNext/>
        <w:spacing w:before="240"/>
        <w:pBdr>
          <w:bottom w:val="single" w:sz="8" w:space="1" w:color="C08A2E"/>
        </w:pBdr>
      </w:pPr>
      <w:r>
        <w:rPr>
          <w:rFonts w:ascii="Aptos" w:hAnsi="Aptos"/>
          <w:b/>
          <w:i w:val="0"/>
          <w:color w:val="095656"/>
          <w:sz w:val="26"/>
        </w:rPr>
        <w:t>4. Present the whole HFS Arc as your business model</w:t>
      </w:r>
    </w:p>
    <w:p>
      <w:pPr>
        <w:keepNext/>
      </w:pPr>
      <w:r>
        <w:rPr>
          <w:rFonts w:ascii="Aptos" w:hAnsi="Aptos"/>
          <w:b w:val="0"/>
          <w:i/>
          <w:color w:val="6B6B6B"/>
          <w:sz w:val="18"/>
        </w:rPr>
        <w:t>The site serves three engagements, but only Honour™ exists at launch. Show the journey without making the site look unfinished.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Show the three arcs as one journey on the homepage: Honour™ (see clearly), Flow™ (practise), SoftPower™ (lead)</w:t>
      </w:r>
      <w:r>
        <w:rPr>
          <w:rFonts w:ascii="Aptos" w:hAnsi="Aptos"/>
          <w:b w:val="0"/>
          <w:i/>
          <w:color w:val="6B6B6B"/>
          <w:sz w:val="18"/>
        </w:rPr>
        <w:t xml:space="preserve">  One simple visual with three steps, Honour™ marked "Open now".</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Label Flow™ and SoftPower™ as "Next in the Arc" or a roadmap, not "Coming Soon" with no detail</w:t>
      </w:r>
      <w:r>
        <w:rPr>
          <w:rFonts w:ascii="Aptos" w:hAnsi="Aptos"/>
          <w:b w:val="0"/>
          <w:i/>
          <w:color w:val="6B6B6B"/>
          <w:sz w:val="18"/>
        </w:rPr>
        <w:t xml:space="preserve">  A roadmap reads as a plan. "Coming soon" with no dates reads as unfinished.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one-paragraph promise for Flow™ and for SoftPower™: who it is for, what changes, roughly how long</w:t>
      </w:r>
      <w:r>
        <w:rPr>
          <w:rFonts w:ascii="Aptos" w:hAnsi="Aptos"/>
          <w:b w:val="0"/>
          <w:i/>
          <w:color w:val="6B6B6B"/>
          <w:sz w:val="18"/>
        </w:rPr>
        <w:t xml:space="preserve">  Even a draft outline lets a sponsor picture the whole path.</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"Notify me" or waitlist form for Flow™ and SoftPower™ so interest is captured instead of lost</w:t>
      </w:r>
      <w:r>
        <w:rPr>
          <w:rFonts w:ascii="Aptos" w:hAnsi="Aptos"/>
          <w:b w:val="0"/>
          <w:i/>
          <w:color w:val="6B6B6B"/>
          <w:sz w:val="18"/>
        </w:rPr>
        <w:t xml:space="preserve">  Every Honour™ visitor who says yes to updates is a warm lead for the next arc.</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State clearly that Honour™ stands alone: a client can stop after it, or continue</w:t>
      </w:r>
      <w:r>
        <w:rPr>
          <w:rFonts w:ascii="Aptos" w:hAnsi="Aptos"/>
          <w:b w:val="0"/>
          <w:i/>
          <w:color w:val="6B6B6B"/>
          <w:sz w:val="18"/>
        </w:rPr>
        <w:t xml:space="preserve">  Your HFS Arc page says each phase is a standalone engagement. Say it on the Honour™ page too.</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Explain how Honour™ results lead into Flow™: what the sponsor will know at the end and what choices it opens</w:t>
      </w:r>
      <w:r>
        <w:rPr>
          <w:rFonts w:ascii="Aptos" w:hAnsi="Aptos"/>
          <w:b w:val="0"/>
          <w:i/>
          <w:color w:val="6B6B6B"/>
          <w:sz w:val="18"/>
        </w:rPr>
        <w:t xml:space="preserve">  This is your natural upsell and it helps the Honour™ price feel like the start of something, not a one-off.</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Keep the Arc order of release honest: Honour™ October 2026, then Flow™, then SoftPower™. Add target quarters only when you are confident</w:t>
      </w:r>
      <w:r>
        <w:rPr>
          <w:rFonts w:ascii="Aptos" w:hAnsi="Aptos"/>
          <w:b w:val="0"/>
          <w:i/>
          <w:color w:val="6B6B6B"/>
          <w:sz w:val="18"/>
        </w:rPr>
        <w:t xml:space="preserve">  Missing a public date does more damage than having none.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Decide whether the site name and navigation should be built around the Arc (Honour™ / Flow™ / SoftPower™ pages) or around services</w:t>
      </w:r>
      <w:r>
        <w:rPr>
          <w:rFonts w:ascii="Aptos" w:hAnsi="Aptos"/>
          <w:b w:val="0"/>
          <w:i/>
          <w:color w:val="6B6B6B"/>
          <w:sz w:val="18"/>
        </w:rPr>
        <w:t xml:space="preserve">  When Flow™ launches, each arc will need its own page, brief and booking option.</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Plan the Book Online page so each new arc can be added as a service card without a redesign</w:t>
      </w:r>
    </w:p>
    <w:p>
      <w:pPr>
        <w:keepNext/>
        <w:spacing w:before="240"/>
        <w:pBdr>
          <w:bottom w:val="single" w:sz="8" w:space="1" w:color="C08A2E"/>
        </w:pBdr>
      </w:pPr>
      <w:r>
        <w:rPr>
          <w:rFonts w:ascii="Aptos" w:hAnsi="Aptos"/>
          <w:b/>
          <w:i w:val="0"/>
          <w:color w:val="095656"/>
          <w:sz w:val="26"/>
        </w:rPr>
        <w:t>5. Calls to action and booking journey</w:t>
      </w:r>
    </w:p>
    <w:p>
      <w:pPr>
        <w:keepNext/>
      </w:pPr>
      <w:r>
        <w:rPr>
          <w:rFonts w:ascii="Aptos" w:hAnsi="Aptos"/>
          <w:b w:val="0"/>
          <w:i/>
          <w:color w:val="6B6B6B"/>
          <w:sz w:val="18"/>
        </w:rPr>
        <w:t>Make the next step obvious and low-risk on every page.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Use one primary button on every page: "Book a 30-minute call. No commitment, no pitch." It is your best line, so repeat it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On the Honour™ page, make Book a Discovery Call the main button and Download the Brief the secondary one</w:t>
      </w:r>
      <w:r>
        <w:rPr>
          <w:rFonts w:ascii="Aptos" w:hAnsi="Aptos"/>
          <w:b w:val="0"/>
          <w:i/>
          <w:color w:val="6B6B6B"/>
          <w:sz w:val="18"/>
        </w:rPr>
        <w:t xml:space="preserve">  Two equal buttons compete for attention above the fold.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short "What happens on the discovery call" note next to the booking button (who, how long, what to prepare)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"Book" button to the main navigation so it is visible from every page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Make the confirmation email warm and practical: joining link, what to prepare, how to reschedule, your contact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reminder email or message the day before the call</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Ask one or two useful questions at booking (team size, main challenge) so the call is focused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Make the Honour™ Brief download optional-email: ask for a work email in exchange, so you can follow up</w:t>
      </w:r>
    </w:p>
    <w:p>
      <w:pPr>
        <w:keepNext/>
        <w:spacing w:before="240"/>
        <w:pBdr>
          <w:bottom w:val="single" w:sz="8" w:space="1" w:color="C08A2E"/>
        </w:pBdr>
      </w:pPr>
      <w:r>
        <w:rPr>
          <w:rFonts w:ascii="Aptos" w:hAnsi="Aptos"/>
          <w:b/>
          <w:i w:val="0"/>
          <w:color w:val="095656"/>
          <w:sz w:val="26"/>
        </w:rPr>
        <w:t>6. Facilitator licensing</w:t>
      </w:r>
    </w:p>
    <w:p>
      <w:pPr>
        <w:keepNext/>
      </w:pPr>
      <w:r>
        <w:rPr>
          <w:rFonts w:ascii="Aptos" w:hAnsi="Aptos"/>
          <w:b w:val="0"/>
          <w:i/>
          <w:color w:val="6B6B6B"/>
          <w:sz w:val="18"/>
        </w:rPr>
        <w:t>A second audience with a different need. Give them their own clear path.</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short licensing overview: who it is for, what is included, how long it takes to get started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Show the licence model or a price range (per-engagement, as your page says), or say "discussed on the call"</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simple eligibility note (experience, OD or HR background) so the right people book</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one line on how you protect the method: materials, trademarks, quality standards</w:t>
      </w:r>
      <w:r>
        <w:rPr>
          <w:rFonts w:ascii="Aptos" w:hAnsi="Aptos"/>
          <w:b w:val="0"/>
          <w:i/>
          <w:color w:val="6B6B6B"/>
          <w:sz w:val="18"/>
        </w:rPr>
        <w:t xml:space="preserve">  Serious facilitators will ask before they commit.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Consider a separate licensing page linked from the Honour™ page and the navigation</w:t>
      </w:r>
    </w:p>
    <w:p>
      <w:pPr>
        <w:keepNext/>
        <w:spacing w:before="240"/>
        <w:pBdr>
          <w:bottom w:val="single" w:sz="8" w:space="1" w:color="C08A2E"/>
        </w:pBdr>
      </w:pPr>
      <w:r>
        <w:rPr>
          <w:rFonts w:ascii="Aptos" w:hAnsi="Aptos"/>
          <w:b/>
          <w:i w:val="0"/>
          <w:color w:val="095656"/>
          <w:sz w:val="26"/>
        </w:rPr>
        <w:t>7. Trust, legal and accessibility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Read all eight policy pages once as a client would: Booking, Payment, Refund, Terms, Privacy, Disclaimer, Copyright, Accessibility</w:t>
      </w:r>
      <w:r>
        <w:rPr>
          <w:rFonts w:ascii="Aptos" w:hAnsi="Aptos"/>
          <w:b w:val="0"/>
          <w:i/>
          <w:color w:val="6B6B6B"/>
          <w:sz w:val="18"/>
        </w:rPr>
        <w:t xml:space="preserve">  Make sure they match the launch offer, especially refunds, cancellations and data use for the diagnostic.</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Check privacy wording for the diagnostic itself: who sees participant responses, where they are stored, how long you keep them</w:t>
      </w:r>
      <w:r>
        <w:rPr>
          <w:rFonts w:ascii="Aptos" w:hAnsi="Aptos"/>
          <w:b w:val="0"/>
          <w:i/>
          <w:color w:val="6B6B6B"/>
          <w:sz w:val="18"/>
        </w:rPr>
        <w:t xml:space="preserve">  Confidentiality is the first concern of any sponsor buying a team diagnostic.</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a visible privacy line at the point of the form and the download</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Test the site with keyboard only (Tab key) and check text contrast against your accessibility statement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your company registration details in the footer if you want a corporate buyer to trust the business quickly</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[V] </w:t>
      </w:r>
      <w:r>
        <w:rPr>
          <w:rFonts w:ascii="Aptos" w:hAnsi="Aptos"/>
          <w:b w:val="0"/>
          <w:i w:val="0"/>
        </w:rPr>
        <w:t>Make sure the LinkedIn links in the footer and About Us go to your public company page and profile</w:t>
      </w:r>
    </w:p>
    <w:p>
      <w:pPr>
        <w:keepNext/>
        <w:spacing w:before="240"/>
        <w:pBdr>
          <w:bottom w:val="single" w:sz="8" w:space="1" w:color="C08A2E"/>
        </w:pBdr>
      </w:pPr>
      <w:r>
        <w:rPr>
          <w:rFonts w:ascii="Aptos" w:hAnsi="Aptos"/>
          <w:b/>
          <w:i w:val="0"/>
          <w:color w:val="095656"/>
          <w:sz w:val="26"/>
        </w:rPr>
        <w:t>8. Find-ability and measuring what works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Set up basic analytics (page views, button clicks, form submissions, bookings) so you can see what leads to calls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Write a clear title and description for each page, using phrases a buyer would search (team alignment diagnostic, organisational alignment assessment)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Add your business to Google Business Profile if you want local search visibility in Cape Town</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Publish 2 or 3 short articles on the Insights page about the problem Honour™ solves (misalignment, meeting narratives, why teams stall)</w:t>
      </w:r>
      <w:r>
        <w:rPr>
          <w:rFonts w:ascii="Aptos" w:hAnsi="Aptos"/>
          <w:b w:val="0"/>
          <w:i/>
          <w:color w:val="6B6B6B"/>
          <w:sz w:val="18"/>
        </w:rPr>
        <w:t xml:space="preserve">  This is how new buyers find you before they know your name, and it shows how you think.</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Share the launch on LinkedIn with a short story of why you built Honour™</w:t>
      </w:r>
      <w:r>
        <w:rPr>
          <w:rFonts w:ascii="Aptos" w:hAnsi="Aptos"/>
          <w:b w:val="0"/>
          <w:i/>
          <w:color w:val="6B6B6B"/>
          <w:sz w:val="18"/>
        </w:rPr>
        <w:t xml:space="preserve">  Your network is your first source of pilot clients.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Record a 60 to 90 second video of you explaining Honour™ and place it near the top of the Honour™ page</w:t>
      </w:r>
      <w:r>
        <w:rPr>
          <w:rFonts w:ascii="Aptos" w:hAnsi="Aptos"/>
          <w:b w:val="0"/>
          <w:i/>
          <w:color w:val="6B6B6B"/>
          <w:sz w:val="18"/>
        </w:rPr>
        <w:t xml:space="preserve">  For a solo consultant, seeing you builds trust faster than copy does.</w:t>
      </w:r>
    </w:p>
    <w:p>
      <w:pPr>
        <w:keepNext/>
        <w:spacing w:before="240"/>
        <w:pBdr>
          <w:bottom w:val="single" w:sz="8" w:space="1" w:color="C08A2E"/>
        </w:pBdr>
      </w:pPr>
      <w:r>
        <w:rPr>
          <w:rFonts w:ascii="Aptos" w:hAnsi="Aptos"/>
          <w:b/>
          <w:i w:val="0"/>
          <w:color w:val="095656"/>
          <w:sz w:val="26"/>
        </w:rPr>
        <w:t>9. After launch: first 90 days</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Deliver the first pilot engagements and ask for a short quote and permission to use it</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Write a one-page anonymised case summary from the first engagement (with client permission)</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Review analytics monthly: which pages lead to booked calls, and where visitors leave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[T] </w:t>
      </w:r>
      <w:r>
        <w:rPr>
          <w:rFonts w:ascii="Aptos" w:hAnsi="Aptos"/>
          <w:b w:val="0"/>
          <w:i w:val="0"/>
        </w:rPr>
        <w:t>Re-run the site checks (bookings, forms, phone view) after every significant change to the site</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Build the Flow™ page and brief using the same pattern as Honour™: promise, session outline, sample deliverable, price, booking</w:t>
      </w:r>
    </w:p>
    <w:p>
      <w:pPr>
        <w:keepLines/>
        <w:ind w:left="510" w:hanging="510"/>
      </w:pPr>
      <w:r>
        <w:rPr>
          <w:rFonts w:ascii="Aptos" w:hAnsi="Aptos"/>
          <w:b w:val="0"/>
          <w:i w:val="0"/>
          <w:color w:val="095656"/>
          <w:sz w:val="24"/>
        </w:rPr>
        <w:t xml:space="preserve">☐  </w:t>
      </w:r>
      <w:r>
        <w:rPr>
          <w:rFonts w:ascii="Aptos" w:hAnsi="Aptos"/>
          <w:b/>
          <w:i w:val="0"/>
          <w:color w:val="C08A2E"/>
          <w:sz w:val="18"/>
        </w:rPr>
        <w:t xml:space="preserve">[R] </w:t>
      </w:r>
      <w:r>
        <w:rPr>
          <w:rFonts w:ascii="Aptos" w:hAnsi="Aptos"/>
          <w:b w:val="0"/>
          <w:i w:val="0"/>
        </w:rPr>
        <w:t>Repeat the same approach for SoftPower™ when Flow™ is live</w:t>
      </w:r>
    </w:p>
    <w:p>
      <w:pPr>
        <w:keepNext/>
        <w:spacing w:before="240"/>
        <w:pBdr>
          <w:bottom w:val="single" w:sz="8" w:space="1" w:color="C08A2E"/>
        </w:pBdr>
      </w:pPr>
      <w:r>
        <w:rPr>
          <w:rFonts w:ascii="Aptos" w:hAnsi="Aptos"/>
          <w:b/>
          <w:i w:val="0"/>
          <w:color w:val="095656"/>
          <w:sz w:val="26"/>
        </w:rPr>
        <w:t>Notes</w:t>
      </w:r>
    </w:p>
    <w:p>
      <w:r>
        <w:rPr>
          <w:rFonts w:ascii="Aptos" w:hAnsi="Aptos"/>
          <w:b w:val="0"/>
          <w:i w:val="0"/>
          <w:color w:val="BBBBBB"/>
        </w:rPr>
        <w:t>____________________________________________________________________________________________</w:t>
      </w:r>
    </w:p>
    <w:p>
      <w:r>
        <w:rPr>
          <w:rFonts w:ascii="Aptos" w:hAnsi="Aptos"/>
          <w:b w:val="0"/>
          <w:i w:val="0"/>
          <w:color w:val="BBBBBB"/>
        </w:rPr>
        <w:t>____________________________________________________________________________________________</w:t>
      </w:r>
    </w:p>
    <w:p>
      <w:r>
        <w:rPr>
          <w:rFonts w:ascii="Aptos" w:hAnsi="Aptos"/>
          <w:b w:val="0"/>
          <w:i w:val="0"/>
          <w:color w:val="BBBBBB"/>
        </w:rPr>
        <w:t>____________________________________________________________________________________________</w:t>
      </w:r>
    </w:p>
    <w:p>
      <w:r>
        <w:rPr>
          <w:rFonts w:ascii="Aptos" w:hAnsi="Aptos"/>
          <w:b w:val="0"/>
          <w:i w:val="0"/>
          <w:color w:val="BBBBBB"/>
        </w:rPr>
        <w:t>____________________________________________________________________________________________</w:t>
      </w:r>
    </w:p>
    <w:p>
      <w:r>
        <w:br w:type="page"/>
      </w:r>
    </w:p>
    <w:p>
      <w:r>
        <w:rPr>
          <w:rFonts w:ascii="Aptos" w:hAnsi="Aptos"/>
          <w:b/>
          <w:i w:val="0"/>
          <w:color w:val="095656"/>
          <w:sz w:val="32"/>
        </w:rPr>
        <w:t>Draft copy: What you get in each session</w:t>
      </w:r>
    </w:p>
    <w:p>
      <w:r>
        <w:rPr>
          <w:rFonts w:ascii="Aptos" w:hAnsi="Aptos"/>
          <w:b w:val="0"/>
          <w:i/>
          <w:color w:val="6B6B6B"/>
          <w:sz w:val="18"/>
        </w:rPr>
        <w:t>Built from your Honour™ Brief and your answers. Text in [square brackets] needs your decision. Written to be lifted onto the Honour™ page.</w:t>
      </w:r>
    </w:p>
    <w:p>
      <w:pPr>
        <w:keepNext/>
        <w:spacing w:before="160"/>
      </w:pPr>
      <w:r>
        <w:rPr>
          <w:rFonts w:ascii="Aptos" w:hAnsi="Aptos"/>
          <w:b/>
          <w:i w:val="0"/>
          <w:color w:val="C08A2E"/>
          <w:sz w:val="22"/>
        </w:rPr>
        <w:t>How the two weeks work</w:t>
      </w:r>
    </w:p>
    <w:p>
      <w:r>
        <w:rPr>
          <w:rFonts w:ascii="Aptos" w:hAnsi="Aptos"/>
          <w:b w:val="0"/>
          <w:i w:val="0"/>
        </w:rPr>
        <w:t>Honour™ runs over about a week and a half: three 90-minute online sessions on a Tuesday, a Friday and the following Wednesday, with a short private reflection after each of the first two. Between five and nine people take part. Honour™ shows you what is really happening and gives you clear recommendations, so you can decide what to do next.</w:t>
      </w:r>
    </w:p>
    <w:p>
      <w:pPr>
        <w:keepNext/>
        <w:spacing w:before="160"/>
      </w:pPr>
      <w:r>
        <w:rPr>
          <w:rFonts w:ascii="Aptos" w:hAnsi="Aptos"/>
          <w:b/>
          <w:i w:val="0"/>
          <w:color w:val="C08A2E"/>
          <w:sz w:val="22"/>
        </w:rPr>
        <w:t>Before Session 1: Intake</w:t>
      </w:r>
    </w:p>
    <w:p>
      <w:r>
        <w:rPr>
          <w:rFonts w:ascii="Aptos" w:hAnsi="Aptos"/>
          <w:b w:val="0"/>
          <w:i w:val="0"/>
        </w:rPr>
        <w:t>The sponsor completes an intake and consent form, and each participant completes an individual experience form. Data is handled in line with POPIA and equivalent international standards, including GDPR.</w:t>
      </w:r>
    </w:p>
    <w:p>
      <w:r>
        <w:rPr>
          <w:rFonts w:ascii="Aptos" w:hAnsi="Aptos"/>
          <w:b/>
          <w:i w:val="0"/>
          <w:color w:val="095656"/>
        </w:rPr>
        <w:t xml:space="preserve">What you get: </w:t>
      </w:r>
      <w:r>
        <w:rPr>
          <w:rFonts w:ascii="Aptos" w:hAnsi="Aptos"/>
          <w:b w:val="0"/>
          <w:i w:val="0"/>
        </w:rPr>
        <w:t>Every session starts with the full picture already in hand, and everyone knows how their information is used.</w:t>
      </w:r>
    </w:p>
    <w:p>
      <w:pPr>
        <w:keepNext/>
        <w:spacing w:before="160"/>
      </w:pPr>
      <w:r>
        <w:rPr>
          <w:rFonts w:ascii="Aptos" w:hAnsi="Aptos"/>
          <w:b/>
          <w:i w:val="0"/>
          <w:color w:val="C08A2E"/>
          <w:sz w:val="22"/>
        </w:rPr>
        <w:t>Session 1, Tuesday: Reveal (90 minutes, online, live)</w:t>
      </w:r>
    </w:p>
    <w:p>
      <w:r>
        <w:rPr>
          <w:rFonts w:ascii="Aptos" w:hAnsi="Aptos"/>
          <w:b w:val="0"/>
          <w:i w:val="0"/>
        </w:rPr>
        <w:t>The first structured session surfaces current patterns, sources of friction and the concerns nobody says out loud in meetings.</w:t>
      </w:r>
    </w:p>
    <w:p>
      <w:r>
        <w:rPr>
          <w:rFonts w:ascii="Aptos" w:hAnsi="Aptos"/>
          <w:b/>
          <w:i w:val="0"/>
          <w:color w:val="095656"/>
        </w:rPr>
        <w:t xml:space="preserve">What you get: </w:t>
      </w:r>
      <w:r>
        <w:rPr>
          <w:rFonts w:ascii="Aptos" w:hAnsi="Aptos"/>
          <w:b w:val="0"/>
          <w:i w:val="0"/>
        </w:rPr>
        <w:t>A first honest picture of how the team really works, in the team's own words.</w:t>
      </w:r>
    </w:p>
    <w:p>
      <w:pPr>
        <w:keepNext/>
        <w:spacing w:before="160"/>
      </w:pPr>
      <w:r>
        <w:rPr>
          <w:rFonts w:ascii="Aptos" w:hAnsi="Aptos"/>
          <w:b/>
          <w:i w:val="0"/>
          <w:color w:val="C08A2E"/>
          <w:sz w:val="22"/>
        </w:rPr>
        <w:t>After Session 1: Reflect (private, by email link)</w:t>
      </w:r>
    </w:p>
    <w:p>
      <w:r>
        <w:rPr>
          <w:rFonts w:ascii="Aptos" w:hAnsi="Aptos"/>
          <w:b w:val="0"/>
          <w:i w:val="0"/>
        </w:rPr>
        <w:t>Straight after Session 1, each participant receives an email with a link to a short private reflection questionnaire. While they complete it, the session data is synthesised and anonymised. [Say how long it takes, for example about 15 to 20 minutes.]</w:t>
      </w:r>
    </w:p>
    <w:p>
      <w:r>
        <w:rPr>
          <w:rFonts w:ascii="Aptos" w:hAnsi="Aptos"/>
          <w:b/>
          <w:i w:val="0"/>
          <w:color w:val="095656"/>
        </w:rPr>
        <w:t xml:space="preserve">What you get: </w:t>
      </w:r>
      <w:r>
        <w:rPr>
          <w:rFonts w:ascii="Aptos" w:hAnsi="Aptos"/>
          <w:b w:val="0"/>
          <w:i w:val="0"/>
        </w:rPr>
        <w:t>A safe place to say what did not come out in the room, so the next session works with the whole picture.</w:t>
      </w:r>
    </w:p>
    <w:p>
      <w:pPr>
        <w:keepNext/>
        <w:spacing w:before="160"/>
      </w:pPr>
      <w:r>
        <w:rPr>
          <w:rFonts w:ascii="Aptos" w:hAnsi="Aptos"/>
          <w:b/>
          <w:i w:val="0"/>
          <w:color w:val="C08A2E"/>
          <w:sz w:val="22"/>
        </w:rPr>
        <w:t>Session 2, Friday: Align (90 minutes, online, live)</w:t>
      </w:r>
    </w:p>
    <w:p>
      <w:r>
        <w:rPr>
          <w:rFonts w:ascii="Aptos" w:hAnsi="Aptos"/>
          <w:b w:val="0"/>
          <w:i w:val="0"/>
        </w:rPr>
        <w:t>The team reviews the anonymised diagnostic data together and maps where the misalignment sits: in roles, communication, systems, leadership or the work itself.</w:t>
      </w:r>
    </w:p>
    <w:p>
      <w:r>
        <w:rPr>
          <w:rFonts w:ascii="Aptos" w:hAnsi="Aptos"/>
          <w:b/>
          <w:i w:val="0"/>
          <w:color w:val="095656"/>
        </w:rPr>
        <w:t xml:space="preserve">What you get: </w:t>
      </w:r>
      <w:r>
        <w:rPr>
          <w:rFonts w:ascii="Aptos" w:hAnsi="Aptos"/>
          <w:b w:val="0"/>
          <w:i w:val="0"/>
        </w:rPr>
        <w:t>A clear map of where the team is aligned and where it is not, with the reasons.</w:t>
      </w:r>
    </w:p>
    <w:p>
      <w:pPr>
        <w:keepNext/>
        <w:spacing w:before="160"/>
      </w:pPr>
      <w:r>
        <w:rPr>
          <w:rFonts w:ascii="Aptos" w:hAnsi="Aptos"/>
          <w:b/>
          <w:i w:val="0"/>
          <w:color w:val="C08A2E"/>
          <w:sz w:val="22"/>
        </w:rPr>
        <w:t>After Session 2: Integrate (private, by email link)</w:t>
      </w:r>
    </w:p>
    <w:p>
      <w:r>
        <w:rPr>
          <w:rFonts w:ascii="Aptos" w:hAnsi="Aptos"/>
          <w:b w:val="0"/>
          <w:i w:val="0"/>
        </w:rPr>
        <w:t>Straight after Session 2, each participant receives an email with a link to a second short private questionnaire, to bring what was aligned into their own context. Meanwhile the directional synthesis is prepared for the final session. [Say how long it takes.]</w:t>
      </w:r>
    </w:p>
    <w:p>
      <w:r>
        <w:rPr>
          <w:rFonts w:ascii="Aptos" w:hAnsi="Aptos"/>
          <w:b/>
          <w:i w:val="0"/>
          <w:color w:val="095656"/>
        </w:rPr>
        <w:t xml:space="preserve">What you get: </w:t>
      </w:r>
      <w:r>
        <w:rPr>
          <w:rFonts w:ascii="Aptos" w:hAnsi="Aptos"/>
          <w:b w:val="0"/>
          <w:i w:val="0"/>
        </w:rPr>
        <w:t>Each person's own view of what the findings mean for their role.</w:t>
      </w:r>
    </w:p>
    <w:p>
      <w:pPr>
        <w:keepNext/>
        <w:spacing w:before="160"/>
      </w:pPr>
      <w:r>
        <w:rPr>
          <w:rFonts w:ascii="Aptos" w:hAnsi="Aptos"/>
          <w:b/>
          <w:i w:val="0"/>
          <w:color w:val="C08A2E"/>
          <w:sz w:val="22"/>
        </w:rPr>
        <w:t>Session 3, the following Wednesday: Direct (90 minutes, online, live)</w:t>
      </w:r>
    </w:p>
    <w:p>
      <w:r>
        <w:rPr>
          <w:rFonts w:ascii="Aptos" w:hAnsi="Aptos"/>
          <w:b w:val="0"/>
          <w:i w:val="0"/>
        </w:rPr>
        <w:t>The final session consolidates the findings, tests assumptions and confirms the overall picture. This is where truth becomes direction, and where the recommendations are shared.</w:t>
      </w:r>
    </w:p>
    <w:p>
      <w:r>
        <w:rPr>
          <w:rFonts w:ascii="Aptos" w:hAnsi="Aptos"/>
          <w:b/>
          <w:i w:val="0"/>
          <w:color w:val="095656"/>
        </w:rPr>
        <w:t xml:space="preserve">What you get: </w:t>
      </w:r>
      <w:r>
        <w:rPr>
          <w:rFonts w:ascii="Aptos" w:hAnsi="Aptos"/>
          <w:b w:val="0"/>
          <w:i w:val="0"/>
        </w:rPr>
        <w:t>A confirmed, shared picture of your team, with recommendations leadership can act on.</w:t>
      </w:r>
    </w:p>
    <w:p>
      <w:pPr>
        <w:keepNext/>
        <w:spacing w:before="160"/>
      </w:pPr>
      <w:r>
        <w:rPr>
          <w:rFonts w:ascii="Aptos" w:hAnsi="Aptos"/>
          <w:b/>
          <w:i w:val="0"/>
          <w:color w:val="C08A2E"/>
          <w:sz w:val="22"/>
        </w:rPr>
        <w:t>Within 5 business days: The Honour™ Report</w:t>
      </w:r>
    </w:p>
    <w:p>
      <w:r>
        <w:rPr>
          <w:rFonts w:ascii="Aptos" w:hAnsi="Aptos"/>
          <w:b w:val="0"/>
          <w:i w:val="0"/>
        </w:rPr>
        <w:t>The sponsor receives the organisational diagnostic report, with all data anonymised. Each participant receives an individual insight report based on their own responses. Every participant also receives the Gifts of Clarity: a journaling prompts eBooklet and the Double Take Cards (I Do Know vs I Don't Know) reflection deck.</w:t>
      </w:r>
    </w:p>
    <w:p>
      <w:r>
        <w:rPr>
          <w:rFonts w:ascii="Aptos" w:hAnsi="Aptos"/>
          <w:b/>
          <w:i w:val="0"/>
          <w:color w:val="095656"/>
        </w:rPr>
        <w:t xml:space="preserve">What you get: </w:t>
      </w:r>
      <w:r>
        <w:rPr>
          <w:rFonts w:ascii="Aptos" w:hAnsi="Aptos"/>
          <w:b w:val="0"/>
          <w:i w:val="0"/>
        </w:rPr>
        <w:t>A report for the sponsor, a personal report for each participant, and a lasting reflection tool for each person, all included in one per-participant rate.</w:t>
      </w:r>
    </w:p>
    <w:p>
      <w:pPr>
        <w:keepNext/>
        <w:spacing w:before="160"/>
      </w:pPr>
      <w:r>
        <w:rPr>
          <w:rFonts w:ascii="Aptos" w:hAnsi="Aptos"/>
          <w:b/>
          <w:i w:val="0"/>
          <w:color w:val="C08A2E"/>
          <w:sz w:val="22"/>
        </w:rPr>
        <w:t>Who attends</w:t>
      </w:r>
    </w:p>
    <w:p>
      <w:r>
        <w:rPr>
          <w:rFonts w:ascii="Aptos" w:hAnsi="Aptos"/>
          <w:b w:val="0"/>
          <w:i w:val="0"/>
        </w:rPr>
        <w:t>Participants are the team members taking part. The sponsor joins the sessions only if the participants agree to it, so people can speak freely.</w:t>
      </w:r>
    </w:p>
    <w:p>
      <w:pPr>
        <w:keepNext/>
        <w:spacing w:before="240"/>
        <w:pBdr>
          <w:bottom w:val="single" w:sz="8" w:space="1" w:color="C08A2E"/>
        </w:pBdr>
      </w:pPr>
      <w:r>
        <w:rPr>
          <w:rFonts w:ascii="Aptos" w:hAnsi="Aptos"/>
          <w:b/>
          <w:i w:val="0"/>
          <w:color w:val="095656"/>
          <w:sz w:val="26"/>
        </w:rPr>
        <w:t>Wording to update everywhere</w:t>
      </w:r>
    </w:p>
    <w:p>
      <w:pPr>
        <w:keepLines/>
        <w:ind w:left="510" w:hanging="510"/>
      </w:pPr>
      <w:r>
        <w:rPr>
          <w:rFonts w:ascii="Aptos" w:hAnsi="Aptos"/>
          <w:b w:val="0"/>
          <w:i w:val="0"/>
          <w:color w:val="095656"/>
          <w:sz w:val="24"/>
        </w:rPr>
        <w:t xml:space="preserve">☐  </w:t>
      </w:r>
      <w:r>
        <w:rPr>
          <w:rFonts w:ascii="Aptos" w:hAnsi="Aptos"/>
          <w:b w:val="0"/>
          <w:i w:val="0"/>
        </w:rPr>
        <w:t>Report delivery is now within 5 business days. The Brief still says 3 business days in Sections Four, Five and Six. Update the Brief, the Honour™ page, the booking descriptions and the policy pages</w:t>
      </w:r>
    </w:p>
    <w:p>
      <w:pPr>
        <w:keepLines/>
        <w:ind w:left="510" w:hanging="510"/>
      </w:pPr>
      <w:r>
        <w:rPr>
          <w:rFonts w:ascii="Aptos" w:hAnsi="Aptos"/>
          <w:b w:val="0"/>
          <w:i w:val="0"/>
          <w:color w:val="095656"/>
          <w:sz w:val="24"/>
        </w:rPr>
        <w:t xml:space="preserve">☐  </w:t>
      </w:r>
      <w:r>
        <w:rPr>
          <w:rFonts w:ascii="Aptos" w:hAnsi="Aptos"/>
          <w:b w:val="0"/>
          <w:i w:val="0"/>
        </w:rPr>
        <w:t>The Brief says the reflection is sent "a few days after Session 1". Your process sends the email straight after the session. Update the Brief</w:t>
      </w:r>
    </w:p>
    <w:p>
      <w:pPr>
        <w:keepLines/>
        <w:ind w:left="510" w:hanging="510"/>
      </w:pPr>
      <w:r>
        <w:rPr>
          <w:rFonts w:ascii="Aptos" w:hAnsi="Aptos"/>
          <w:b w:val="0"/>
          <w:i w:val="0"/>
          <w:color w:val="095656"/>
          <w:sz w:val="24"/>
        </w:rPr>
        <w:t xml:space="preserve">☐  </w:t>
      </w:r>
      <w:r>
        <w:rPr>
          <w:rFonts w:ascii="Aptos" w:hAnsi="Aptos"/>
          <w:b w:val="0"/>
          <w:i w:val="0"/>
        </w:rPr>
        <w:t>Recommendations are included, so update lines that say Honour™ "does not fix or prescribe" and "does not provide answers". A suggested wording: "Honour™ recommends. It does not implement." The X-ray comparison still works, but say a doctor also advises</w:t>
      </w:r>
    </w:p>
    <w:p>
      <w:pPr>
        <w:keepLines/>
        <w:ind w:left="510" w:hanging="510"/>
      </w:pPr>
      <w:r>
        <w:rPr>
          <w:rFonts w:ascii="Aptos" w:hAnsi="Aptos"/>
          <w:b w:val="0"/>
          <w:i w:val="0"/>
          <w:color w:val="095656"/>
          <w:sz w:val="24"/>
        </w:rPr>
        <w:t xml:space="preserve">☐  </w:t>
      </w:r>
      <w:r>
        <w:rPr>
          <w:rFonts w:ascii="Aptos" w:hAnsi="Aptos"/>
          <w:b w:val="0"/>
          <w:i w:val="0"/>
        </w:rPr>
        <w:t>Minimum team size is 5. Add it to the Honour™ page and the Book Online description (the site only says maximum 9)</w:t>
      </w:r>
    </w:p>
    <w:p>
      <w:pPr>
        <w:keepLines/>
        <w:ind w:left="510" w:hanging="510"/>
      </w:pPr>
      <w:r>
        <w:rPr>
          <w:rFonts w:ascii="Aptos" w:hAnsi="Aptos"/>
          <w:b w:val="0"/>
          <w:i w:val="0"/>
          <w:color w:val="095656"/>
          <w:sz w:val="24"/>
        </w:rPr>
        <w:t xml:space="preserve">☐  </w:t>
      </w:r>
      <w:r>
        <w:rPr>
          <w:rFonts w:ascii="Aptos" w:hAnsi="Aptos"/>
          <w:b w:val="0"/>
          <w:i w:val="0"/>
        </w:rPr>
        <w:t>Add the sponsor rule to the Brief and the site: the sponsor attends only if participants agree</w:t>
      </w:r>
    </w:p>
    <w:p>
      <w:pPr>
        <w:keepLines/>
        <w:ind w:left="510" w:hanging="510"/>
      </w:pPr>
      <w:r>
        <w:rPr>
          <w:rFonts w:ascii="Aptos" w:hAnsi="Aptos"/>
          <w:b w:val="0"/>
          <w:i w:val="0"/>
          <w:color w:val="095656"/>
          <w:sz w:val="24"/>
        </w:rPr>
        <w:t xml:space="preserve">☐  </w:t>
      </w:r>
      <w:r>
        <w:rPr>
          <w:rFonts w:ascii="Aptos" w:hAnsi="Aptos"/>
          <w:b w:val="0"/>
          <w:i w:val="0"/>
        </w:rPr>
        <w:t>Replace "Week 1–2" in the Brief's timeline with the actual pattern: Tuesday, Friday, then the following Wednesday</w:t>
      </w:r>
    </w:p>
    <w:p>
      <w:pPr>
        <w:keepLines/>
        <w:ind w:left="510" w:hanging="510"/>
      </w:pPr>
      <w:r>
        <w:rPr>
          <w:rFonts w:ascii="Aptos" w:hAnsi="Aptos"/>
          <w:b w:val="0"/>
          <w:i w:val="0"/>
          <w:color w:val="095656"/>
          <w:sz w:val="24"/>
        </w:rPr>
        <w:t xml:space="preserve">☐  </w:t>
      </w:r>
      <w:r>
        <w:rPr>
          <w:rFonts w:ascii="Aptos" w:hAnsi="Aptos"/>
          <w:b w:val="0"/>
          <w:i w:val="0"/>
        </w:rPr>
        <w:t>Still to decide: how long each reflection questionnaire takes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ptos" w:hAnsi="Aptos" w:eastAsia="Aptos"/>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