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tos" w:hAnsi="Aptos"/>
          <w:b/>
          <w:i w:val="0"/>
          <w:color w:val="095656"/>
          <w:sz w:val="40"/>
        </w:rPr>
        <w:t>Fix and Improve List: hannieverse.com</w:t>
      </w:r>
    </w:p>
    <w:p>
      <w:r>
        <w:rPr>
          <w:rFonts w:ascii="Aptos" w:hAnsi="Aptos"/>
          <w:b w:val="0"/>
          <w:i w:val="0"/>
          <w:color w:val="C08A2E"/>
        </w:rPr>
        <w:t>Hannie Consultants cc  |  HFS Arc: Honour™, Flow™, SoftPower™  |  Honour™ Diagnostic Experience launches October 2026</w:t>
      </w:r>
    </w:p>
    <w:p>
      <w:r>
        <w:rPr>
          <w:rFonts w:ascii="Aptos" w:hAnsi="Aptos"/>
          <w:b w:val="0"/>
          <w:i w:val="0"/>
        </w:rPr>
        <w:t>Tags: [V] = verified in my checks of the live site.  [T] = needs your test (I could not run these).  [R] = my recommendation.  Work top to bottom. Sections 1 to 3 come before launch. Sections 4 to 8 can follow in the first weeks.</w:t>
      </w:r>
    </w:p>
    <w:p>
      <w:r>
        <w:rPr>
          <w:rFonts w:ascii="Aptos" w:hAnsi="Aptos"/>
          <w:b w:val="0"/>
          <w:i w:val="0"/>
          <w:sz w:val="18"/>
        </w:rPr>
        <w:t>Date: ____________     Checked by: ____________________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1. Must do before launch</w:t>
      </w:r>
    </w:p>
    <w:p>
      <w:pPr>
        <w:keepNext/>
      </w:pPr>
      <w:r>
        <w:rPr>
          <w:rFonts w:ascii="Aptos" w:hAnsi="Aptos"/>
          <w:b w:val="0"/>
          <w:i/>
          <w:color w:val="6B6B6B"/>
          <w:sz w:val="18"/>
        </w:rPr>
        <w:t>Anything that could stop a visitor from booking, or that a sponsor will notice in the first minute.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Test the Discovery Call booking end to end, on laptop and phone, through to the confirmation email</w:t>
      </w:r>
      <w:r>
        <w:rPr>
          <w:rFonts w:ascii="Aptos" w:hAnsi="Aptos"/>
          <w:b w:val="0"/>
          <w:i/>
          <w:color w:val="6B6B6B"/>
          <w:sz w:val="18"/>
        </w:rPr>
        <w:t xml:space="preserve">  The single most important check. Confirm date, time zone and joining link are correct.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Test the Honour™ "Request to Book" flow and confirm the visitor is told what happens next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Test the Facilitator Package booking flow end to end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Submit the homepage form and the Technical Writing form. Confirm the thank-you message shows and the email reaches you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Check every page on your phone: no sideways scrolling, no overlaps, no cut-off images, readable Honour™ table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Open the browser console (F12) on each page and note any red errors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Fix the About Us credential links. Several point to LinkedIn edit pages ("add-edit/EDUCATION") that only you can open</w:t>
      </w:r>
      <w:r>
        <w:rPr>
          <w:rFonts w:ascii="Aptos" w:hAnsi="Aptos"/>
          <w:b w:val="0"/>
          <w:i/>
          <w:color w:val="6B6B6B"/>
          <w:sz w:val="18"/>
        </w:rPr>
        <w:t xml:space="preserve">  Visitors will hit a login wall. Use your public profile or a credential-verification link, or remove the links.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Show the Honour™ fee, a range, or your founding-cohort price on the page, not only inside a PDF</w:t>
      </w:r>
      <w:r>
        <w:rPr>
          <w:rFonts w:ascii="Aptos" w:hAnsi="Aptos"/>
          <w:b w:val="0"/>
          <w:i/>
          <w:color w:val="6B6B6B"/>
          <w:sz w:val="18"/>
        </w:rPr>
        <w:t xml:space="preserve">  Homepage, Honour and Book Online all say only "Fee per participant".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one plain-language sentence near the top of the homepage saying what Honour™ is and that it launches in October</w:t>
      </w:r>
      <w:r>
        <w:rPr>
          <w:rFonts w:ascii="Aptos" w:hAnsi="Aptos"/>
          <w:b w:val="0"/>
          <w:i/>
          <w:color w:val="6B6B6B"/>
          <w:sz w:val="18"/>
        </w:rPr>
        <w:t xml:space="preserve">  Example: "A three-session, two-week diagnostic that shows where your team is misaligned, before you spend on training or change."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Give the Facilitator Package card a duration, a one-line description and either a price or "price on the call"</w:t>
      </w:r>
      <w:r>
        <w:rPr>
          <w:rFonts w:ascii="Aptos" w:hAnsi="Aptos"/>
          <w:b w:val="0"/>
          <w:i/>
          <w:color w:val="6B6B6B"/>
          <w:sz w:val="18"/>
        </w:rPr>
        <w:t xml:space="preserve">  It is the only service card on Book Online with no time listed.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Confirm the three PDFs (Honour™ Brief, HFS Arc, fee sheet) are the final versions and open on a phone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2. Bugs and polish I found</w:t>
      </w:r>
    </w:p>
    <w:p>
      <w:pPr>
        <w:keepNext/>
      </w:pPr>
      <w:r>
        <w:rPr>
          <w:rFonts w:ascii="Aptos" w:hAnsi="Aptos"/>
          <w:b w:val="0"/>
          <w:i/>
          <w:color w:val="6B6B6B"/>
          <w:sz w:val="18"/>
        </w:rPr>
        <w:t>Small things that make the site look unfinished. Quick to fix.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Homepage hours read "10:00am - 16:00 pm". Use one format, for example 10:00 to 16:00 SAST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Honour page: "I t is not a strategy session" has a stray space (likely letter-spacing markup)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Use one company name pattern across header, body and footer (Hannie Consultants cc / HannieVerse Enterprise™)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Pick one voice: "we" on Home, Philosophy and About, but "I" on Honour licensing, Technical Writing and Connections</w:t>
      </w:r>
      <w:r>
        <w:rPr>
          <w:rFonts w:ascii="Aptos" w:hAnsi="Aptos"/>
          <w:b w:val="0"/>
          <w:i/>
          <w:color w:val="6B6B6B"/>
          <w:sz w:val="18"/>
        </w:rPr>
        <w:t xml:space="preserve">  As a solo founder, "I" is honest. If you prefer "we", use it everywhere.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Add alt text to the Our Philosophy compass image and any other pictures without it</w:t>
      </w:r>
      <w:r>
        <w:rPr>
          <w:rFonts w:ascii="Aptos" w:hAnsi="Aptos"/>
          <w:b w:val="0"/>
          <w:i/>
          <w:color w:val="6B6B6B"/>
          <w:sz w:val="18"/>
        </w:rPr>
        <w:t xml:space="preserve">  Matters for your accessibility statement.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Check the currency: the homepage shows "USD ($)" but the business is in South Africa. State which currency the fees are in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Click the three Connections "Say Hello" buttons. Two partner sites blocked my automated check and one did not respond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Give each Connections partner button a clearer label (for example "Contact the editor") instead of three identical "Say Hello"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Check the About Us "2026" pivot-year reference reads as intended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Check the Insights archive: it is not in the navigation or on any page I fetched. Add it, or remove it from your plans for launch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Book Online: standardise the button wording ("Book Now" vs "Request to Book") or explain the difference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Check the page titles and descriptions for every page (they show in Google results)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3. Make the offer clearer to a sceptical buyer</w:t>
      </w:r>
    </w:p>
    <w:p>
      <w:pPr>
        <w:keepNext/>
      </w:pPr>
      <w:r>
        <w:rPr>
          <w:rFonts w:ascii="Aptos" w:hAnsi="Aptos"/>
          <w:b w:val="0"/>
          <w:i/>
          <w:color w:val="6B6B6B"/>
          <w:sz w:val="18"/>
        </w:rPr>
        <w:t>The biggest gap is proof and specifics. You are launching a new method, so be honest about that and replace proof with transparency.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Say plainly that Honour™ is new and launches in October, and offer founding-cohort places (for example the first three engagements)</w:t>
      </w:r>
      <w:r>
        <w:rPr>
          <w:rFonts w:ascii="Aptos" w:hAnsi="Aptos"/>
          <w:b w:val="0"/>
          <w:i/>
          <w:color w:val="6B6B6B"/>
          <w:sz w:val="18"/>
        </w:rPr>
        <w:t xml:space="preserve">  Honesty builds more trust than vague confidence. Never imply a track record you do not have.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sample deliverable to the Honour™ Brief: an "illustrative" findings page for a dummy team</w:t>
      </w:r>
      <w:r>
        <w:rPr>
          <w:rFonts w:ascii="Aptos" w:hAnsi="Aptos"/>
          <w:b w:val="0"/>
          <w:i/>
          <w:color w:val="6B6B6B"/>
          <w:sz w:val="18"/>
        </w:rPr>
        <w:t xml:space="preserve">  This answers the buyer's main question: what do I get in my hand at the end?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Describe each of the three sessions in one short paragraph: what happens, who attends, what the sponsor receives afterwards</w:t>
      </w:r>
      <w:r>
        <w:rPr>
          <w:rFonts w:ascii="Aptos" w:hAnsi="Aptos"/>
          <w:b w:val="0"/>
          <w:i/>
          <w:color w:val="6B6B6B"/>
          <w:sz w:val="18"/>
        </w:rPr>
        <w:t xml:space="preserve">  This replaces most of the R·A·D and 8-step jargon with something concrete.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"Is this for you? Is it not?" block: the type of team, size, situation, and when to wait</w:t>
      </w:r>
      <w:r>
        <w:rPr>
          <w:rFonts w:ascii="Aptos" w:hAnsi="Aptos"/>
          <w:b w:val="0"/>
          <w:i/>
          <w:color w:val="6B6B6B"/>
          <w:sz w:val="18"/>
        </w:rPr>
        <w:t xml:space="preserve">  Being clear about who it is not for makes the buyers it is for feel understood.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short FAQ: What if my team is remote? What if people will not be honest? Who sees the results? What happens after? Confidentiality?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Move your credentials (20+ years in financial-services operations and IT, SAFe®) higher, and connect them to the method</w:t>
      </w:r>
      <w:r>
        <w:rPr>
          <w:rFonts w:ascii="Aptos" w:hAnsi="Aptos"/>
          <w:b w:val="0"/>
          <w:i/>
          <w:color w:val="6B6B6B"/>
          <w:sz w:val="18"/>
        </w:rPr>
        <w:t xml:space="preserve">  Right now your background is the strongest proof you have.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Consider a small risk reducer for the founding cohort, such as a clear scope and a satisfaction promise (check it fits your refund policy)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Run 2 or 3 pilot engagements at a founding rate in exchange for feedback and permission for a testimonial</w:t>
      </w:r>
      <w:r>
        <w:rPr>
          <w:rFonts w:ascii="Aptos" w:hAnsi="Aptos"/>
          <w:b w:val="0"/>
          <w:i/>
          <w:color w:val="6B6B6B"/>
          <w:sz w:val="18"/>
        </w:rPr>
        <w:t xml:space="preserve">  Even one short named quote is worth more than pages of copy.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plain-language line under the "W T F? Willing To Flip?" section, or move it lower on the page</w:t>
      </w:r>
      <w:r>
        <w:rPr>
          <w:rFonts w:ascii="Aptos" w:hAnsi="Aptos"/>
          <w:b w:val="0"/>
          <w:i/>
          <w:color w:val="6B6B6B"/>
          <w:sz w:val="18"/>
        </w:rPr>
        <w:t xml:space="preserve">  The wordplay is memorable, but a corporate sponsor may read it as flippant before they know what you sell.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Cut the poetic lines from the top of the homepage or move them below the offer</w:t>
      </w:r>
      <w:r>
        <w:rPr>
          <w:rFonts w:ascii="Aptos" w:hAnsi="Aptos"/>
          <w:b w:val="0"/>
          <w:i/>
          <w:color w:val="6B6B6B"/>
          <w:sz w:val="18"/>
        </w:rPr>
        <w:t xml:space="preserve">  "One step steady, one breath clear" is charming after the visitor trusts you, but not before.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Give Our Philosophy page a clear next step (a button to the Honour™ page or the discovery call)</w:t>
      </w:r>
      <w:r>
        <w:rPr>
          <w:rFonts w:ascii="Aptos" w:hAnsi="Aptos"/>
          <w:b w:val="0"/>
          <w:i/>
          <w:color w:val="6B6B6B"/>
          <w:sz w:val="18"/>
        </w:rPr>
        <w:t xml:space="preserve">  It currently ends with no call to action.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one concrete example on the Philosophy page of how a principle shows up in a session</w:t>
      </w:r>
      <w:r>
        <w:rPr>
          <w:rFonts w:ascii="Aptos" w:hAnsi="Aptos"/>
          <w:b w:val="0"/>
          <w:i/>
          <w:color w:val="6B6B6B"/>
          <w:sz w:val="18"/>
        </w:rPr>
        <w:t xml:space="preserve">  "We pace by breath, not urgency" needs a real example to feel credible to a sponsor.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4. Present the whole HFS Arc as your business model</w:t>
      </w:r>
    </w:p>
    <w:p>
      <w:pPr>
        <w:keepNext/>
      </w:pPr>
      <w:r>
        <w:rPr>
          <w:rFonts w:ascii="Aptos" w:hAnsi="Aptos"/>
          <w:b w:val="0"/>
          <w:i/>
          <w:color w:val="6B6B6B"/>
          <w:sz w:val="18"/>
        </w:rPr>
        <w:t>The site serves three engagements, but only Honour™ exists at launch. Show the journey without making the site look unfinished.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Show the three arcs as one journey on the homepage: Honour™ (see clearly), Flow™ (practise), SoftPower™ (lead)</w:t>
      </w:r>
      <w:r>
        <w:rPr>
          <w:rFonts w:ascii="Aptos" w:hAnsi="Aptos"/>
          <w:b w:val="0"/>
          <w:i/>
          <w:color w:val="6B6B6B"/>
          <w:sz w:val="18"/>
        </w:rPr>
        <w:t xml:space="preserve">  One simple visual with three steps, Honour™ marked "Open now".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Label Flow™ and SoftPower™ as "Next in the Arc" or a roadmap, not "Coming Soon" with no detail</w:t>
      </w:r>
      <w:r>
        <w:rPr>
          <w:rFonts w:ascii="Aptos" w:hAnsi="Aptos"/>
          <w:b w:val="0"/>
          <w:i/>
          <w:color w:val="6B6B6B"/>
          <w:sz w:val="18"/>
        </w:rPr>
        <w:t xml:space="preserve">  A roadmap reads as a plan. "Coming soon" with no dates reads as unfinished.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one-paragraph promise for Flow™ and for SoftPower™: who it is for, what changes, roughly how long</w:t>
      </w:r>
      <w:r>
        <w:rPr>
          <w:rFonts w:ascii="Aptos" w:hAnsi="Aptos"/>
          <w:b w:val="0"/>
          <w:i/>
          <w:color w:val="6B6B6B"/>
          <w:sz w:val="18"/>
        </w:rPr>
        <w:t xml:space="preserve">  Even a draft outline lets a sponsor picture the whole path.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"Notify me" or waitlist form for Flow™ and SoftPower™ so interest is captured instead of lost</w:t>
      </w:r>
      <w:r>
        <w:rPr>
          <w:rFonts w:ascii="Aptos" w:hAnsi="Aptos"/>
          <w:b w:val="0"/>
          <w:i/>
          <w:color w:val="6B6B6B"/>
          <w:sz w:val="18"/>
        </w:rPr>
        <w:t xml:space="preserve">  Every Honour™ visitor who says yes to updates is a warm lead for the next arc.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State clearly that Honour™ stands alone: a client can stop after it, or continue</w:t>
      </w:r>
      <w:r>
        <w:rPr>
          <w:rFonts w:ascii="Aptos" w:hAnsi="Aptos"/>
          <w:b w:val="0"/>
          <w:i/>
          <w:color w:val="6B6B6B"/>
          <w:sz w:val="18"/>
        </w:rPr>
        <w:t xml:space="preserve">  Your HFS Arc page says each phase is a standalone engagement. Say it on the Honour™ page too.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Explain how Honour™ results lead into Flow™: what the sponsor will know at the end and what choices it opens</w:t>
      </w:r>
      <w:r>
        <w:rPr>
          <w:rFonts w:ascii="Aptos" w:hAnsi="Aptos"/>
          <w:b w:val="0"/>
          <w:i/>
          <w:color w:val="6B6B6B"/>
          <w:sz w:val="18"/>
        </w:rPr>
        <w:t xml:space="preserve">  This is your natural upsell and it helps the Honour™ price feel like the start of something, not a one-off.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Keep the Arc order of release honest: Honour™ October 2026, then Flow™, then SoftPower™. Add target quarters only when you are confident</w:t>
      </w:r>
      <w:r>
        <w:rPr>
          <w:rFonts w:ascii="Aptos" w:hAnsi="Aptos"/>
          <w:b w:val="0"/>
          <w:i/>
          <w:color w:val="6B6B6B"/>
          <w:sz w:val="18"/>
        </w:rPr>
        <w:t xml:space="preserve">  Missing a public date does more damage than having none.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Decide whether the site name and navigation should be built around the Arc (Honour™ / Flow™ / SoftPower™ pages) or around services</w:t>
      </w:r>
      <w:r>
        <w:rPr>
          <w:rFonts w:ascii="Aptos" w:hAnsi="Aptos"/>
          <w:b w:val="0"/>
          <w:i/>
          <w:color w:val="6B6B6B"/>
          <w:sz w:val="18"/>
        </w:rPr>
        <w:t xml:space="preserve">  When Flow™ launches, each arc will need its own page, brief and booking option.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Plan the Book Online page so each new arc can be added as a service card without a redesign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5. Calls to action and booking journey</w:t>
      </w:r>
    </w:p>
    <w:p>
      <w:pPr>
        <w:keepNext/>
      </w:pPr>
      <w:r>
        <w:rPr>
          <w:rFonts w:ascii="Aptos" w:hAnsi="Aptos"/>
          <w:b w:val="0"/>
          <w:i/>
          <w:color w:val="6B6B6B"/>
          <w:sz w:val="18"/>
        </w:rPr>
        <w:t>Make the next step obvious and low-risk on every page.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Use one primary button on every page: "Book a 30-minute call. No commitment, no pitch." It is your best line, so repeat it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On the Honour™ page, make Book a Discovery Call the main button and Download the Brief the secondary one</w:t>
      </w:r>
      <w:r>
        <w:rPr>
          <w:rFonts w:ascii="Aptos" w:hAnsi="Aptos"/>
          <w:b w:val="0"/>
          <w:i/>
          <w:color w:val="6B6B6B"/>
          <w:sz w:val="18"/>
        </w:rPr>
        <w:t xml:space="preserve">  Two equal buttons compete for attention above the fold.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short "What happens on the discovery call" note next to the booking button (who, how long, what to prepare)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"Book" button to the main navigation so it is visible from every page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Make the confirmation email warm and practical: joining link, what to prepare, how to reschedule, your contact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reminder email or message the day before the call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Ask one or two useful questions at booking (team size, main challenge) so the call is focused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Make the Honour™ Brief download optional-email: ask for a work email in exchange, so you can follow up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6. Facilitator licensing</w:t>
      </w:r>
    </w:p>
    <w:p>
      <w:pPr>
        <w:keepNext/>
      </w:pPr>
      <w:r>
        <w:rPr>
          <w:rFonts w:ascii="Aptos" w:hAnsi="Aptos"/>
          <w:b w:val="0"/>
          <w:i/>
          <w:color w:val="6B6B6B"/>
          <w:sz w:val="18"/>
        </w:rPr>
        <w:t>A second audience with a different need. Give them their own clear path.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short licensing overview: who it is for, what is included, how long it takes to get started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Show the licence model or a price range (per-engagement, as your page says), or say "discussed on the call"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simple eligibility note (experience, OD or HR background) so the right people book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one line on how you protect the method: materials, trademarks, quality standards</w:t>
      </w:r>
      <w:r>
        <w:rPr>
          <w:rFonts w:ascii="Aptos" w:hAnsi="Aptos"/>
          <w:b w:val="0"/>
          <w:i/>
          <w:color w:val="6B6B6B"/>
          <w:sz w:val="18"/>
        </w:rPr>
        <w:t xml:space="preserve">  Serious facilitators will ask before they commit.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Consider a separate licensing page linked from the Honour™ page and the navigation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7. Trust, legal and accessibility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Read all eight policy pages once as a client would: Booking, Payment, Refund, Terms, Privacy, Disclaimer, Copyright, Accessibility</w:t>
      </w:r>
      <w:r>
        <w:rPr>
          <w:rFonts w:ascii="Aptos" w:hAnsi="Aptos"/>
          <w:b w:val="0"/>
          <w:i/>
          <w:color w:val="6B6B6B"/>
          <w:sz w:val="18"/>
        </w:rPr>
        <w:t xml:space="preserve">  Make sure they match the launch offer, especially refunds, cancellations and data use for the diagnostic.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Check privacy wording for the diagnostic itself: who sees participant responses, where they are stored, how long you keep them</w:t>
      </w:r>
      <w:r>
        <w:rPr>
          <w:rFonts w:ascii="Aptos" w:hAnsi="Aptos"/>
          <w:b w:val="0"/>
          <w:i/>
          <w:color w:val="6B6B6B"/>
          <w:sz w:val="18"/>
        </w:rPr>
        <w:t xml:space="preserve">  Confidentiality is the first concern of any sponsor buying a team diagnostic.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a visible privacy line at the point of the form and the download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Test the site with keyboard only (Tab key) and check text contrast against your accessibility statement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your company registration details in the footer if you want a corporate buyer to trust the business quickly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[V] </w:t>
      </w:r>
      <w:r>
        <w:rPr>
          <w:rFonts w:ascii="Aptos" w:hAnsi="Aptos"/>
          <w:b w:val="0"/>
          <w:i w:val="0"/>
        </w:rPr>
        <w:t>Make sure the LinkedIn links in the footer and About Us go to your public company page and profile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8. Find-ability and measuring what works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Set up basic analytics (page views, button clicks, form submissions, bookings) so you can see what leads to calls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Write a clear title and description for each page, using phrases a buyer would search (team alignment diagnostic, organisational alignment assessment)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Add your business to Google Business Profile if you want local search visibility in Cape Town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Publish 2 or 3 short articles on the Insights page about the problem Honour™ solves (misalignment, meeting narratives, why teams stall)</w:t>
      </w:r>
      <w:r>
        <w:rPr>
          <w:rFonts w:ascii="Aptos" w:hAnsi="Aptos"/>
          <w:b w:val="0"/>
          <w:i/>
          <w:color w:val="6B6B6B"/>
          <w:sz w:val="18"/>
        </w:rPr>
        <w:t xml:space="preserve">  This is how new buyers find you before they know your name, and it shows how you think.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Share the launch on LinkedIn with a short story of why you built Honour™</w:t>
      </w:r>
      <w:r>
        <w:rPr>
          <w:rFonts w:ascii="Aptos" w:hAnsi="Aptos"/>
          <w:b w:val="0"/>
          <w:i/>
          <w:color w:val="6B6B6B"/>
          <w:sz w:val="18"/>
        </w:rPr>
        <w:t xml:space="preserve">  Your network is your first source of pilot clients.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Record a 60 to 90 second video of you explaining Honour™ and place it near the top of the Honour™ page</w:t>
      </w:r>
      <w:r>
        <w:rPr>
          <w:rFonts w:ascii="Aptos" w:hAnsi="Aptos"/>
          <w:b w:val="0"/>
          <w:i/>
          <w:color w:val="6B6B6B"/>
          <w:sz w:val="18"/>
        </w:rPr>
        <w:t xml:space="preserve">  For a solo consultant, seeing you builds trust faster than copy does.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9. After launch: first 90 days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Deliver the first pilot engagements and ask for a short quote and permission to use it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Write a one-page anonymised case summary from the first engagement (with client permission)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Review analytics monthly: which pages lead to booked calls, and where visitors leave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[T] </w:t>
      </w:r>
      <w:r>
        <w:rPr>
          <w:rFonts w:ascii="Aptos" w:hAnsi="Aptos"/>
          <w:b w:val="0"/>
          <w:i w:val="0"/>
        </w:rPr>
        <w:t>Re-run the site checks (bookings, forms, phone view) after every significant change to the site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Build the Flow™ page and brief using the same pattern as Honour™: promise, session outline, sample deliverable, price, booking</w:t>
      </w:r>
    </w:p>
    <w:p>
      <w:pPr>
        <w:keepLines/>
        <w:ind w:left="510" w:hanging="510"/>
      </w:pPr>
      <w:r>
        <w:rPr>
          <w:rFonts w:ascii="Aptos" w:hAnsi="Aptos"/>
          <w:b w:val="0"/>
          <w:i w:val="0"/>
          <w:color w:val="095656"/>
          <w:sz w:val="24"/>
        </w:rPr>
        <w:t xml:space="preserve">☐  </w:t>
      </w:r>
      <w:r>
        <w:rPr>
          <w:rFonts w:ascii="Aptos" w:hAnsi="Aptos"/>
          <w:b/>
          <w:i w:val="0"/>
          <w:color w:val="C08A2E"/>
          <w:sz w:val="18"/>
        </w:rPr>
        <w:t xml:space="preserve">[R] </w:t>
      </w:r>
      <w:r>
        <w:rPr>
          <w:rFonts w:ascii="Aptos" w:hAnsi="Aptos"/>
          <w:b w:val="0"/>
          <w:i w:val="0"/>
        </w:rPr>
        <w:t>Repeat the same approach for SoftPower™ when Flow™ is live</w:t>
      </w:r>
    </w:p>
    <w:p>
      <w:pPr>
        <w:keepNext/>
        <w:spacing w:before="240"/>
        <w:pBdr>
          <w:bottom w:val="single" w:sz="8" w:space="1" w:color="C08A2E"/>
        </w:pBdr>
      </w:pPr>
      <w:r>
        <w:rPr>
          <w:rFonts w:ascii="Aptos" w:hAnsi="Aptos"/>
          <w:b/>
          <w:i w:val="0"/>
          <w:color w:val="095656"/>
          <w:sz w:val="26"/>
        </w:rPr>
        <w:t>Notes</w:t>
      </w:r>
    </w:p>
    <w:p>
      <w:r>
        <w:rPr>
          <w:rFonts w:ascii="Aptos" w:hAnsi="Aptos"/>
          <w:b w:val="0"/>
          <w:i w:val="0"/>
          <w:color w:val="BBBBBB"/>
        </w:rPr>
        <w:t>____________________________________________________________________________________________</w:t>
      </w:r>
    </w:p>
    <w:p>
      <w:r>
        <w:rPr>
          <w:rFonts w:ascii="Aptos" w:hAnsi="Aptos"/>
          <w:b w:val="0"/>
          <w:i w:val="0"/>
          <w:color w:val="BBBBBB"/>
        </w:rPr>
        <w:t>____________________________________________________________________________________________</w:t>
      </w:r>
    </w:p>
    <w:p>
      <w:r>
        <w:rPr>
          <w:rFonts w:ascii="Aptos" w:hAnsi="Aptos"/>
          <w:b w:val="0"/>
          <w:i w:val="0"/>
          <w:color w:val="BBBBBB"/>
        </w:rPr>
        <w:t>____________________________________________________________________________________________</w:t>
      </w:r>
    </w:p>
    <w:p>
      <w:r>
        <w:rPr>
          <w:rFonts w:ascii="Aptos" w:hAnsi="Aptos"/>
          <w:b w:val="0"/>
          <w:i w:val="0"/>
          <w:color w:val="BBBBBB"/>
        </w:rPr>
        <w:t>____________________________________________________________________________________________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Aptos" w:hAnsi="Aptos" w:eastAsia="Aptos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