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6.png" ContentType="image/png"/>
  <Override PartName="/word/media/rId61.png" ContentType="image/png"/>
  <Override PartName="/word/media/rId57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No8.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программам лабораторной работы No 8, перехожу в него и создайю файл lab8-1.asm (рис. 1)</w:t>
      </w:r>
    </w:p>
    <w:p>
      <w:pPr>
        <w:pStyle w:val="CaptionedFigure"/>
      </w:pPr>
      <w:bookmarkStart w:id="24" w:name="fig:001"/>
      <w:r>
        <w:drawing>
          <wp:inline>
            <wp:extent cx="5334000" cy="977738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Ввожу в файл lab8-1.asm текст программы из листинга 8.1 (рис. 2)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Рис. 2: Ввожу в файл lab8-1.asm текст программы из листинга 8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Ввожу в файл lab8-1.asm текст программы из листинга 8.1</w:t>
      </w:r>
    </w:p>
    <w:p>
      <w:pPr>
        <w:numPr>
          <w:ilvl w:val="0"/>
          <w:numId w:val="1003"/>
        </w:numPr>
        <w:pStyle w:val="Compact"/>
      </w:pPr>
      <w:r>
        <w:t xml:space="preserve">Запускаю программу (рис. 3)</w:t>
      </w:r>
    </w:p>
    <w:p>
      <w:pPr>
        <w:pStyle w:val="CaptionedFigure"/>
      </w:pPr>
      <w:bookmarkStart w:id="32" w:name="fig:003"/>
      <w:r>
        <w:drawing>
          <wp:inline>
            <wp:extent cx="5334000" cy="1074365"/>
            <wp:effectExtent b="0" l="0" r="0" t="0"/>
            <wp:docPr descr="Рис. 3: Запускаю программу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Запускаю программу</w:t>
      </w:r>
    </w:p>
    <w:p>
      <w:pPr>
        <w:numPr>
          <w:ilvl w:val="0"/>
          <w:numId w:val="1004"/>
        </w:numPr>
        <w:pStyle w:val="Compact"/>
      </w:pPr>
      <w:r>
        <w:t xml:space="preserve">Изменяем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 (рис. 4)</w:t>
      </w:r>
    </w:p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Рис. 4: Изменяем программ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Изменяем программу</w:t>
      </w:r>
    </w:p>
    <w:p>
      <w:pPr>
        <w:numPr>
          <w:ilvl w:val="0"/>
          <w:numId w:val="1005"/>
        </w:numPr>
        <w:pStyle w:val="Compact"/>
      </w:pPr>
      <w:r>
        <w:t xml:space="preserve">Запускаю программу (рис. 5)</w:t>
      </w:r>
    </w:p>
    <w:p>
      <w:pPr>
        <w:pStyle w:val="CaptionedFigure"/>
      </w:pPr>
      <w:bookmarkStart w:id="40" w:name="fig:005"/>
      <w:r>
        <w:drawing>
          <wp:inline>
            <wp:extent cx="5334000" cy="1075892"/>
            <wp:effectExtent b="0" l="0" r="0" t="0"/>
            <wp:docPr descr="Рис. 5: Запускаю программ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Запускаю программу</w:t>
      </w:r>
    </w:p>
    <w:p>
      <w:pPr>
        <w:numPr>
          <w:ilvl w:val="0"/>
          <w:numId w:val="1006"/>
        </w:numPr>
        <w:pStyle w:val="Compact"/>
      </w:pPr>
      <w:r>
        <w:t xml:space="preserve">Изменяю текс программы, чтобы выводилось</w:t>
      </w:r>
      <w:r>
        <w:t xml:space="preserve"> </w:t>
      </w:r>
      <w:r>
        <w:t xml:space="preserve">‘</w:t>
      </w:r>
      <w:r>
        <w:t xml:space="preserve">3, 2, 1</w:t>
      </w:r>
      <w:r>
        <w:t xml:space="preserve">’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6"/>
      <w:r>
        <w:drawing>
          <wp:inline>
            <wp:extent cx="5334000" cy="3000375"/>
            <wp:effectExtent b="0" l="0" r="0" t="0"/>
            <wp:docPr descr="Рис. 6: Запускаю программ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Запускаю программу</w:t>
      </w:r>
    </w:p>
    <w:p>
      <w:pPr>
        <w:numPr>
          <w:ilvl w:val="0"/>
          <w:numId w:val="1007"/>
        </w:numPr>
        <w:pStyle w:val="Compact"/>
      </w:pPr>
      <w:r>
        <w:t xml:space="preserve">Запускаю программу (рис. 7)</w:t>
      </w:r>
    </w:p>
    <w:p>
      <w:pPr>
        <w:pStyle w:val="CaptionedFigure"/>
      </w:pPr>
      <w:bookmarkStart w:id="48" w:name="fig:007"/>
      <w:r>
        <w:drawing>
          <wp:inline>
            <wp:extent cx="5334000" cy="1281058"/>
            <wp:effectExtent b="0" l="0" r="0" t="0"/>
            <wp:docPr descr="Рис. 7: Запускаю программу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Запускаю программу</w:t>
      </w:r>
    </w:p>
    <w:p>
      <w:pPr>
        <w:numPr>
          <w:ilvl w:val="0"/>
          <w:numId w:val="1008"/>
        </w:numPr>
        <w:pStyle w:val="Compact"/>
      </w:pPr>
      <w:r>
        <w:t xml:space="preserve">Создаю файл lab8-2.asm в каталоге ~/work/arch-pc/lab08. Внимательно изучитю текст программы из листинга 8.3 и ввожу в lab8-2.asm (рис. 8)</w:t>
      </w:r>
    </w:p>
    <w:p>
      <w:pPr>
        <w:pStyle w:val="CaptionedFigure"/>
      </w:pPr>
      <w:bookmarkStart w:id="52" w:name="fig:008"/>
      <w:r>
        <w:drawing>
          <wp:inline>
            <wp:extent cx="5334000" cy="3000375"/>
            <wp:effectExtent b="0" l="0" r="0" t="0"/>
            <wp:docPr descr="Рис. 8: Создаю файл lab8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Создаю файл lab8-2.asm</w:t>
      </w:r>
    </w:p>
    <w:p>
      <w:pPr>
        <w:numPr>
          <w:ilvl w:val="0"/>
          <w:numId w:val="1009"/>
        </w:numPr>
        <w:pStyle w:val="Compact"/>
      </w:pPr>
      <w:r>
        <w:t xml:space="preserve">Запускаю программу (рис. 9)</w:t>
      </w:r>
    </w:p>
    <w:p>
      <w:pPr>
        <w:pStyle w:val="CaptionedFigure"/>
      </w:pPr>
      <w:bookmarkStart w:id="56" w:name="fig:009"/>
      <w:r>
        <w:drawing>
          <wp:inline>
            <wp:extent cx="5334000" cy="2057500"/>
            <wp:effectExtent b="0" l="0" r="0" t="0"/>
            <wp:docPr descr="Рис. 9: Запускаю программу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Запускаю программу</w:t>
      </w:r>
    </w:p>
    <w:p>
      <w:pPr>
        <w:numPr>
          <w:ilvl w:val="0"/>
          <w:numId w:val="1010"/>
        </w:numPr>
        <w:pStyle w:val="Compact"/>
      </w:pPr>
      <w:r>
        <w:t xml:space="preserve">Создаю файл листинга для программы из файла lab8-2.asm. Открываю файл листинга lab8-2.lst с помощью текстового редактора mcedit. Обьясняю содержимое трёх строк файла листинга:</w:t>
      </w:r>
    </w:p>
    <w:p>
      <w:pPr>
        <w:numPr>
          <w:ilvl w:val="0"/>
          <w:numId w:val="1011"/>
        </w:numPr>
        <w:pStyle w:val="Compact"/>
      </w:pPr>
      <w:r>
        <w:t xml:space="preserve">20, 21, 22 - номер строки.</w:t>
      </w:r>
    </w:p>
    <w:p>
      <w:pPr>
        <w:numPr>
          <w:ilvl w:val="0"/>
          <w:numId w:val="1011"/>
        </w:numPr>
        <w:pStyle w:val="Compact"/>
      </w:pPr>
      <w:r>
        <w:t xml:space="preserve">000000F2, 000000F7, 000000FC - это адрес строки.</w:t>
      </w:r>
    </w:p>
    <w:p>
      <w:pPr>
        <w:numPr>
          <w:ilvl w:val="0"/>
          <w:numId w:val="1011"/>
        </w:numPr>
        <w:pStyle w:val="Compact"/>
      </w:pPr>
      <w:r>
        <w:t xml:space="preserve">B90A000000, BA0A000000, E842FFFFFF - это машинный код.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mov ecx,B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call atoi</w:t>
      </w:r>
      <w:r>
        <w:t xml:space="preserve">’</w:t>
      </w:r>
      <w:r>
        <w:t xml:space="preserve">, mov [B], eax - это исходный текст программы (рис. 10)</w:t>
      </w:r>
    </w:p>
    <w:p>
      <w:pPr>
        <w:pStyle w:val="CaptionedFigure"/>
      </w:pPr>
      <w:bookmarkStart w:id="60" w:name="fig:013"/>
      <w:r>
        <w:drawing>
          <wp:inline>
            <wp:extent cx="5334000" cy="3000375"/>
            <wp:effectExtent b="0" l="0" r="0" t="0"/>
            <wp:docPr descr="Рис. 10: Открываю файл листинга lab8-2.lst с помощью текстового редактора mcedit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Открываю файл листинга lab8-2.lst с помощью текстового редактора mcedit</w:t>
      </w:r>
    </w:p>
    <w:p>
      <w:pPr>
        <w:numPr>
          <w:ilvl w:val="0"/>
          <w:numId w:val="1012"/>
        </w:numPr>
        <w:pStyle w:val="Compact"/>
      </w:pPr>
      <w:r>
        <w:t xml:space="preserve">Открываю файл с программой lab8-2.asm и в любой инструкции с двумя операндами удаляю один операнд. Выполняю трансляцию с получением файла листинга. Получаем на выоде ошибку, при этом файл создается. Если открыть его, мы увидим, что в файле листинга также обозначена ошибка отсутствия одного операнда (рис. 11)</w:t>
      </w:r>
    </w:p>
    <w:p>
      <w:pPr>
        <w:pStyle w:val="CaptionedFigure"/>
      </w:pPr>
      <w:bookmarkStart w:id="64" w:name="fig:012"/>
      <w:r>
        <w:drawing>
          <wp:inline>
            <wp:extent cx="5334000" cy="625462"/>
            <wp:effectExtent b="0" l="0" r="0" t="0"/>
            <wp:docPr descr="Рис. 11: Удаляю один операнд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Удаляю один операнд</w:t>
      </w:r>
    </w:p>
    <w:bookmarkEnd w:id="65"/>
    <w:bookmarkStart w:id="78" w:name="задания-для-самоста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самостаятельной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Мой вариант - 4, поэтому, согласно файлу, мои значения для первого задания: 8,88,68. Значит, программа в качестве результата должна выводить число 8. Создаю файл lab8-3.asm и пишу в нем программу. Провожу проверку (рис. 12)</w:t>
      </w:r>
    </w:p>
    <w:p>
      <w:pPr>
        <w:pStyle w:val="CaptionedFigure"/>
      </w:pPr>
      <w:bookmarkStart w:id="69" w:name="fig:011"/>
      <w:r>
        <w:drawing>
          <wp:inline>
            <wp:extent cx="5334000" cy="855240"/>
            <wp:effectExtent b="0" l="0" r="0" t="0"/>
            <wp:docPr descr="Рис. 12: Вывод наименьшего числа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Вывод наименьшего числа</w:t>
      </w:r>
    </w:p>
    <w:p>
      <w:pPr>
        <w:numPr>
          <w:ilvl w:val="0"/>
          <w:numId w:val="1014"/>
        </w:numPr>
        <w:pStyle w:val="Compact"/>
      </w:pPr>
      <w:r>
        <w:t xml:space="preserve">Создаю айл lab8-4.asm и пишу программу, которая для введенных с клавиатуры значений x и a вычисляет значение заданной функции f(x) и выводит результат вычислений (рис. 13) (рис. 14)</w:t>
      </w:r>
    </w:p>
    <w:p>
      <w:pPr>
        <w:pStyle w:val="CaptionedFigure"/>
      </w:pPr>
      <w:bookmarkStart w:id="73" w:name="fig:014"/>
      <w:r>
        <w:drawing>
          <wp:inline>
            <wp:extent cx="5334000" cy="1018170"/>
            <wp:effectExtent b="0" l="0" r="0" t="0"/>
            <wp:docPr descr="Рис. 13: Проверка для значений (3;0)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Проверка для значений (3;0)</w:t>
      </w:r>
    </w:p>
    <w:p>
      <w:pPr>
        <w:pStyle w:val="CaptionedFigure"/>
      </w:pPr>
      <w:bookmarkStart w:id="77" w:name="fig:015"/>
      <w:r>
        <w:drawing>
          <wp:inline>
            <wp:extent cx="5334000" cy="1091573"/>
            <wp:effectExtent b="0" l="0" r="0" t="0"/>
            <wp:docPr descr="Рис. 14: Проверка для значений (3;2)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Проверка для значений (3;2)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изучила команды условного и безусловного переходов, приобрела навыки написания программ с использованием переходов и понакомилась с назначением и структурой файла листинга.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6" Target="media/rId66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No8.</dc:title>
  <dc:creator>Коршунова Полина Юрьевна</dc:creator>
  <dc:language>ru-RU</dc:language>
  <cp:keywords/>
  <dcterms:created xsi:type="dcterms:W3CDTF">2022-12-02T13:43:04Z</dcterms:created>
  <dcterms:modified xsi:type="dcterms:W3CDTF">2022-12-02T13:43:04Z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