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BD1" w:rsidRPr="00831BD1" w:rsidRDefault="00831BD1" w:rsidP="00831BD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ru-RU"/>
        </w:rPr>
      </w:pPr>
      <w:r w:rsidRPr="00831BD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31BD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"https://frontender.info/" </w:instrText>
      </w:r>
      <w:r w:rsidRPr="00831BD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831BD1" w:rsidRPr="00831BD1" w:rsidRDefault="00831BD1" w:rsidP="00831BD1">
      <w:pPr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aps/>
          <w:kern w:val="36"/>
          <w:sz w:val="48"/>
          <w:szCs w:val="48"/>
          <w:lang w:val="en-US" w:eastAsia="ru-RU"/>
        </w:rPr>
      </w:pPr>
      <w:r w:rsidRPr="00831BD1">
        <w:rPr>
          <w:rFonts w:ascii="Helvetica" w:eastAsia="Times New Roman" w:hAnsi="Helvetica" w:cs="Helvetica"/>
          <w:b/>
          <w:bCs/>
          <w:caps/>
          <w:color w:val="333333"/>
          <w:kern w:val="36"/>
          <w:sz w:val="48"/>
          <w:szCs w:val="48"/>
          <w:bdr w:val="none" w:sz="0" w:space="0" w:color="auto" w:frame="1"/>
          <w:lang w:val="en-US" w:eastAsia="ru-RU"/>
        </w:rPr>
        <w:t>FRONTENDER MAGAZINE</w:t>
      </w:r>
    </w:p>
    <w:p w:rsidR="00831BD1" w:rsidRPr="00831BD1" w:rsidRDefault="00831BD1" w:rsidP="00831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1BD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72"/>
          <w:szCs w:val="72"/>
          <w:lang w:val="en-US"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kern w:val="36"/>
          <w:sz w:val="72"/>
          <w:szCs w:val="72"/>
          <w:lang w:eastAsia="ru-RU"/>
        </w:rPr>
        <w:t>Использование</w:t>
      </w:r>
      <w:r w:rsidRPr="00831BD1">
        <w:rPr>
          <w:rFonts w:ascii="inherit" w:eastAsia="Times New Roman" w:hAnsi="inherit" w:cs="Times New Roman"/>
          <w:b/>
          <w:bCs/>
          <w:color w:val="000000"/>
          <w:kern w:val="36"/>
          <w:sz w:val="72"/>
          <w:szCs w:val="72"/>
          <w:lang w:val="en-US" w:eastAsia="ru-RU"/>
        </w:rPr>
        <w:t xml:space="preserve"> </w:t>
      </w:r>
      <w:r w:rsidRPr="00831BD1">
        <w:rPr>
          <w:rFonts w:ascii="inherit" w:eastAsia="Times New Roman" w:hAnsi="inherit" w:cs="Times New Roman"/>
          <w:b/>
          <w:bCs/>
          <w:color w:val="000000"/>
          <w:kern w:val="36"/>
          <w:sz w:val="72"/>
          <w:szCs w:val="72"/>
          <w:lang w:eastAsia="ru-RU"/>
        </w:rPr>
        <w:t>консоли</w:t>
      </w:r>
      <w:r w:rsidRPr="00831BD1">
        <w:rPr>
          <w:rFonts w:ascii="inherit" w:eastAsia="Times New Roman" w:hAnsi="inherit" w:cs="Times New Roman"/>
          <w:b/>
          <w:bCs/>
          <w:color w:val="000000"/>
          <w:kern w:val="36"/>
          <w:sz w:val="72"/>
          <w:szCs w:val="72"/>
          <w:lang w:val="en-US" w:eastAsia="ru-RU"/>
        </w:rPr>
        <w:t xml:space="preserve"> Google Chrome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Консоль предоставляет две функции для разработчиков для тестирования веб-страниц и приложений:</w:t>
      </w:r>
    </w:p>
    <w:p w:rsidR="00831BD1" w:rsidRPr="00831BD1" w:rsidRDefault="00831BD1" w:rsidP="00831BD1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в консоль можно выводить отладочную информацию, используя такие методы </w:t>
      </w:r>
      <w:hyperlink r:id="rId5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Console API</w:t>
        </w:r>
      </w:hyperlink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, как </w:t>
      </w:r>
      <w:hyperlink r:id="rId6" w:anchor="consolelogobject_object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console.log()</w:t>
        </w:r>
      </w:hyperlink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 и </w:t>
      </w:r>
      <w:hyperlink r:id="rId7" w:anchor="consoleprofilelabel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console.profile()</w:t>
        </w:r>
      </w:hyperlink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</w:p>
    <w:p w:rsidR="00831BD1" w:rsidRPr="00831BD1" w:rsidRDefault="00831BD1" w:rsidP="00831BD1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оболочка для работы в консоли, в которой вы можете вводить команды, в частности используя автодополнение, и оперировать document и Chrome DevTools. Вы можете выполнять JavaScript-выражения прямо в консоли и использовать методы </w:t>
      </w:r>
      <w:hyperlink r:id="rId8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Command Line API</w:t>
        </w:r>
      </w:hyperlink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, например, </w:t>
      </w:r>
      <w:hyperlink r:id="rId9" w:anchor="selector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$()</w:t>
        </w:r>
      </w:hyperlink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 для создания выборки элементов, или </w:t>
      </w:r>
      <w:hyperlink r:id="rId10" w:anchor="profile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profile()</w:t>
        </w:r>
      </w:hyperlink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 для запуска CPU-профайлера.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В статье мы рассмотрим наиболее распространённые способы использования </w:t>
      </w:r>
      <w:hyperlink r:id="rId11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Console API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и </w:t>
      </w:r>
      <w:hyperlink r:id="rId12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Command Line API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. Более подробно о них вы сможете узнать в документации.</w:t>
      </w:r>
    </w:p>
    <w:p w:rsidR="00831BD1" w:rsidRPr="00831BD1" w:rsidRDefault="00831BD1" w:rsidP="00831BD1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13" w:anchor="--1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Базовые операции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14" w:anchor="--2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Открытие консоли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15" w:anchor="--3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Очистка консоли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16" w:anchor="--4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Настройки консоли</w:t>
        </w:r>
      </w:hyperlink>
    </w:p>
    <w:p w:rsidR="00831BD1" w:rsidRPr="00831BD1" w:rsidRDefault="00831BD1" w:rsidP="00831BD1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17" w:anchor="-api-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Использование API консоли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18" w:anchor="--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Вывод в консоль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19" w:anchor="---1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Ошибки и предупреждения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20" w:anchor="assertions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Проверки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21" w:anchor="---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Фильтрация вывода в консоли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22" w:anchor="--5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Группирование вывода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23" w:anchor="----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Замена строк и их форматирование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24" w:anchor="-dom---javascript-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Представление DOM-элементов как JavaScript-объекты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25" w:anchor="-----css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Стилизация вывода консоли с помощью CSS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26" w:anchor="---2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Измерение временных затрат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27" w:anchor="---timeline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Корреляция с панелью Timeline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28" w:anchor="---3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Создание точек останова</w:t>
        </w:r>
      </w:hyperlink>
    </w:p>
    <w:p w:rsidR="00831BD1" w:rsidRPr="00831BD1" w:rsidRDefault="00831BD1" w:rsidP="00831BD1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29" w:anchor="-command-line-api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Использование the Command Line API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30" w:anchor="--6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Выполнение выражений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31" w:anchor="--7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Выделение элементов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32" w:anchor="-dom---javascript--1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Инспектирование DOM-элементов и JavaScript объектов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33" w:anchor="-----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Доступ к недавним элементам или объектам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34" w:anchor="--8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Отслеживание событий</w:t>
        </w:r>
      </w:hyperlink>
    </w:p>
    <w:p w:rsidR="00831BD1" w:rsidRPr="00831BD1" w:rsidRDefault="00831BD1" w:rsidP="00831BD1">
      <w:pPr>
        <w:numPr>
          <w:ilvl w:val="1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35" w:anchor="--cpu-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Контроль за CPU-профайлером</w:t>
        </w:r>
      </w:hyperlink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000000"/>
          <w:sz w:val="54"/>
          <w:szCs w:val="54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54"/>
          <w:szCs w:val="54"/>
          <w:lang w:eastAsia="ru-RU"/>
        </w:rPr>
        <w:lastRenderedPageBreak/>
        <w:t>Базовые операции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t>Открытие консоли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Консоль в Chrome DevTools доступна в двух вариантах: вкладка Console и в виде разделённой версии, доступной из любой другой вкладки.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Для того, чтобы открыть вкладку Console вы можете:</w:t>
      </w:r>
    </w:p>
    <w:p w:rsidR="00831BD1" w:rsidRPr="00831BD1" w:rsidRDefault="00831BD1" w:rsidP="00831BD1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en-US" w:eastAsia="ru-RU"/>
        </w:rPr>
      </w:pP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использовать</w:t>
      </w:r>
      <w:r w:rsidRPr="00831BD1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хоткей</w:t>
      </w:r>
      <w:r w:rsidRPr="00831BD1">
        <w:rPr>
          <w:rFonts w:ascii="inherit" w:eastAsia="Times New Roman" w:hAnsi="inherit" w:cs="Times New Roman"/>
          <w:sz w:val="24"/>
          <w:szCs w:val="24"/>
          <w:lang w:val="en-US" w:eastAsia="ru-RU"/>
        </w:rPr>
        <w:t> </w:t>
      </w:r>
      <w:r w:rsidRPr="00831BD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Command - Option - J</w:t>
      </w:r>
      <w:r w:rsidRPr="00831BD1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 (Mac) 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или</w:t>
      </w:r>
      <w:r w:rsidRPr="00831BD1">
        <w:rPr>
          <w:rFonts w:ascii="inherit" w:eastAsia="Times New Roman" w:hAnsi="inherit" w:cs="Times New Roman"/>
          <w:sz w:val="24"/>
          <w:szCs w:val="24"/>
          <w:lang w:val="en-US" w:eastAsia="ru-RU"/>
        </w:rPr>
        <w:t> </w:t>
      </w:r>
      <w:r w:rsidRPr="00831BD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Control - Shift - J</w:t>
      </w:r>
      <w:r w:rsidRPr="00831BD1">
        <w:rPr>
          <w:rFonts w:ascii="inherit" w:eastAsia="Times New Roman" w:hAnsi="inherit" w:cs="Times New Roman"/>
          <w:sz w:val="24"/>
          <w:szCs w:val="24"/>
          <w:lang w:val="en-US" w:eastAsia="ru-RU"/>
        </w:rPr>
        <w:t> (Windows/Linux);</w:t>
      </w:r>
    </w:p>
    <w:p w:rsidR="00831BD1" w:rsidRPr="00831BD1" w:rsidRDefault="00831BD1" w:rsidP="00831BD1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en-US" w:eastAsia="ru-RU"/>
        </w:rPr>
      </w:pP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выбрать</w:t>
      </w:r>
      <w:r w:rsidRPr="00831BD1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пункт</w:t>
      </w:r>
      <w:r w:rsidRPr="00831BD1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меню</w:t>
      </w:r>
      <w:r w:rsidRPr="00831BD1">
        <w:rPr>
          <w:rFonts w:ascii="inherit" w:eastAsia="Times New Roman" w:hAnsi="inherit" w:cs="Times New Roman"/>
          <w:sz w:val="24"/>
          <w:szCs w:val="24"/>
          <w:lang w:val="en-US" w:eastAsia="ru-RU"/>
        </w:rPr>
        <w:t> </w:t>
      </w:r>
      <w:r w:rsidRPr="00831BD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US" w:eastAsia="ru-RU"/>
        </w:rPr>
        <w:t>View &gt; Developer &gt; JavaScript Console</w:t>
      </w:r>
      <w:r w:rsidRPr="00831BD1">
        <w:rPr>
          <w:rFonts w:ascii="inherit" w:eastAsia="Times New Roman" w:hAnsi="inherit" w:cs="Times New Roman"/>
          <w:sz w:val="24"/>
          <w:szCs w:val="24"/>
          <w:lang w:val="en-US" w:eastAsia="ru-RU"/>
        </w:rPr>
        <w:t>.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723900"/>
            <wp:effectExtent l="0" t="0" r="0" b="0"/>
            <wp:docPr id="30" name="Рисунок 30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Для того, чтобы вызвать или скрыть разделённую версию консоли в других вкладках, нажмите клавишу </w:t>
      </w:r>
      <w:r w:rsidRPr="00831BD1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Esc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или кликните на иконку </w:t>
      </w:r>
      <w:r w:rsidRPr="00831BD1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Show/Hide Console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в нижнем левом углу DevTools. Скриншот показывает разделённый вариант консоли во вкладке Elements.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2486025"/>
            <wp:effectExtent l="0" t="0" r="0" b="9525"/>
            <wp:docPr id="29" name="Рисунок 29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t>Очистка консоли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Для очистки консоли:</w:t>
      </w:r>
    </w:p>
    <w:p w:rsidR="00831BD1" w:rsidRPr="00831BD1" w:rsidRDefault="00831BD1" w:rsidP="00831BD1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через контекстное меню вкладки консоли (клик правой кнопки мыши) выберите пункт </w:t>
      </w:r>
      <w:r w:rsidRPr="00831BD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Clear Console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</w:p>
    <w:p w:rsidR="00831BD1" w:rsidRPr="00831BD1" w:rsidRDefault="00831BD1" w:rsidP="00831BD1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Введите </w:t>
      </w:r>
      <w:hyperlink r:id="rId38" w:anchor="clear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clear()</w:t>
        </w:r>
      </w:hyperlink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 — команду из Command Line API в консоли.</w:t>
      </w:r>
    </w:p>
    <w:p w:rsidR="00831BD1" w:rsidRPr="00831BD1" w:rsidRDefault="00831BD1" w:rsidP="00831BD1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Вызовите </w:t>
      </w:r>
      <w:hyperlink r:id="rId39" w:anchor="consoleclear" w:history="1">
        <w:r w:rsidRPr="00831BD1">
          <w:rPr>
            <w:rFonts w:ascii="inherit" w:eastAsia="Times New Roman" w:hAnsi="inherit" w:cs="Times New Roman"/>
            <w:color w:val="007B8A"/>
            <w:sz w:val="24"/>
            <w:szCs w:val="24"/>
            <w:u w:val="single"/>
            <w:bdr w:val="none" w:sz="0" w:space="0" w:color="auto" w:frame="1"/>
            <w:lang w:eastAsia="ru-RU"/>
          </w:rPr>
          <w:t>console.clear()</w:t>
        </w:r>
      </w:hyperlink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 (команду из Console API) из скрипта.</w:t>
      </w:r>
    </w:p>
    <w:p w:rsidR="00831BD1" w:rsidRPr="00831BD1" w:rsidRDefault="00831BD1" w:rsidP="00831BD1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Используйте хоткеи </w:t>
      </w:r>
      <w:r w:rsidRPr="00831BD1">
        <w:rPr>
          <w:rFonts w:ascii="Cambria Math" w:eastAsia="Times New Roman" w:hAnsi="Cambria Math" w:cs="Cambria Math"/>
          <w:b/>
          <w:bCs/>
          <w:sz w:val="24"/>
          <w:szCs w:val="24"/>
          <w:bdr w:val="none" w:sz="0" w:space="0" w:color="auto" w:frame="1"/>
          <w:lang w:eastAsia="ru-RU"/>
        </w:rPr>
        <w:t>⌘</w:t>
      </w:r>
      <w:r w:rsidRPr="00831BD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K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 или </w:t>
      </w:r>
      <w:r w:rsidRPr="00831BD1">
        <w:rPr>
          <w:rFonts w:ascii="Cambria Math" w:eastAsia="Times New Roman" w:hAnsi="Cambria Math" w:cs="Cambria Math"/>
          <w:b/>
          <w:bCs/>
          <w:sz w:val="24"/>
          <w:szCs w:val="24"/>
          <w:bdr w:val="none" w:sz="0" w:space="0" w:color="auto" w:frame="1"/>
          <w:lang w:eastAsia="ru-RU"/>
        </w:rPr>
        <w:t>⌃</w:t>
      </w:r>
      <w:r w:rsidRPr="00831BD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L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 (Mac) </w:t>
      </w:r>
      <w:r w:rsidRPr="00831BD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Control - L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 (Windows и Linux).</w:t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lastRenderedPageBreak/>
        <w:t>По умолчанию, история консоли очищается при переходе на другую страницу. Вы можете отменить очистку включив </w:t>
      </w:r>
      <w:r w:rsidRPr="00831BD1">
        <w:rPr>
          <w:rFonts w:ascii="inherit" w:eastAsia="Times New Roman" w:hAnsi="inherit" w:cs="Times New Roman"/>
          <w:b/>
          <w:bCs/>
          <w:sz w:val="29"/>
          <w:szCs w:val="29"/>
          <w:bdr w:val="none" w:sz="0" w:space="0" w:color="auto" w:frame="1"/>
          <w:lang w:eastAsia="ru-RU"/>
        </w:rPr>
        <w:t>Preserve log upon navigation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в разделе консоли в настройках DevTools (см. </w:t>
      </w:r>
      <w:hyperlink r:id="rId40" w:anchor="consolepreferences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настройки Консоли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).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t>Настройки консоли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Консоль имеет две главные опции, которые вы можете настраивать в главной вкладке настроек DevTools:</w:t>
      </w:r>
    </w:p>
    <w:p w:rsidR="00831BD1" w:rsidRPr="00831BD1" w:rsidRDefault="00831BD1" w:rsidP="00831BD1">
      <w:pPr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Log XMLHTTPRequests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 — определяет, логировать ли XMLHTTPRequest в панели консоли.</w:t>
      </w:r>
    </w:p>
    <w:p w:rsidR="00831BD1" w:rsidRPr="00831BD1" w:rsidRDefault="00831BD1" w:rsidP="00831BD1">
      <w:pPr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Preserve log upon navigation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 — определяет, сбрасываться ли истории консоли при переходе на новую страницу. По умолчанию обе из этих опций отключены.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Вы можете поменять эти настройки в контекстном меню консоли, кликнув правой кнопкой мыши.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1752600"/>
            <wp:effectExtent l="0" t="0" r="0" b="0"/>
            <wp:docPr id="28" name="Рисунок 28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000000"/>
          <w:sz w:val="54"/>
          <w:szCs w:val="54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54"/>
          <w:szCs w:val="54"/>
          <w:lang w:eastAsia="ru-RU"/>
        </w:rPr>
        <w:t>Использование API консоли</w:t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Console API — набор методов, доступных из объекта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console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, объявленного из DevTools. Одно из главных назначений API — </w:t>
      </w:r>
      <w:hyperlink r:id="rId42" w:anchor="writing_to_the_console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логировать информацию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(значение свойства, целый объект или DOM-элемент) в консоль во время работы вашего приложения. Вы также можете группировать вывод, чтобы избавиться от визуального мусора.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t>Вывод в консоль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val="en-US"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Метод </w:t>
      </w:r>
      <w:hyperlink r:id="rId43" w:anchor="consolelogobject_object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console.log()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принимает один и более параметров и выводит их текущие значения на консоль. Например</w:t>
      </w:r>
      <w:r w:rsidRPr="00831BD1">
        <w:rPr>
          <w:rFonts w:ascii="inherit" w:eastAsia="Times New Roman" w:hAnsi="inherit" w:cs="Times New Roman"/>
          <w:sz w:val="29"/>
          <w:szCs w:val="29"/>
          <w:lang w:val="en-US" w:eastAsia="ru-RU"/>
        </w:rPr>
        <w:t>: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var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a = 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document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.createElement(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'p'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a.appendChild(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document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.createTextNode(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'foo'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a.appendChild(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document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.createTextNode(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'bar'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.log(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Количество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дочерних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элементов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: 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+ a.childNodes.length);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lastRenderedPageBreak/>
        <w:drawing>
          <wp:inline distT="0" distB="0" distL="0" distR="0">
            <wp:extent cx="7620000" cy="1152525"/>
            <wp:effectExtent l="0" t="0" r="0" b="9525"/>
            <wp:docPr id="27" name="Рисунок 27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Вместо того, чтобы конкатенировать параметры функции с помощью оператора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+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(как показано выше), вы можете ввести каждый параметр друг за другом через запятую и их значения будут выведены в одну строку, разделённые пробелом.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.log(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"Количество дочерних элементов: 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, a.childNodes.length, 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"; текущее время: 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, 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eastAsia="ru-RU"/>
        </w:rPr>
        <w:t>Date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.now() 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1047750"/>
            <wp:effectExtent l="0" t="0" r="0" b="0"/>
            <wp:docPr id="26" name="Рисунок 26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t>Ошибки и предупреждения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Метод </w:t>
      </w:r>
      <w:hyperlink r:id="rId46" w:anchor="consoleerrorobject_object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console.error()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выводит красную иконку рядом с сообщением красного цвета.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function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831BD1">
        <w:rPr>
          <w:rFonts w:ascii="inherit" w:eastAsia="Times New Roman" w:hAnsi="inherit" w:cs="Courier New"/>
          <w:b/>
          <w:bCs/>
          <w:color w:val="990000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connectToServer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() {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ab/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.error(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Ошибка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: %s (%i)"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Сервер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не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отвечает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,</w:t>
      </w:r>
      <w:r w:rsidRPr="00831BD1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500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}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connectToServer();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1095375"/>
            <wp:effectExtent l="0" t="0" r="0" b="9525"/>
            <wp:docPr id="25" name="Рисунок 25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Метод </w:t>
      </w:r>
      <w:hyperlink r:id="rId48" w:anchor="consolewarnobject_object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console.warn()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выводит жёлтую иконку рядом с текстом сообщения.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if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(a.childNodes.length &lt; </w:t>
      </w:r>
      <w:r w:rsidRPr="00831BD1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3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) {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.warn(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'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Внимание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!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Слишком мало дочерних элементов (%d)'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, a.childNodes.length);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}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676275"/>
            <wp:effectExtent l="0" t="0" r="0" b="9525"/>
            <wp:docPr id="24" name="Рисунок 24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lastRenderedPageBreak/>
        <w:t>Проверки</w:t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Метод </w:t>
      </w:r>
      <w:hyperlink r:id="rId50" w:anchor="consoleassertexpression_object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console.assert()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выводит сообщение об ошибке (это второй аргумент) только в том случае, если первый аргумент равен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false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. К примеру, в следующем примере сообщение об ошибке появится, только если количество дочерних элементов DOM-элемента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list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больше пятисот.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.assert(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list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.childNodes.length &lt; 500, "Количество дочерних элементов &gt; 500");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1038225"/>
            <wp:effectExtent l="0" t="0" r="0" b="9525"/>
            <wp:docPr id="23" name="Рисунок 23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t>Фильтрация вывода в консоли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Вы можете быстро фильтровать сообщения в консоли по их типу (уровню) — ошибки, предупреждения и стандартный лог — выбрав один из доступных опций внизу консоли: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1533525"/>
            <wp:effectExtent l="0" t="0" r="0" b="9525"/>
            <wp:docPr id="22" name="Рисунок 22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Возможные фильтры:</w:t>
      </w:r>
    </w:p>
    <w:p w:rsidR="00831BD1" w:rsidRPr="00831BD1" w:rsidRDefault="00831BD1" w:rsidP="00831BD1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All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 — без фильтрации.</w:t>
      </w:r>
    </w:p>
    <w:p w:rsidR="00831BD1" w:rsidRPr="00831BD1" w:rsidRDefault="00831BD1" w:rsidP="00831BD1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Errors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 — сообщения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console.error()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</w:p>
    <w:p w:rsidR="00831BD1" w:rsidRPr="00831BD1" w:rsidRDefault="00831BD1" w:rsidP="00831BD1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Warnings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 — сообщения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console.warn()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</w:p>
    <w:p w:rsidR="00831BD1" w:rsidRPr="00831BD1" w:rsidRDefault="00831BD1" w:rsidP="00831BD1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Logs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 — сообщения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console.log()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,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console.info()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 и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console.debug()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</w:p>
    <w:p w:rsidR="00831BD1" w:rsidRPr="00831BD1" w:rsidRDefault="00831BD1" w:rsidP="00831BD1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Debug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 — сообщения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console.timeEnd()</w:t>
      </w: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 и остальных функций консольного вывода.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t>Группирование вывода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Вы можете визуально группировать вывод в консоли с помощью команд </w:t>
      </w:r>
      <w:hyperlink r:id="rId53" w:anchor="consolegroupobject_object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console.group()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и </w:t>
      </w:r>
      <w:hyperlink r:id="rId54" w:anchor="consolegroupend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groupEnd()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.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var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user =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Вася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Пупкин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, authenticated = </w:t>
      </w:r>
      <w:r w:rsidRPr="00831BD1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false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.group(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Этап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аутентификации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lastRenderedPageBreak/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.log(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Аутентификация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пользователя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'%s'"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, user);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F8F8F8"/>
          <w:lang w:eastAsia="ru-RU"/>
        </w:rPr>
        <w:t>// Код авторизации…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if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 (!authenticated) {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.log(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"Пользователь '%s' не был аутентифицирован."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, user)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}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.groupEnd();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1104900"/>
            <wp:effectExtent l="0" t="0" r="0" b="0"/>
            <wp:docPr id="21" name="Рисунок 21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Также вы можете вкладывать группы логов друг в друга. В следующем примере группа логов создаётся для этапа аутентификации в процессе логина. Если пользователь аутентифицирован, то создаётся вложенная группа для этапа авторизации.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var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user =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Вася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Пупкин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, authenticated = </w:t>
      </w:r>
      <w:r w:rsidRPr="00831BD1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true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, authorized = </w:t>
      </w:r>
      <w:r w:rsidRPr="00831BD1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true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F8F8F8"/>
          <w:lang w:eastAsia="ru-RU"/>
        </w:rPr>
        <w:t>// Внешняя группа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.group(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"Аутентификация пользователя '%s'"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, user);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if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 (authenticated) {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.log(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"Пользователь '%s' был аутентифицирован."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, user)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31BD1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F8F8F8"/>
          <w:lang w:eastAsia="ru-RU"/>
        </w:rPr>
        <w:t>// Начало вложенной группы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.group(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"Авторизация пользователя '%s'"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, user);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if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 (authorized) {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.log(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"Пользователь '%s' был авторизован."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, user)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    }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31BD1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F8F8F8"/>
          <w:lang w:eastAsia="ru-RU"/>
        </w:rPr>
        <w:t>// Конец вложенной группы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.groupEnd();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}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F8F8F8"/>
          <w:lang w:eastAsia="ru-RU"/>
        </w:rPr>
        <w:t>// Конец внешней группы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.groupEnd();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.log(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"Обычный вывод без групп."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1447800"/>
            <wp:effectExtent l="0" t="0" r="0" b="0"/>
            <wp:docPr id="20" name="Рисунок 20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Для создания изначально свёрнутой группы используйте </w:t>
      </w:r>
      <w:hyperlink r:id="rId57" w:anchor="consolegroupcollapsed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console.groupCollapsed()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вместо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console.group()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: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.groupCollapsed(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"Аутентификация пользователя '%s'"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, user);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if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 (authenticated) {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ab/>
      </w:r>
      <w:r w:rsidRPr="00831BD1">
        <w:rPr>
          <w:rFonts w:ascii="inherit" w:eastAsia="Times New Roman" w:hAnsi="inherit" w:cs="Courier New"/>
          <w:i/>
          <w:iCs/>
          <w:color w:val="999988"/>
          <w:sz w:val="21"/>
          <w:szCs w:val="21"/>
          <w:bdr w:val="none" w:sz="0" w:space="0" w:color="auto" w:frame="1"/>
          <w:shd w:val="clear" w:color="auto" w:fill="F8F8F8"/>
          <w:lang w:eastAsia="ru-RU"/>
        </w:rPr>
        <w:t>//…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}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lastRenderedPageBreak/>
        <w:drawing>
          <wp:inline distT="0" distB="0" distL="0" distR="0">
            <wp:extent cx="7620000" cy="1095375"/>
            <wp:effectExtent l="0" t="0" r="0" b="9525"/>
            <wp:docPr id="19" name="Рисунок 19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t>Замена строк и их форматирование</w:t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Первый параметр, передаваемый в любой метод консоли (например,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log()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или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error()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), может содержать </w:t>
      </w:r>
      <w:r w:rsidRPr="00831BD1">
        <w:rPr>
          <w:rFonts w:ascii="inherit" w:eastAsia="Times New Roman" w:hAnsi="inherit" w:cs="Times New Roman"/>
          <w:i/>
          <w:iCs/>
          <w:sz w:val="29"/>
          <w:szCs w:val="29"/>
          <w:bdr w:val="none" w:sz="0" w:space="0" w:color="auto" w:frame="1"/>
          <w:lang w:eastAsia="ru-RU"/>
        </w:rPr>
        <w:t>модификаторы форматирования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. Модификатор вывода состоит из символа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%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, сразу за которым следует буква, сообщающая о том, какое форматирование должно быть применено (например,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%s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— для строк). Модификатор форматирования определяет, куда подставить значение, переданное из следующих параметров функции.</w:t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В следующем примере используется строчный и числовой модификаторы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%s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(string) и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%d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(decimal) для замены значений в выводимой строке.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.log(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"%s купил %d бочонков мёда"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,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"Саша"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,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"100"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Результатом будет «Саша купил 100 бочонков мёда».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Приведённая таблица содержит поддерживаемые модификаторы форматирования и их значения:</w:t>
      </w:r>
    </w:p>
    <w:tbl>
      <w:tblPr>
        <w:tblW w:w="11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1"/>
        <w:gridCol w:w="8089"/>
      </w:tblGrid>
      <w:tr w:rsidR="00831BD1" w:rsidRPr="00831BD1" w:rsidTr="00831BD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31BD1" w:rsidRPr="00831BD1" w:rsidRDefault="00831BD1" w:rsidP="00831BD1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831BD1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Модификатор форматирования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31BD1" w:rsidRPr="00831BD1" w:rsidRDefault="00831BD1" w:rsidP="00831BD1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831BD1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831BD1" w:rsidRPr="00831BD1" w:rsidTr="00831B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31BD1" w:rsidRPr="00831BD1" w:rsidRDefault="00831BD1" w:rsidP="00831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1BD1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shd w:val="clear" w:color="auto" w:fill="F8F8F8"/>
                <w:lang w:eastAsia="ru-RU"/>
              </w:rPr>
              <w:t>%s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31BD1" w:rsidRPr="00831BD1" w:rsidRDefault="00831BD1" w:rsidP="00831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1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Форматирует значение как строку.</w:t>
            </w:r>
          </w:p>
        </w:tc>
      </w:tr>
      <w:tr w:rsidR="00831BD1" w:rsidRPr="00831BD1" w:rsidTr="00831B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31BD1" w:rsidRPr="00831BD1" w:rsidRDefault="00831BD1" w:rsidP="00831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1BD1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shd w:val="clear" w:color="auto" w:fill="F8F8F8"/>
                <w:lang w:eastAsia="ru-RU"/>
              </w:rPr>
              <w:t>%d</w:t>
            </w:r>
            <w:r w:rsidRPr="00831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или </w:t>
            </w:r>
            <w:r w:rsidRPr="00831BD1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shd w:val="clear" w:color="auto" w:fill="F8F8F8"/>
                <w:lang w:eastAsia="ru-RU"/>
              </w:rPr>
              <w:t>%i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31BD1" w:rsidRPr="00831BD1" w:rsidRDefault="00831BD1" w:rsidP="00831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1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Форматирует значение как целое число (decimal и integer).</w:t>
            </w:r>
          </w:p>
        </w:tc>
      </w:tr>
      <w:tr w:rsidR="00831BD1" w:rsidRPr="00831BD1" w:rsidTr="00831B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31BD1" w:rsidRPr="00831BD1" w:rsidRDefault="00831BD1" w:rsidP="00831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1BD1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shd w:val="clear" w:color="auto" w:fill="F8F8F8"/>
                <w:lang w:eastAsia="ru-RU"/>
              </w:rPr>
              <w:t>%f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31BD1" w:rsidRPr="00831BD1" w:rsidRDefault="00831BD1" w:rsidP="00831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1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Форматирует объект как число с плавающей точкой.</w:t>
            </w:r>
          </w:p>
        </w:tc>
      </w:tr>
      <w:tr w:rsidR="00831BD1" w:rsidRPr="00831BD1" w:rsidTr="00831B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31BD1" w:rsidRPr="00831BD1" w:rsidRDefault="00831BD1" w:rsidP="00831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1BD1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shd w:val="clear" w:color="auto" w:fill="F8F8F8"/>
                <w:lang w:eastAsia="ru-RU"/>
              </w:rPr>
              <w:t>%o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31BD1" w:rsidRPr="00831BD1" w:rsidRDefault="00831BD1" w:rsidP="00831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1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Форматирует значение как DOM-элемент (также как в панели Elements).</w:t>
            </w:r>
          </w:p>
        </w:tc>
      </w:tr>
      <w:tr w:rsidR="00831BD1" w:rsidRPr="00831BD1" w:rsidTr="00831B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31BD1" w:rsidRPr="00831BD1" w:rsidRDefault="00831BD1" w:rsidP="00831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1BD1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shd w:val="clear" w:color="auto" w:fill="F8F8F8"/>
                <w:lang w:eastAsia="ru-RU"/>
              </w:rPr>
              <w:t>%O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31BD1" w:rsidRPr="00831BD1" w:rsidRDefault="00831BD1" w:rsidP="00831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1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Форматирует значение как JavaScript-объект.</w:t>
            </w:r>
          </w:p>
        </w:tc>
      </w:tr>
      <w:tr w:rsidR="00831BD1" w:rsidRPr="00831BD1" w:rsidTr="00831B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31BD1" w:rsidRPr="00831BD1" w:rsidRDefault="00831BD1" w:rsidP="00831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1BD1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  <w:shd w:val="clear" w:color="auto" w:fill="F8F8F8"/>
                <w:lang w:eastAsia="ru-RU"/>
              </w:rPr>
              <w:t>%c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31BD1" w:rsidRPr="00831BD1" w:rsidRDefault="00831BD1" w:rsidP="00831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1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Применяет переданные в качестве второго аргумента CSS-стили к выводимой строке.</w:t>
            </w:r>
          </w:p>
        </w:tc>
      </w:tr>
    </w:tbl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В следующем примере модификатор форматирования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%d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заменяется на значение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document.childNodes.length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и форматируется как целое число; модификатор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%f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заменяется на значение, возвращаемое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Date.now()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и форматируется как число с плавающей точкой.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.log("Количество дочерних элементов: %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d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; текущее время: %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f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", 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a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.childNodes.length, 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Date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.now() 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lastRenderedPageBreak/>
        <w:drawing>
          <wp:inline distT="0" distB="0" distL="0" distR="0">
            <wp:extent cx="7620000" cy="1047750"/>
            <wp:effectExtent l="0" t="0" r="0" b="0"/>
            <wp:docPr id="18" name="Рисунок 18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t>Представление DOM-элементов как JavaScript-объекты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По умолчанию, когда вы логируете DOM-элемент в консоль, он выводится в XML- формате, как в панели Elements: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.log(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document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.body.firstElementChild);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2895600"/>
            <wp:effectExtent l="0" t="0" r="0" b="0"/>
            <wp:docPr id="17" name="Рисунок 17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Вы можете вывести DOM-элемент в JavaScript-представлении с помощью метода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console.dir()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: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.dir(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document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.body.firstElementChild);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lastRenderedPageBreak/>
        <w:drawing>
          <wp:inline distT="0" distB="0" distL="0" distR="0">
            <wp:extent cx="7620000" cy="3648075"/>
            <wp:effectExtent l="0" t="0" r="0" b="9525"/>
            <wp:docPr id="16" name="Рисунок 16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Точно также вы можете использовать </w:t>
      </w:r>
      <w:hyperlink r:id="rId61" w:anchor="string_substitution_and_formatting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модификатор вывода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%0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в методе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console.log()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: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.log(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"%O"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document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.body.firstElementChild);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t>Стилизация вывода консоли с помощью CSS</w:t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Можно использовать модификатор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%c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, чтобы применить СSS-правила, к любой строке, выводимой с помощью </w:t>
      </w:r>
      <w:hyperlink r:id="rId62" w:anchor="writingtotheconsole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console.log()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или похожих методов.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.log(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"%cЭта надпись будет отформатирована крупным голубым текстом"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,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"color: blue; font-size: x-large"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1238250"/>
            <wp:effectExtent l="0" t="0" r="0" b="0"/>
            <wp:docPr id="15" name="Рисунок 15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t>Измерение временных затрат</w:t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Методы </w:t>
      </w:r>
      <w:hyperlink r:id="rId64" w:anchor="consoletimelabel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console.time()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и </w:t>
      </w:r>
      <w:hyperlink r:id="rId65" w:anchor="consoletimeendlabel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console.timeEnd()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используются для измерения того, как много времени потребовалось для выполнения скрипта.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console.time()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вызывается для запуска таймера, а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console.timeEnd()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— для его остановки. Время, прошедшее между вызовами этих функций, будет выведено в консоль.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lastRenderedPageBreak/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.time(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Инициализация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массива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var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array= 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new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Array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(</w:t>
      </w:r>
      <w:r w:rsidRPr="00831BD1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1000000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for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(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var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i = array.length - </w:t>
      </w:r>
      <w:r w:rsidRPr="00831BD1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1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; i &gt;= </w:t>
      </w:r>
      <w:r w:rsidRPr="00831BD1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0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; i--) {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   array[i] = 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new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Object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();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};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.timeEnd(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Инициализация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массива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990600"/>
            <wp:effectExtent l="0" t="0" r="0" b="0"/>
            <wp:docPr id="14" name="Рисунок 14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Внимание: необходимо использовать одинаковые строки в параметрах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console.time()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и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timeEnd()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для ожидаемой работы таймера — считайте эту строку его уникальным идентификатором.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t>Корреляция с панелью Timeline</w:t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Панель </w:t>
      </w:r>
      <w:hyperlink r:id="rId67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Timeline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предоставляет подробный обзор того, куда было потрачено время работы вашего приложения. Метод </w:t>
      </w:r>
      <w:hyperlink r:id="rId68" w:anchor="consoletimestamplabel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console.timeStamp()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создаёт отдельную отметку в момент своего исполнения. Это помогает легко и непринуждённо соотносить события в приложении с браузерными событиями </w:t>
      </w:r>
      <w:r w:rsidRPr="00831BD1">
        <w:rPr>
          <w:rFonts w:ascii="inherit" w:eastAsia="Times New Roman" w:hAnsi="inherit" w:cs="Times New Roman"/>
          <w:i/>
          <w:iCs/>
          <w:sz w:val="29"/>
          <w:szCs w:val="29"/>
          <w:bdr w:val="none" w:sz="0" w:space="0" w:color="auto" w:frame="1"/>
          <w:lang w:eastAsia="ru-RU"/>
        </w:rPr>
        <w:t>reflow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и </w:t>
      </w:r>
      <w:r w:rsidRPr="00831BD1">
        <w:rPr>
          <w:rFonts w:ascii="inherit" w:eastAsia="Times New Roman" w:hAnsi="inherit" w:cs="Times New Roman"/>
          <w:i/>
          <w:iCs/>
          <w:sz w:val="29"/>
          <w:szCs w:val="29"/>
          <w:bdr w:val="none" w:sz="0" w:space="0" w:color="auto" w:frame="1"/>
          <w:lang w:eastAsia="ru-RU"/>
        </w:rPr>
        <w:t>repaint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.</w:t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Внимание: метод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console.timeStamp()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выполняется только при записи событий в панели Timeline.</w:t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В следующем примере в панели Timeline появляется отметка «Adding result» в тот момент, когда поток выполнения программы доходит до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console.timeStamp("Adding result")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function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831BD1">
        <w:rPr>
          <w:rFonts w:ascii="inherit" w:eastAsia="Times New Roman" w:hAnsi="inherit" w:cs="Courier New"/>
          <w:b/>
          <w:bCs/>
          <w:color w:val="990000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AddResult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(name, result) {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ab/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console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.timeStamp(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Добавление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результатов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ab/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var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text = name +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': '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+ result;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ab/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var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results = 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document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.getElementById(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"results"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ab/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results.innerHTML += (text +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"&lt;br&gt;"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}</w:t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Как проиллюстрировано в скриншоте, вызов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timeStamp()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отмечен в следующих местах:</w:t>
      </w:r>
    </w:p>
    <w:p w:rsidR="00831BD1" w:rsidRPr="00831BD1" w:rsidRDefault="00831BD1" w:rsidP="00831BD1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жёлтая вертикальная линия в панели Timeline.</w:t>
      </w:r>
    </w:p>
    <w:p w:rsidR="00831BD1" w:rsidRPr="00831BD1" w:rsidRDefault="00831BD1" w:rsidP="00831BD1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Запись добавлена в список записанных событий.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lastRenderedPageBreak/>
        <w:drawing>
          <wp:inline distT="0" distB="0" distL="0" distR="0">
            <wp:extent cx="5762625" cy="2133600"/>
            <wp:effectExtent l="0" t="0" r="9525" b="0"/>
            <wp:docPr id="13" name="Рисунок 13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t>Создание точек останова</w:t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Вы можете начать отладку вашего кода, вызвав команду </w:t>
      </w:r>
      <w:hyperlink r:id="rId70" w:anchor="debugger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debugger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. К примеру, в следующем коде отладка начинается сразу после вызова метода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brightness()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: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function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831BD1">
        <w:rPr>
          <w:rFonts w:ascii="inherit" w:eastAsia="Times New Roman" w:hAnsi="inherit" w:cs="Courier New"/>
          <w:b/>
          <w:bCs/>
          <w:color w:val="990000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brightness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() {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debugger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var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r = 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Math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.floor(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this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.red*</w:t>
      </w:r>
      <w:r w:rsidRPr="00831BD1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255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var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g = 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Math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.floor(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this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.green*</w:t>
      </w:r>
      <w:r w:rsidRPr="00831BD1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255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var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b = 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Math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.floor(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this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.blue*</w:t>
      </w:r>
      <w:r w:rsidRPr="00831BD1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255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return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 (r * </w:t>
      </w:r>
      <w:r w:rsidRPr="00831BD1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shd w:val="clear" w:color="auto" w:fill="F8F8F8"/>
          <w:lang w:eastAsia="ru-RU"/>
        </w:rPr>
        <w:t>77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 + g * </w:t>
      </w:r>
      <w:r w:rsidRPr="00831BD1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shd w:val="clear" w:color="auto" w:fill="F8F8F8"/>
          <w:lang w:eastAsia="ru-RU"/>
        </w:rPr>
        <w:t>150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 + b * </w:t>
      </w:r>
      <w:r w:rsidRPr="00831BD1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shd w:val="clear" w:color="auto" w:fill="F8F8F8"/>
          <w:lang w:eastAsia="ru-RU"/>
        </w:rPr>
        <w:t>29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) &gt;&gt; </w:t>
      </w:r>
      <w:r w:rsidRPr="00831BD1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shd w:val="clear" w:color="auto" w:fill="F8F8F8"/>
          <w:lang w:eastAsia="ru-RU"/>
        </w:rPr>
        <w:t>8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;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}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1466850"/>
            <wp:effectExtent l="0" t="0" r="0" b="0"/>
            <wp:docPr id="12" name="Рисунок 12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000000"/>
          <w:sz w:val="54"/>
          <w:szCs w:val="54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54"/>
          <w:szCs w:val="54"/>
          <w:lang w:eastAsia="ru-RU"/>
        </w:rPr>
        <w:t>Использование Command Line API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Кроме того, что консоль — это место вывода логов вашего приложения, вы можете вводить в нее команды, определенные в </w:t>
      </w:r>
      <w:hyperlink r:id="rId72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Command Line API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. Это API дает следующие возможности:</w:t>
      </w:r>
    </w:p>
    <w:p w:rsidR="00831BD1" w:rsidRPr="00831BD1" w:rsidRDefault="00831BD1" w:rsidP="00831BD1">
      <w:pPr>
        <w:numPr>
          <w:ilvl w:val="0"/>
          <w:numId w:val="8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удобные функции для выделения DOM-элементов.</w:t>
      </w:r>
    </w:p>
    <w:p w:rsidR="00831BD1" w:rsidRPr="00831BD1" w:rsidRDefault="00831BD1" w:rsidP="00831BD1">
      <w:pPr>
        <w:numPr>
          <w:ilvl w:val="0"/>
          <w:numId w:val="8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Методы управления CPU-профайлером.</w:t>
      </w:r>
    </w:p>
    <w:p w:rsidR="00831BD1" w:rsidRPr="00831BD1" w:rsidRDefault="00831BD1" w:rsidP="00831BD1">
      <w:pPr>
        <w:numPr>
          <w:ilvl w:val="0"/>
          <w:numId w:val="8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Псевдонимы для некоторых методов Console API.</w:t>
      </w:r>
    </w:p>
    <w:p w:rsidR="00831BD1" w:rsidRPr="00831BD1" w:rsidRDefault="00831BD1" w:rsidP="00831BD1">
      <w:pPr>
        <w:numPr>
          <w:ilvl w:val="0"/>
          <w:numId w:val="8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Отслеживание событий.</w:t>
      </w:r>
    </w:p>
    <w:p w:rsidR="00831BD1" w:rsidRPr="00831BD1" w:rsidRDefault="00831BD1" w:rsidP="00831BD1">
      <w:pPr>
        <w:numPr>
          <w:ilvl w:val="0"/>
          <w:numId w:val="8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831BD1">
        <w:rPr>
          <w:rFonts w:ascii="inherit" w:eastAsia="Times New Roman" w:hAnsi="inherit" w:cs="Times New Roman"/>
          <w:sz w:val="24"/>
          <w:szCs w:val="24"/>
          <w:lang w:eastAsia="ru-RU"/>
        </w:rPr>
        <w:t>Просмотр обработчиков событий объекта.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t>Выполнение выражений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lastRenderedPageBreak/>
        <w:t>Консоль выполнит любой JavaScript-код, который вы в неё введёте, сразу после нажатия кнопки Return или Enter. В консоли действует автодополнение и дополнение по табу. По мере ввода выражений и свойств вам предлагают возможные варианты. Если существуют несколько одинаково начинающихся свойств, вы можете выбирать между ними с помощью кнопки Tab. Нажав стрелку вправо вы выберете текущую подсказку. Если подсказка одна, то нажатие Tab тоже приведет к ее выбору.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1162050"/>
            <wp:effectExtent l="0" t="0" r="0" b="0"/>
            <wp:docPr id="11" name="Рисунок 11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Для того, чтобы вводить многострочные JavaScript-выражения, используйте сочетание клавиш Shift+Enter для перевода строки.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1895475"/>
            <wp:effectExtent l="0" t="0" r="0" b="9525"/>
            <wp:docPr id="10" name="Рисунок 10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t>Выделение элементов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Command Line API предоставляет набор методов для доступа к DOM-элементам в вашем приложении. К примеру, метод </w:t>
      </w:r>
      <w:hyperlink r:id="rId75" w:anchor="selector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$()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возвращает первый элемент, соответствующий объявленному CSS-селектору, идентично с </w:t>
      </w:r>
      <w:hyperlink r:id="rId76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document.querySelector()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. Следующий код вернёт первый элемент с ID «loginBtn».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$(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'#loginBtn'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819150"/>
            <wp:effectExtent l="0" t="0" r="0" b="0"/>
            <wp:docPr id="9" name="Рисунок 9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lastRenderedPageBreak/>
        <w:t>Метод </w:t>
      </w:r>
      <w:hyperlink r:id="rId78" w:anchor="selector_1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$$()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возвращает массив элементов, соответствующих указанному CSS- селектору, идентично </w:t>
      </w:r>
      <w:hyperlink r:id="rId79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document.querySelectorAll()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. Чтобы получить все кнопки с классом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loginBtn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, нужно ввести: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$$(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'button.loginBtn'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1209675"/>
            <wp:effectExtent l="0" t="0" r="0" b="9525"/>
            <wp:docPr id="8" name="Рисунок 8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И, наконец, метод </w:t>
      </w:r>
      <w:hyperlink r:id="rId81" w:anchor="xpath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x()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принимает XPath-путь в качестве параметра и возвращает массив элементов, соответствующих этому пути. Например, этот код вернёт все элементы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&lt;script&gt;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, являющиеся дочерними по отношению к элементу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&lt;body&gt;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: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$x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'/html/body/script'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t>Инспектирование DOM-элементов и объектов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Метод </w:t>
      </w:r>
      <w:hyperlink r:id="rId82" w:anchor="inspectobject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inspect()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принимает ссылку на DOM-элемент (или объект) в качестве параметра и отображает элемент или объект в соответствующей панели: DOM-элемент в панели Elements и JavaScript-объект в панели Profile.</w:t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К примеру, в следующем скриншоте функция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$()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использована, чтобы получить ссылку на элемент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&lt;li&gt;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. Затем последнее исполненное выражение (</w:t>
      </w:r>
      <w:hyperlink r:id="rId83" w:anchor="_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$_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) передаётся в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inspect()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, чтобы открыть этот элемент в панели Elements.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2552700"/>
            <wp:effectExtent l="0" t="0" r="0" b="0"/>
            <wp:docPr id="7" name="Рисунок 7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lastRenderedPageBreak/>
        <w:t>Доступ к недавно вызванным DOM-элементам или объектам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Часто во время тестирования вы выбираете DOM-элементы либо непосредственно в панели Elements, либо используя соответствующий инструмент (иконка — увеличительное стекло), чтобы работать с этими элементами. Также вы можете выбрать снимок использования памяти в панели Profiles для дальнейшего изучения этого объекта.</w:t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Консоль запоминает последние пять элементов (или объектов), которые вы выбирали, и к ним можно обратиться используя свойства </w:t>
      </w:r>
      <w:hyperlink r:id="rId85" w:anchor="0_-_4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$0, $1, $2, $3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и </w:t>
      </w:r>
      <w:hyperlink r:id="rId86" w:anchor="0_-_4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$4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. Последний выбранный элемент или объект доступен как </w:t>
      </w:r>
      <w:r w:rsidRPr="00831BD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F8F8F8"/>
          <w:lang w:eastAsia="ru-RU"/>
        </w:rPr>
        <w:t>$0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, второй — </w:t>
      </w:r>
      <w:r w:rsidRPr="00831BD1"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F8F8F8"/>
          <w:lang w:eastAsia="ru-RU"/>
        </w:rPr>
        <w:t>$1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и так далее.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Следующий скриншот показывает значения этих свойств после выбора трех различных элементов подряд из панели Elements: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4524375" cy="1228725"/>
            <wp:effectExtent l="0" t="0" r="9525" b="9525"/>
            <wp:docPr id="6" name="Рисунок 6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Внимание: В любом случае вы можете кликнуть правой кнопкой мыши или кликнуть с зажатой клавишей Control в консоли и выбрать пункт «Reveal in Elements Panel»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t>Отслеживание событий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Метод </w:t>
      </w:r>
      <w:hyperlink r:id="rId88" w:anchor="monitoreventsobject_events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monitorEvents()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позволяет отслеживать определенные события объекта. При возникновении события оно выводится в консоль. Вы определяете объект и отслеживаемые события. Например, следующий код позволяет отслеживать событие "resize" объекта окна.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monitorEvents(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eastAsia="ru-RU"/>
        </w:rPr>
        <w:t>window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,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"resize"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lastRenderedPageBreak/>
        <w:drawing>
          <wp:inline distT="0" distB="0" distL="0" distR="0">
            <wp:extent cx="6619875" cy="1676400"/>
            <wp:effectExtent l="0" t="0" r="9525" b="0"/>
            <wp:docPr id="5" name="Рисунок 5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Чтобы отслеживать несколько событий одновременно, можно передать в качестве второго аргумента массив имен событий. Следующий код отслеживает одновременно события “mousedown” и “mouseup” элемента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body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: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monitorEvents(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eastAsia="ru-RU"/>
        </w:rPr>
        <w:t>document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.body, [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"mousedown"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,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"mouseup"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]);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Кроме того, вы можете передать один из поддерживаемых «типов событий», которые DevTools сами преобразуют в реальные имена событий. Например, тип события touch позволит отслеживать события touchstart, touchend, touchmove, и touchcancel.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monitorEvents($(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'#scrollBar'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 xml:space="preserve">), 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eastAsia="ru-RU"/>
        </w:rPr>
        <w:t>"touch"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Чтобы узнать, какие типы событий поддерживаются — ознакомьтесь с </w:t>
      </w:r>
      <w:hyperlink r:id="rId90" w:anchor="monitoreventsobject_events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monitorEvents()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из Console API.</w:t>
      </w:r>
    </w:p>
    <w:p w:rsidR="00831BD1" w:rsidRPr="00831BD1" w:rsidRDefault="00831BD1" w:rsidP="00831BD1">
      <w:p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Чтобы прекратить отслеживать событие вызовите </w:t>
      </w:r>
      <w:r w:rsidRPr="00831BD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8F8F8"/>
          <w:lang w:eastAsia="ru-RU"/>
        </w:rPr>
        <w:t>unmonitorEvents()</w:t>
      </w: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с объектом в качестве аргумента.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</w:pP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unmonitorEvents(</w:t>
      </w:r>
      <w:r w:rsidRPr="00831BD1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shd w:val="clear" w:color="auto" w:fill="F8F8F8"/>
          <w:lang w:eastAsia="ru-RU"/>
        </w:rPr>
        <w:t>window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eastAsia="ru-RU"/>
        </w:rPr>
        <w:t>);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</w:pPr>
      <w:r w:rsidRPr="00831BD1"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ru-RU"/>
        </w:rPr>
        <w:t>Контроль за CPU-профайлером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С помощью методов </w:t>
      </w:r>
      <w:hyperlink r:id="rId91" w:anchor="profilename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profile()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и </w:t>
      </w:r>
      <w:hyperlink r:id="rId92" w:anchor="profileendname" w:history="1">
        <w:r w:rsidRPr="00831BD1">
          <w:rPr>
            <w:rFonts w:ascii="inherit" w:eastAsia="Times New Roman" w:hAnsi="inherit" w:cs="Times New Roman"/>
            <w:color w:val="007B8A"/>
            <w:sz w:val="29"/>
            <w:szCs w:val="29"/>
            <w:u w:val="single"/>
            <w:bdr w:val="none" w:sz="0" w:space="0" w:color="auto" w:frame="1"/>
            <w:lang w:eastAsia="ru-RU"/>
          </w:rPr>
          <w:t>profileEnd()</w:t>
        </w:r>
      </w:hyperlink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 можно создавать JavaScript профили CPU. По желанию можно задать профилю имя.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Ниже вы видите пример создания нового профиля с именем назначенным по умолчанию: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1400175"/>
            <wp:effectExtent l="0" t="0" r="0" b="9525"/>
            <wp:docPr id="4" name="Рисунок 4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lastRenderedPageBreak/>
        <w:t>Новый профиль появляется в панели Profiles с именем Profile 1: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1447800"/>
            <wp:effectExtent l="0" t="0" r="0" b="0"/>
            <wp:docPr id="3" name="Рисунок 3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Если вы обозначите имя для нового профиля, то оно будет использоваться в качестве его заголовка. Если вы создаете множество профилей с одинаковыми именами, то они группируются под одним заголовком: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2000250"/>
            <wp:effectExtent l="0" t="0" r="0" b="0"/>
            <wp:docPr id="2" name="Рисунок 2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Результат в панели Profiles: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noProof/>
          <w:sz w:val="29"/>
          <w:szCs w:val="29"/>
          <w:lang w:eastAsia="ru-RU"/>
        </w:rPr>
        <w:drawing>
          <wp:inline distT="0" distB="0" distL="0" distR="0">
            <wp:extent cx="7620000" cy="1933575"/>
            <wp:effectExtent l="0" t="0" r="0" b="9525"/>
            <wp:docPr id="1" name="Рисунок 1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Профили CPU могут быть вложенными, например: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</w:pP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profile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"A"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);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profile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"B"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);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profileEnd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"B"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profileEnd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"A"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831BD1" w:rsidRPr="00831BD1" w:rsidRDefault="00831BD1" w:rsidP="00831BD1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9"/>
          <w:szCs w:val="29"/>
          <w:lang w:eastAsia="ru-RU"/>
        </w:rPr>
      </w:pPr>
      <w:r w:rsidRPr="00831BD1">
        <w:rPr>
          <w:rFonts w:ascii="inherit" w:eastAsia="Times New Roman" w:hAnsi="inherit" w:cs="Times New Roman"/>
          <w:sz w:val="29"/>
          <w:szCs w:val="29"/>
          <w:lang w:eastAsia="ru-RU"/>
        </w:rPr>
        <w:t>Вызовы методов остановки и запуска профилирования не обязательно должны быть корректно вложены друг в друга. Например, этот пример будет работать так же, как и предыдущий:</w:t>
      </w:r>
    </w:p>
    <w:p w:rsidR="00831BD1" w:rsidRPr="00831BD1" w:rsidRDefault="00831BD1" w:rsidP="00831BD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profile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"A"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);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profile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"B"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 xml:space="preserve">); 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profileEnd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"A"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);</w:t>
      </w:r>
      <w:r w:rsidRPr="00831BD1">
        <w:rPr>
          <w:rFonts w:ascii="inherit" w:eastAsia="Times New Roman" w:hAnsi="inherit" w:cs="Courier New"/>
          <w:b/>
          <w:bCs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profileEnd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(</w:t>
      </w:r>
      <w:r w:rsidRPr="00831BD1">
        <w:rPr>
          <w:rFonts w:ascii="Courier New" w:eastAsia="Times New Roman" w:hAnsi="Courier New" w:cs="Courier New"/>
          <w:color w:val="DD1144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"B"</w:t>
      </w:r>
      <w:r w:rsidRPr="00831BD1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8E5862" w:rsidRPr="00831BD1" w:rsidRDefault="008E5862">
      <w:pPr>
        <w:rPr>
          <w:lang w:val="en-US"/>
        </w:rPr>
      </w:pPr>
      <w:bookmarkStart w:id="0" w:name="_GoBack"/>
      <w:bookmarkEnd w:id="0"/>
    </w:p>
    <w:sectPr w:rsidR="008E5862" w:rsidRPr="00831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D51B0"/>
    <w:multiLevelType w:val="multilevel"/>
    <w:tmpl w:val="3E1C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E11165"/>
    <w:multiLevelType w:val="multilevel"/>
    <w:tmpl w:val="F8C4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AB0C67"/>
    <w:multiLevelType w:val="multilevel"/>
    <w:tmpl w:val="1004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5C468D"/>
    <w:multiLevelType w:val="multilevel"/>
    <w:tmpl w:val="B78A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D54BA3"/>
    <w:multiLevelType w:val="multilevel"/>
    <w:tmpl w:val="0050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3D562B"/>
    <w:multiLevelType w:val="multilevel"/>
    <w:tmpl w:val="1536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115E07"/>
    <w:multiLevelType w:val="multilevel"/>
    <w:tmpl w:val="EDF4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003829"/>
    <w:multiLevelType w:val="multilevel"/>
    <w:tmpl w:val="5C8E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BA"/>
    <w:rsid w:val="000B21BA"/>
    <w:rsid w:val="00831BD1"/>
    <w:rsid w:val="008E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3779F-67DA-4DD9-B8FD-1C9597A2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1B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31B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31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B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1B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31B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831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31BD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31BD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831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31BD1"/>
    <w:rPr>
      <w:b/>
      <w:bCs/>
    </w:rPr>
  </w:style>
  <w:style w:type="character" w:styleId="HTML">
    <w:name w:val="HTML Code"/>
    <w:basedOn w:val="a0"/>
    <w:uiPriority w:val="99"/>
    <w:semiHidden/>
    <w:unhideWhenUsed/>
    <w:rsid w:val="00831BD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31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31B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831BD1"/>
  </w:style>
  <w:style w:type="character" w:customStyle="1" w:styleId="hljs-builtin">
    <w:name w:val="hljs-built_in"/>
    <w:basedOn w:val="a0"/>
    <w:rsid w:val="00831BD1"/>
  </w:style>
  <w:style w:type="character" w:customStyle="1" w:styleId="hljs-string">
    <w:name w:val="hljs-string"/>
    <w:basedOn w:val="a0"/>
    <w:rsid w:val="00831BD1"/>
  </w:style>
  <w:style w:type="character" w:customStyle="1" w:styleId="hljs-function">
    <w:name w:val="hljs-function"/>
    <w:basedOn w:val="a0"/>
    <w:rsid w:val="00831BD1"/>
  </w:style>
  <w:style w:type="character" w:customStyle="1" w:styleId="hljs-title">
    <w:name w:val="hljs-title"/>
    <w:basedOn w:val="a0"/>
    <w:rsid w:val="00831BD1"/>
  </w:style>
  <w:style w:type="character" w:customStyle="1" w:styleId="hljs-params">
    <w:name w:val="hljs-params"/>
    <w:basedOn w:val="a0"/>
    <w:rsid w:val="00831BD1"/>
  </w:style>
  <w:style w:type="character" w:customStyle="1" w:styleId="hljs-number">
    <w:name w:val="hljs-number"/>
    <w:basedOn w:val="a0"/>
    <w:rsid w:val="00831BD1"/>
  </w:style>
  <w:style w:type="character" w:customStyle="1" w:styleId="hljs-selector-tag">
    <w:name w:val="hljs-selector-tag"/>
    <w:basedOn w:val="a0"/>
    <w:rsid w:val="00831BD1"/>
  </w:style>
  <w:style w:type="character" w:customStyle="1" w:styleId="hljs-selector-class">
    <w:name w:val="hljs-selector-class"/>
    <w:basedOn w:val="a0"/>
    <w:rsid w:val="00831BD1"/>
  </w:style>
  <w:style w:type="character" w:customStyle="1" w:styleId="hljs-literal">
    <w:name w:val="hljs-literal"/>
    <w:basedOn w:val="a0"/>
    <w:rsid w:val="00831BD1"/>
  </w:style>
  <w:style w:type="character" w:customStyle="1" w:styleId="hljs-comment">
    <w:name w:val="hljs-comment"/>
    <w:basedOn w:val="a0"/>
    <w:rsid w:val="00831BD1"/>
  </w:style>
  <w:style w:type="character" w:styleId="a7">
    <w:name w:val="Emphasis"/>
    <w:basedOn w:val="a0"/>
    <w:uiPriority w:val="20"/>
    <w:qFormat/>
    <w:rsid w:val="00831BD1"/>
    <w:rPr>
      <w:i/>
      <w:iCs/>
    </w:rPr>
  </w:style>
  <w:style w:type="character" w:customStyle="1" w:styleId="hljs-variable">
    <w:name w:val="hljs-variable"/>
    <w:basedOn w:val="a0"/>
    <w:rsid w:val="00831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49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C7C7C7"/>
            <w:bottom w:val="none" w:sz="0" w:space="0" w:color="auto"/>
            <w:right w:val="none" w:sz="0" w:space="0" w:color="auto"/>
          </w:divBdr>
        </w:div>
        <w:div w:id="967324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C7C7C7"/>
            <w:bottom w:val="none" w:sz="0" w:space="0" w:color="auto"/>
            <w:right w:val="none" w:sz="0" w:space="0" w:color="auto"/>
          </w:divBdr>
        </w:div>
        <w:div w:id="1908226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C7C7C7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rontender.info/chrome-developer-tools/" TargetMode="External"/><Relationship Id="rId21" Type="http://schemas.openxmlformats.org/officeDocument/2006/relationships/hyperlink" Target="https://frontender.info/chrome-developer-tools/" TargetMode="External"/><Relationship Id="rId34" Type="http://schemas.openxmlformats.org/officeDocument/2006/relationships/hyperlink" Target="https://frontender.info/chrome-developer-tools/" TargetMode="External"/><Relationship Id="rId42" Type="http://schemas.openxmlformats.org/officeDocument/2006/relationships/hyperlink" Target="https://developers.google.com/chrome-developer-tools/docs/console" TargetMode="External"/><Relationship Id="rId47" Type="http://schemas.openxmlformats.org/officeDocument/2006/relationships/image" Target="media/image6.png"/><Relationship Id="rId50" Type="http://schemas.openxmlformats.org/officeDocument/2006/relationships/hyperlink" Target="https://developers.google.com/chrome-developer-tools/docs/console-api" TargetMode="External"/><Relationship Id="rId55" Type="http://schemas.openxmlformats.org/officeDocument/2006/relationships/image" Target="media/image10.png"/><Relationship Id="rId63" Type="http://schemas.openxmlformats.org/officeDocument/2006/relationships/image" Target="media/image15.png"/><Relationship Id="rId68" Type="http://schemas.openxmlformats.org/officeDocument/2006/relationships/hyperlink" Target="https://developers.google.com/chrome-developer-tools/docs/console-api" TargetMode="External"/><Relationship Id="rId76" Type="http://schemas.openxmlformats.org/officeDocument/2006/relationships/hyperlink" Target="http://docs.webplatform.org/wiki/css/selectors_api/querySelector" TargetMode="External"/><Relationship Id="rId84" Type="http://schemas.openxmlformats.org/officeDocument/2006/relationships/image" Target="media/image23.png"/><Relationship Id="rId89" Type="http://schemas.openxmlformats.org/officeDocument/2006/relationships/image" Target="media/image25.png"/><Relationship Id="rId97" Type="http://schemas.openxmlformats.org/officeDocument/2006/relationships/fontTable" Target="fontTable.xml"/><Relationship Id="rId7" Type="http://schemas.openxmlformats.org/officeDocument/2006/relationships/hyperlink" Target="https://developers.google.com/chrome-developer-tools/docs/console-api" TargetMode="External"/><Relationship Id="rId71" Type="http://schemas.openxmlformats.org/officeDocument/2006/relationships/image" Target="media/image18.png"/><Relationship Id="rId92" Type="http://schemas.openxmlformats.org/officeDocument/2006/relationships/hyperlink" Target="https://developers.google.com/chrome-developer-tools/docs/commandline-api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ontender.info/chrome-developer-tools/" TargetMode="External"/><Relationship Id="rId29" Type="http://schemas.openxmlformats.org/officeDocument/2006/relationships/hyperlink" Target="https://frontender.info/chrome-developer-tools/" TargetMode="External"/><Relationship Id="rId11" Type="http://schemas.openxmlformats.org/officeDocument/2006/relationships/hyperlink" Target="https://developers.google.com/chrome-developer-tools/docs/console-api" TargetMode="External"/><Relationship Id="rId24" Type="http://schemas.openxmlformats.org/officeDocument/2006/relationships/hyperlink" Target="https://frontender.info/chrome-developer-tools/" TargetMode="External"/><Relationship Id="rId32" Type="http://schemas.openxmlformats.org/officeDocument/2006/relationships/hyperlink" Target="https://frontender.info/chrome-developer-tools/" TargetMode="External"/><Relationship Id="rId37" Type="http://schemas.openxmlformats.org/officeDocument/2006/relationships/image" Target="media/image2.png"/><Relationship Id="rId40" Type="http://schemas.openxmlformats.org/officeDocument/2006/relationships/hyperlink" Target="https://developers.google.com/chrome-developer-tools/docs/console" TargetMode="External"/><Relationship Id="rId45" Type="http://schemas.openxmlformats.org/officeDocument/2006/relationships/image" Target="media/image5.png"/><Relationship Id="rId53" Type="http://schemas.openxmlformats.org/officeDocument/2006/relationships/hyperlink" Target="https://developers.google.com/chrome-developer-tools/docs/console-api" TargetMode="External"/><Relationship Id="rId58" Type="http://schemas.openxmlformats.org/officeDocument/2006/relationships/image" Target="media/image12.png"/><Relationship Id="rId66" Type="http://schemas.openxmlformats.org/officeDocument/2006/relationships/image" Target="media/image16.png"/><Relationship Id="rId74" Type="http://schemas.openxmlformats.org/officeDocument/2006/relationships/image" Target="media/image20.png"/><Relationship Id="rId79" Type="http://schemas.openxmlformats.org/officeDocument/2006/relationships/hyperlink" Target="http://docs.webplatform.org/wiki/css/selectors_api/querySelectorAll" TargetMode="External"/><Relationship Id="rId87" Type="http://schemas.openxmlformats.org/officeDocument/2006/relationships/image" Target="media/image24.png"/><Relationship Id="rId5" Type="http://schemas.openxmlformats.org/officeDocument/2006/relationships/hyperlink" Target="https://developers.google.com/chrome-developer-tools/docs/console-api" TargetMode="External"/><Relationship Id="rId61" Type="http://schemas.openxmlformats.org/officeDocument/2006/relationships/hyperlink" Target="https://developers.google.com/chrome-developer-tools/docs/console" TargetMode="External"/><Relationship Id="rId82" Type="http://schemas.openxmlformats.org/officeDocument/2006/relationships/hyperlink" Target="https://developers.google.com/chrome-developer-tools/docs/commandline-api" TargetMode="External"/><Relationship Id="rId90" Type="http://schemas.openxmlformats.org/officeDocument/2006/relationships/hyperlink" Target="https://developers.google.com/chrome-developer-tools/docs/commandline-api" TargetMode="External"/><Relationship Id="rId95" Type="http://schemas.openxmlformats.org/officeDocument/2006/relationships/image" Target="media/image28.png"/><Relationship Id="rId19" Type="http://schemas.openxmlformats.org/officeDocument/2006/relationships/hyperlink" Target="https://frontender.info/chrome-developer-tools/" TargetMode="External"/><Relationship Id="rId14" Type="http://schemas.openxmlformats.org/officeDocument/2006/relationships/hyperlink" Target="https://frontender.info/chrome-developer-tools/" TargetMode="External"/><Relationship Id="rId22" Type="http://schemas.openxmlformats.org/officeDocument/2006/relationships/hyperlink" Target="https://frontender.info/chrome-developer-tools/" TargetMode="External"/><Relationship Id="rId27" Type="http://schemas.openxmlformats.org/officeDocument/2006/relationships/hyperlink" Target="https://frontender.info/chrome-developer-tools/" TargetMode="External"/><Relationship Id="rId30" Type="http://schemas.openxmlformats.org/officeDocument/2006/relationships/hyperlink" Target="https://frontender.info/chrome-developer-tools/" TargetMode="External"/><Relationship Id="rId35" Type="http://schemas.openxmlformats.org/officeDocument/2006/relationships/hyperlink" Target="https://frontender.info/chrome-developer-tools/" TargetMode="External"/><Relationship Id="rId43" Type="http://schemas.openxmlformats.org/officeDocument/2006/relationships/hyperlink" Target="https://developers.google.com/chrome-developer-tools/docs/console-api" TargetMode="External"/><Relationship Id="rId48" Type="http://schemas.openxmlformats.org/officeDocument/2006/relationships/hyperlink" Target="https://developers.google.com/chrome-developer-tools/docs/console-api" TargetMode="External"/><Relationship Id="rId56" Type="http://schemas.openxmlformats.org/officeDocument/2006/relationships/image" Target="media/image11.png"/><Relationship Id="rId64" Type="http://schemas.openxmlformats.org/officeDocument/2006/relationships/hyperlink" Target="https://developers.google.com/chrome-developer-tools/docs/console-api" TargetMode="External"/><Relationship Id="rId69" Type="http://schemas.openxmlformats.org/officeDocument/2006/relationships/image" Target="media/image17.png"/><Relationship Id="rId77" Type="http://schemas.openxmlformats.org/officeDocument/2006/relationships/image" Target="media/image21.png"/><Relationship Id="rId8" Type="http://schemas.openxmlformats.org/officeDocument/2006/relationships/hyperlink" Target="https://developers.google.com/chrome-developer-tools/docs/commandline-api" TargetMode="External"/><Relationship Id="rId51" Type="http://schemas.openxmlformats.org/officeDocument/2006/relationships/image" Target="media/image8.png"/><Relationship Id="rId72" Type="http://schemas.openxmlformats.org/officeDocument/2006/relationships/hyperlink" Target="https://developers.google.com/chrome-developer-tools/docs/commandline-api" TargetMode="External"/><Relationship Id="rId80" Type="http://schemas.openxmlformats.org/officeDocument/2006/relationships/image" Target="media/image22.png"/><Relationship Id="rId85" Type="http://schemas.openxmlformats.org/officeDocument/2006/relationships/hyperlink" Target="https://developers.google.com/chrome-developer-tools/docs/commandline-api" TargetMode="External"/><Relationship Id="rId93" Type="http://schemas.openxmlformats.org/officeDocument/2006/relationships/image" Target="media/image26.png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evelopers.google.com/chrome-developer-tools/docs/commandline-api" TargetMode="External"/><Relationship Id="rId17" Type="http://schemas.openxmlformats.org/officeDocument/2006/relationships/hyperlink" Target="https://frontender.info/chrome-developer-tools/" TargetMode="External"/><Relationship Id="rId25" Type="http://schemas.openxmlformats.org/officeDocument/2006/relationships/hyperlink" Target="https://frontender.info/chrome-developer-tools/" TargetMode="External"/><Relationship Id="rId33" Type="http://schemas.openxmlformats.org/officeDocument/2006/relationships/hyperlink" Target="https://frontender.info/chrome-developer-tools/" TargetMode="External"/><Relationship Id="rId38" Type="http://schemas.openxmlformats.org/officeDocument/2006/relationships/hyperlink" Target="https://developers.google.com/chrome-developer-tools/docs/commandline-api" TargetMode="External"/><Relationship Id="rId46" Type="http://schemas.openxmlformats.org/officeDocument/2006/relationships/hyperlink" Target="https://developers.google.com/chrome-developer-tools/docs/console-api" TargetMode="External"/><Relationship Id="rId59" Type="http://schemas.openxmlformats.org/officeDocument/2006/relationships/image" Target="media/image13.png"/><Relationship Id="rId67" Type="http://schemas.openxmlformats.org/officeDocument/2006/relationships/hyperlink" Target="https://developers.google.com/chrome-developer-tools/docs/timeline" TargetMode="External"/><Relationship Id="rId20" Type="http://schemas.openxmlformats.org/officeDocument/2006/relationships/hyperlink" Target="https://frontender.info/chrome-developer-tools/" TargetMode="External"/><Relationship Id="rId41" Type="http://schemas.openxmlformats.org/officeDocument/2006/relationships/image" Target="media/image3.png"/><Relationship Id="rId54" Type="http://schemas.openxmlformats.org/officeDocument/2006/relationships/hyperlink" Target="https://developers.google.com/chrome-developer-tools/docs/console-api" TargetMode="External"/><Relationship Id="rId62" Type="http://schemas.openxmlformats.org/officeDocument/2006/relationships/hyperlink" Target="https://developers.google.com/chrome-developer-tools/docs/console" TargetMode="External"/><Relationship Id="rId70" Type="http://schemas.openxmlformats.org/officeDocument/2006/relationships/hyperlink" Target="https://developers.google.com/chrome-developer-tools/docs/console-api" TargetMode="External"/><Relationship Id="rId75" Type="http://schemas.openxmlformats.org/officeDocument/2006/relationships/hyperlink" Target="https://developers.google.com/chrome-developer-tools/docs/commandline-api" TargetMode="External"/><Relationship Id="rId83" Type="http://schemas.openxmlformats.org/officeDocument/2006/relationships/hyperlink" Target="https://developers.google.com/chrome-developer-tools/docs/commandline-api" TargetMode="External"/><Relationship Id="rId88" Type="http://schemas.openxmlformats.org/officeDocument/2006/relationships/hyperlink" Target="https://developers.google.com/chrome-developer-tools/docs/commandline-api" TargetMode="External"/><Relationship Id="rId91" Type="http://schemas.openxmlformats.org/officeDocument/2006/relationships/hyperlink" Target="https://developers.google.com/chrome-developer-tools/docs/commandline-api" TargetMode="External"/><Relationship Id="rId96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chrome-developer-tools/docs/console-api" TargetMode="External"/><Relationship Id="rId15" Type="http://schemas.openxmlformats.org/officeDocument/2006/relationships/hyperlink" Target="https://frontender.info/chrome-developer-tools/" TargetMode="External"/><Relationship Id="rId23" Type="http://schemas.openxmlformats.org/officeDocument/2006/relationships/hyperlink" Target="https://frontender.info/chrome-developer-tools/" TargetMode="External"/><Relationship Id="rId28" Type="http://schemas.openxmlformats.org/officeDocument/2006/relationships/hyperlink" Target="https://frontender.info/chrome-developer-tools/" TargetMode="External"/><Relationship Id="rId36" Type="http://schemas.openxmlformats.org/officeDocument/2006/relationships/image" Target="media/image1.png"/><Relationship Id="rId49" Type="http://schemas.openxmlformats.org/officeDocument/2006/relationships/image" Target="media/image7.png"/><Relationship Id="rId57" Type="http://schemas.openxmlformats.org/officeDocument/2006/relationships/hyperlink" Target="https://developers.google.com/chrome-developer-tools/docs/console-api" TargetMode="External"/><Relationship Id="rId10" Type="http://schemas.openxmlformats.org/officeDocument/2006/relationships/hyperlink" Target="https://developers.google.com/chrome-developer-tools/docs/commandline-api" TargetMode="External"/><Relationship Id="rId31" Type="http://schemas.openxmlformats.org/officeDocument/2006/relationships/hyperlink" Target="https://frontender.info/chrome-developer-tools/" TargetMode="External"/><Relationship Id="rId44" Type="http://schemas.openxmlformats.org/officeDocument/2006/relationships/image" Target="media/image4.png"/><Relationship Id="rId52" Type="http://schemas.openxmlformats.org/officeDocument/2006/relationships/image" Target="media/image9.png"/><Relationship Id="rId60" Type="http://schemas.openxmlformats.org/officeDocument/2006/relationships/image" Target="media/image14.png"/><Relationship Id="rId65" Type="http://schemas.openxmlformats.org/officeDocument/2006/relationships/hyperlink" Target="https://developers.google.com/chrome-developer-tools/docs/console-api" TargetMode="External"/><Relationship Id="rId73" Type="http://schemas.openxmlformats.org/officeDocument/2006/relationships/image" Target="media/image19.png"/><Relationship Id="rId78" Type="http://schemas.openxmlformats.org/officeDocument/2006/relationships/hyperlink" Target="https://developers.google.com/chrome-developer-tools/docs/commandline-api" TargetMode="External"/><Relationship Id="rId81" Type="http://schemas.openxmlformats.org/officeDocument/2006/relationships/hyperlink" Target="https://developers.google.com/chrome-developer-tools/docs/commandline-api" TargetMode="External"/><Relationship Id="rId86" Type="http://schemas.openxmlformats.org/officeDocument/2006/relationships/hyperlink" Target="https://developers.google.com/chrome-developer-tools/docs/commandline-api" TargetMode="External"/><Relationship Id="rId94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hrome-developer-tools/docs/commandline-api" TargetMode="External"/><Relationship Id="rId13" Type="http://schemas.openxmlformats.org/officeDocument/2006/relationships/hyperlink" Target="https://frontender.info/chrome-developer-tools/" TargetMode="External"/><Relationship Id="rId18" Type="http://schemas.openxmlformats.org/officeDocument/2006/relationships/hyperlink" Target="https://frontender.info/chrome-developer-tools/" TargetMode="External"/><Relationship Id="rId39" Type="http://schemas.openxmlformats.org/officeDocument/2006/relationships/hyperlink" Target="https://developers.google.com/chrome-developer-tools/docs/console-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3259</Words>
  <Characters>18577</Characters>
  <Application>Microsoft Office Word</Application>
  <DocSecurity>0</DocSecurity>
  <Lines>154</Lines>
  <Paragraphs>43</Paragraphs>
  <ScaleCrop>false</ScaleCrop>
  <Company/>
  <LinksUpToDate>false</LinksUpToDate>
  <CharactersWithSpaces>21793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3</cp:revision>
  <dcterms:created xsi:type="dcterms:W3CDTF">2019-06-20T06:36:00Z</dcterms:created>
  <dcterms:modified xsi:type="dcterms:W3CDTF">2019-06-20T06:37:00Z</dcterms:modified>
</cp:coreProperties>
</file>