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create</w:t>
      </w:r>
      <w:proofErr w:type="gramEnd"/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database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базы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данных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use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имя_базы_данных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table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 (имя_первого_столбца тип, имя_второго_столбца тип, …, имя_последнего_столбца тип 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show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databases;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показать все имеющиеся БД.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show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tables;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показать список таблиц текущей БД (предварительно ее надо выбрать с помощью оператора use).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describe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показать описание столбцов указанной таблицы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drop</w:t>
      </w:r>
      <w:proofErr w:type="gramEnd"/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database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имя_базы данных;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удалить БД.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drop</w:t>
      </w:r>
      <w:proofErr w:type="gramEnd"/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table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-удалить таблицу.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AUTO_INCREMENT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высчитывает максимальное значение этого столбца, полученное значение увеличивает на 1 и заносит его в столбец.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PRIMARY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KEY ()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FOREIGN KEY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(имя_столбца_которое_является_внешним_ключом) - поле содержит повторяющееся значения из другой таблицы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REFERENCES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имя_таблицы_родителя (имя_столбца_родителя); 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INSERT INTO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VALUES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(‘значение_первого_столбца’, ‘значение_второго_столбца’, …, ‘значение_последнего_столбца’)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INSERT INTO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 (‘имя_столбца’, ‘имя_столбца’)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VALUES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(‘значение_первого_столбца</w:t>
      </w:r>
      <w:proofErr w:type="gramStart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’,’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значение_второго_столбца’);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*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откуда_выбрать;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выбрать все столбцы таблицы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имя_столбца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имя_таблицы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ORDER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BY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имя_столбца_сортировки;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сортировка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имя_столбца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имя_таблицы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ORDER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BY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имя_столбца_сортировки;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— сортировка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DESC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; - обрат порядок сортирови. По умолчанию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ASC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имя_столбца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имя_таблицы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WHERE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условие;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Необычные операторы: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BETWEEN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меньшее_число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AND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большее_число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отбираются значения, находящиеся между указанными. (1...3)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IS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NOT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NULL (IS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NULL)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отбираются строки, (не) имеющие значения в указанном поле.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IN (NOT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 xml:space="preserve">IN)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отбираются значения, (кроме) соответствующие указанным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LIKE (NOT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LIKE)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отбираются значения, (не) соответствующие образцу. Самый распространенный метасимвол —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%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 Он означает любые символы. Например, если нам надо найти слова, начинающиеся с букв «вел», то мы напишем LIKE ‘вел%’, а если мы хотим найти слова, которые содержат символы «клуб», то мы напишем LIKE ‘%клуб%’.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SELECT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имя_столбца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FROM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WHERE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часть условия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IN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SELECT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имя_столбца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FROM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WHERE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часть условия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IN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SELECT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имя_столбца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FROM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WHERE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условие</w:t>
      </w:r>
      <w:proofErr w:type="gramStart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) )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;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подзапросы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SELECT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имена_столбцов_таблицы_1, имена_столбцов_таблицы_2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FROM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имя_таблицы_1, имя_таблицы_2;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объединение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SELECT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имя_таблицы_1.имя_столбца1_таблицы_1, имя_таблицы_1.имя_столбца2_таблицы_1, имя_таблицы_2.имя_столбца1_таблицы_2, имя_таблицы_2.имя_столбца2_таблицы_2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FROM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имя_таблицы_1, имя_таблицы_2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lastRenderedPageBreak/>
        <w:t xml:space="preserve">WHERE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имя_таблицы_1.имя_столбца_по_которому_объединяем = имя_таблицы_2.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имя_столбца_по_которому_объединяем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SELECT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имя_таблицы_1.имя_столбца, имя_таблицы_2.имя_столбца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FROM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имя_таблицы_1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ТИП ОБЪЕДИНЕНИЯ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имя_таблицы_2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ON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условие_</w:t>
      </w:r>
      <w:proofErr w:type="gramStart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объединения;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где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ТИП ОБЪЕДИНЕНИЯ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либо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LEFT OUTER JOIN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, либо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RIGHT OUTER JOIN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Чтобы взять все строки с таблицы, а не только полные.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COUNT(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подсчет количества строк в таблице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SELECT </w:t>
      </w:r>
      <w:proofErr w:type="gramStart"/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COUNT</w:t>
      </w:r>
      <w:r w:rsidRPr="00FC0804">
        <w:rPr>
          <w:rFonts w:ascii="Arial" w:hAnsi="Arial" w:cs="Arial"/>
          <w:b/>
          <w:bCs/>
          <w:i/>
          <w:iCs/>
          <w:color w:val="333333"/>
          <w:sz w:val="22"/>
          <w:szCs w:val="2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столбца</w:t>
      </w:r>
      <w:r w:rsidRPr="00FC0804">
        <w:rPr>
          <w:rFonts w:ascii="Arial" w:hAnsi="Arial" w:cs="Arial"/>
          <w:b/>
          <w:bCs/>
          <w:i/>
          <w:iCs/>
          <w:color w:val="333333"/>
          <w:sz w:val="22"/>
          <w:szCs w:val="22"/>
          <w:shd w:val="clear" w:color="auto" w:fill="FFFFFF"/>
          <w:lang w:val="en-US"/>
        </w:rPr>
        <w:t xml:space="preserve">)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FROM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таблицы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;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SELECT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столбца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COUNT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столбца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 xml:space="preserve">)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FROM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таблицы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GROUP BY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столбца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;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SELECT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столбца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proofErr w:type="gramStart"/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COUNT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столбца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)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FROM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таблицы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GROUP BY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столбца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FC0804">
        <w:rPr>
          <w:rFonts w:ascii="Arial" w:hAnsi="Arial" w:cs="Arial"/>
          <w:b/>
          <w:bCs/>
          <w:color w:val="A61C00"/>
          <w:sz w:val="22"/>
          <w:szCs w:val="22"/>
          <w:u w:val="single"/>
          <w:shd w:val="clear" w:color="auto" w:fill="FFFFFF"/>
          <w:lang w:val="en-US"/>
        </w:rPr>
        <w:t>HAVING COUNT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условие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 xml:space="preserve">; 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—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HAVING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исполняет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функции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ALTER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TABLE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таблицы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ADD COLUMN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столбца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тип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 xml:space="preserve">; 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— 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изменение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таблици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>,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добавление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столбца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FIRST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новый столбец будет первым, и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AFTER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указывает после какого столбца поместить новый.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UPDATE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имя_таблицы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SET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имя_столбца=значение_столбца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WHERE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условие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для обновления уже существующих данных.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ALTER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TABLE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имя_таблицы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CHANGE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старое_имя_столбца новое_имя_столбца тип;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— 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измение названия столбца.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ALTER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TABLE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MODIFY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имя_столбца новый_тип;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изминение типа данных столбца.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DELETE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FROM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имя_таблицы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WHERE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 условие;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удаление строк из столбца.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AVG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возвращает среднее значение столбца.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COUNT(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возвращает число строк в столбце.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MAX(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возвращает самое большое значение в столбце.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MIN(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возвращает самое маленькое значение в столбце.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SUM(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возвращает сумму значений столбца.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SELECT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имя_таблицы_1.имя_столбца* имя_таблицы_2.имя_столбца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 _вычисляемого_столбца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FROM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имя_таблицы_1, имя_таблицы_2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– создание дополнительного столбца для вывода данных. Ее нельзя использовать, так как она не находиться в какой-либо таблице. Для таких случаев существуют 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Представления (таблици, формируемые по хранимому запросу)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CREATE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VIEW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имя_представления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запрос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; — создание представления.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Операции со строкми: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CONCAT(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str1,str2…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строку, созданную путем объединения аргументов (аргументы указываются в скобках — str1,str2…). Добавляем </w:t>
      </w: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пробел »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«, как аргумент, для читабельности.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CONCAT_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WS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‘ ‘, имя_столбца1, имя_столбца2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FROM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имя_таблицы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; — если аргументов много, используем этот синтаксис для рациональности. Первым аргументом ставим разделитель.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INSERT(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str, pos, len, new_str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в которой подстрока, начинающаяся с позиции pos и имеющая длину len символов, заменена подстрокой new_str.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LPAD(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str, len, dop_str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дополненную слева строкой dop_str до длины len.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lastRenderedPageBreak/>
        <w:t>RPAD(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str, len, dop_str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дополненную справа строкой dop_str до длины len.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LTRIM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в которой удалены все начальные пробелы. Эта строковая функция удобна для корректного отображения информации в случаях, когда при вводе данных допускаются случайные пробелы.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RTRIM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Возвращает строку str, в которой удалены все конечные пробелы.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TRIM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в которой удалены все начальные и конечные пробелы.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LOWER(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Возвращает строку str, в которой все символы переведены в нижний регистр. С русскими буквами работает некорректно, поэтому лучше не применять.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UPPER(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в которой все символы переведены в верхний регистр. С русскими буквами так же лучше не применять.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LENGTH(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длину строки str.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LEFT(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str, len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len левых символов строки str.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RIGHT(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str, len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Возвращает len правых символов строки str.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REPEAT(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str, 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Возвращает строку str n-количество раз.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REPLACE(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str, pod_str1, pod_str2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в которой все подстроки pod_str1 заменены подстроками pod_str2.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REVERSE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str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строку str, записанную в обратном порядке.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LOAD_FILE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file_name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Эта функция читает файл file_name и возвращает его содержимое в виде строки.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Операции с датой: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CURDATE(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CURTIME()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и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NOW()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— Первая функция возвращает текущую дату, вторая — текущее время, а третья — текущую дату и время.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ADDDATE(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INTERVAL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value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возвращает дату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, к которой прибавлено значение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value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Значение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value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может быть отрицательным, тогда итоговая дата уменьшится. В качестве значения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value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могут выступать не только дни, но и недели (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WEEK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), месяцы (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MONTH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), кварталы (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QUARTER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 и годы (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YEAR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SUBDATE(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INTERVAL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value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идентична предыдущей, но производит операцию вычитания, а не сложения.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PERIOD_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ADD(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period, 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добавляет n месяцев к значению даты period. Нюанс: значение даты должно быть представлено в формате YYYYMM.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TIMESTAMPADD(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interval, n, 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добавляет к дате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временной интервал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n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значения которого задаются параметром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interval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Возможные значения параметра interval: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FRAC_SECOND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микросекунды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SECOND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секунды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MINUTE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минуты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HOUR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часы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DAY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дни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WEEK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недели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MONTH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месяцы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QUARTER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кварталы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YEAR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– годы.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TIMEDIFF(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date1, date2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вычисляет разницу в часах, минутах и секундах между двумя датами.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DATEDIFF(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date1, date2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вычисляет разницу в днях между двумя датами.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PERIOD_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DIFF(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period1, period2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—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функция вычисляет разницу в месяцах между двумя датами, представленными в формате YYYYMM.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TIMESTAMPDIFF(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interval, date1, date2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—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функция вычисляет разницу между датами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date2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и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date1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 единицах, указанных в параметре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interval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SUBTIME(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date, time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функция вычитает из времени date время time.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DATE(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datetime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возвращает дату, отсекая время.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lastRenderedPageBreak/>
        <w:t>TIME(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datetime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—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время, отсекая дату.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TIMESTAMP(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принимает дату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и возвращает полный вариант со временем.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DAY(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и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DAYOFMONTH(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—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функции-синонимы, возвращают из даты порядковый номер дня месяца.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DAYNAME(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DAYOFWEEK(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и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WEEKDAY(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—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функции возвращают день недели, первая — его название, вторая — номер дня недели (отсчет от 1 — воскресенье до 7 — суббота), третья — номер дня недели (отсчет от 0 — понедельник, до 6 – воскресенье.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WEEK(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WEEKOFYEAR(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datetime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—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обе функции возвращают номер недели в году, первая для типа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а вторая — для типа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datetime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, у первой неделя начинается с воскресенья, у второй — с понедельника.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MONTH(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 и MONTHNAME(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обе функции возвращают значения месяца. Первая — его числовое значение (от 1 до 12), вторая — название месяца.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QUARTER(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функция возвращает значение квартала года (от 1 до 4).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YEAR(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функция возвращает значение года (от 1000 до 9999).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DAYOFYEAR(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 возвращает порядковый номер дня в году (от 1 до 366).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HOUR(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datetime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значение часа для времени (от 0 до 23).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MINUTE(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datetime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значение минут для времени (от 0 до 59).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SECOND(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datetime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значение секунд для времени (от 0 до 59).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EXTRACT(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type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возвращает часть date определяемую параметром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type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: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SELECT EXTRACT(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YEAR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FROM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‘2011-04-17 23:15:18’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AS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year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,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EXTRACT(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MONTH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FROM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‘2011-04-17 23:15:18’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AS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mon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,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EXTRACT(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DAY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FROM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‘2011-04-17 23:15:18’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AS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day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,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EXTRACT(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HOUR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FROM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‘2011-04-17 23:15:18’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AS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hour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,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EXTRACT(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MINUTE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FROM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‘2011-04-17 23:15:18’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AS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min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,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EXTRACT(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SECOND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FROM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‘2011-04-17 23:15:18’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AS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sec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;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TO_</w:t>
      </w:r>
      <w:proofErr w:type="gramStart"/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DAYS(</w:t>
      </w:r>
      <w:proofErr w:type="gramEnd"/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date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и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FROM_DAYS(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n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)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взаимообратные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функции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Первая преобразует дату в количество дней, прошедших с нулевого года. Вторая, наоборот, принимает число дней, прошедших с нулевого года и преобразует их в дату.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UNIX_TIMESTAMP(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date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и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FROM_UNIXTIME(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взаимообратные функции. Первая преобразует дату в количество секунд, прошедших с 1 января 1970 года. Вторая, наоборот, принимает число секунд, с 1 января 1970 года и преобразует их в дату.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TIME_TO_</w:t>
      </w:r>
      <w:proofErr w:type="gramStart"/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SEC(</w:t>
      </w:r>
      <w:proofErr w:type="gramEnd"/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time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и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SEC_TO_TIME(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US"/>
        </w:rPr>
        <w:t>n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)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взаимообратные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функции</w:t>
      </w:r>
      <w:r w:rsidRPr="00FC0804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Первая преобразует время в количество секунд, прошедших от начала суток. Вторая, наоборот, принимает число секунд с начала суток и преобразует их </w:t>
      </w: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во время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MAKEDATE(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year, 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функция принимает год и номер дня в году и преобразует их в дату.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Процедуры: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br/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CREATE PROCEDURE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имя_процедуры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параметры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begin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операторы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end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– создание процедуры.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DELIMITER //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точка с запятой означает конец запроса и отправляет его на выполнение, что в данном случае неприемлемо. Поэтому, прежде, чем написать процедуру необходимо переопределить разделитель </w:t>
      </w: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с ;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на «//», чтобы запрос не отправлялся раньше времени. Таким образом, мы указали СУБД, что выполнять команды теперь следует после //. Следует помнить, что переопределение разделителя осуществляется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>только на один сеанс работы, т.е. при следующем сеансе работы с MySql разделитель снова станет точкой с запятой и при необходимости его придется снова переопределять.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call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имя_процедуры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параметры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)// — вызов процедуры.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DROP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PROCEDURE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название_процедуры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– удаление процедуры.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IF  EXISTS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берет подзапрос, как аргумент, и оценивает его как верный, если подзапрос возвращает какие-либо записи и неверный, если тот не делает этого.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SHOW PROCEDURE STATUS —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позволяет просмотреть список имеющихся хранимых процедур. Правда просматривать этот список не очень удобно, т.к. по каждой процедуре выдается информация об имени БД, к которой процедура принадлежит, ее типе, учетной записи, от имени которой была создана процедура, о дате создания и изменения процедуры и т.д. И все-таки, если вам необходимо посмотреть, какие процедуры у вас есть, то стоит воспользоваться этим оператором.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SHOW CREATE PROCEDURE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имя_процедуры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позволяет получить информацию о конкретной процедуре, в частности просмотреть ее код. Вид для просмотра также не очень удобный, но разобраться можно.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*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proc//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db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имя БД, в которую сохранена процедура.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name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имя процедуры.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param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_list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список параметров процедуры.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тело процедуры.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comment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— комментарий к хранимой процедуре.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SELECT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name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FROM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proc</w:t>
      </w: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</w:rPr>
        <w:t>WHERE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db</w:t>
      </w: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=”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имя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_базы_данных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”// — список процедур в БД.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SELECT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body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FROM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proc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WHERE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name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=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‘имя_процедуры‘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// — просмотр кода процедуры.</w:t>
      </w:r>
    </w:p>
    <w:p w:rsid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COMMENT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‘здесь комментарий’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 — сразу после списка параметров, но еще до начала тела хранимой процедуры.</w:t>
      </w:r>
    </w:p>
    <w:p w:rsidR="00FC0804" w:rsidRPr="00FC0804" w:rsidRDefault="00FC0804" w:rsidP="00FC0804">
      <w:pPr>
        <w:pStyle w:val="a3"/>
        <w:spacing w:before="80" w:beforeAutospacing="0" w:after="8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CREATE PROCEDURE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имя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_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процедуры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параметры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)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begin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proofErr w:type="gramStart"/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IF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условие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)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THEN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запрос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>1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;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ELSE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</w:rPr>
        <w:t>запрос</w:t>
      </w:r>
      <w:r w:rsidRPr="00FC0804">
        <w:rPr>
          <w:rFonts w:ascii="Arial" w:hAnsi="Arial" w:cs="Arial"/>
          <w:i/>
          <w:iCs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2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>;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END I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F; 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  <w:t>end</w:t>
      </w:r>
      <w:r w:rsidRPr="00FC0804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//</w:t>
      </w:r>
    </w:p>
    <w:p w:rsidR="00FC0804" w:rsidRP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CREATE PROCEDURE 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имя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_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процедуры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параметры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)</w:t>
      </w:r>
    </w:p>
    <w:p w:rsidR="00FC0804" w:rsidRP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 begin</w:t>
      </w:r>
    </w:p>
    <w:p w:rsid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  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IF(условие) THEN        запрос 1;</w:t>
      </w:r>
    </w:p>
    <w:p w:rsid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   ELSEIF(условие) THEN       запрос 2;</w:t>
      </w:r>
    </w:p>
    <w:p w:rsidR="00FC0804" w:rsidRP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   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ELSE      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запрос</w:t>
      </w: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 xml:space="preserve"> 3;</w:t>
      </w:r>
    </w:p>
    <w:p w:rsidR="00FC0804" w:rsidRP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   END IF;</w:t>
      </w:r>
    </w:p>
    <w:p w:rsidR="00FC0804" w:rsidRP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 end</w:t>
      </w:r>
    </w:p>
    <w:p w:rsidR="00FC0804" w:rsidRPr="00FC0804" w:rsidRDefault="00FC0804" w:rsidP="00FC080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C0804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n-US"/>
        </w:rPr>
        <w:t>//</w:t>
      </w:r>
    </w:p>
    <w:p w:rsidR="0080094D" w:rsidRPr="00FC0804" w:rsidRDefault="0080094D" w:rsidP="00FC0804">
      <w:pPr>
        <w:rPr>
          <w:lang w:val="en-US"/>
        </w:rPr>
      </w:pPr>
      <w:bookmarkStart w:id="0" w:name="_GoBack"/>
      <w:bookmarkEnd w:id="0"/>
    </w:p>
    <w:sectPr w:rsidR="0080094D" w:rsidRPr="00FC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A9"/>
    <w:rsid w:val="00064AA9"/>
    <w:rsid w:val="0080094D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92907-C9D9-46EC-8FE6-50E0480D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1850</Words>
  <Characters>10550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2018-11-28T06:32:00Z</dcterms:created>
  <dcterms:modified xsi:type="dcterms:W3CDTF">2018-11-28T06:33:00Z</dcterms:modified>
</cp:coreProperties>
</file>