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E68C" w14:textId="751CB089" w:rsidR="00040933" w:rsidRDefault="00000000">
      <w:pPr>
        <w:pStyle w:val="1"/>
        <w:rPr>
          <w:lang w:eastAsia="zh-CN"/>
        </w:rPr>
      </w:pPr>
      <w:bookmarkStart w:id="0" w:name="resalpha-v3-框架扩展版草案"/>
      <w:r>
        <w:rPr>
          <w:lang w:eastAsia="zh-CN"/>
        </w:rPr>
        <w:t xml:space="preserve">ResAlpha V3 </w:t>
      </w:r>
      <w:r>
        <w:rPr>
          <w:rFonts w:hint="eastAsia"/>
          <w:lang w:eastAsia="zh-CN"/>
        </w:rPr>
        <w:t>框架</w:t>
      </w:r>
    </w:p>
    <w:p w14:paraId="34A9E68D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目的：在被动指数的基础上，通过“参考线→残差→归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→扰动→排序→优化→合成→执行→风控→复盘”的工程化流程，长期取得</w:t>
      </w:r>
      <w:proofErr w:type="gramStart"/>
      <w:r>
        <w:rPr>
          <w:rFonts w:hint="eastAsia"/>
          <w:lang w:eastAsia="zh-CN"/>
        </w:rPr>
        <w:t>稳健可</w:t>
      </w:r>
      <w:proofErr w:type="gramEnd"/>
      <w:r>
        <w:rPr>
          <w:rFonts w:hint="eastAsia"/>
          <w:lang w:eastAsia="zh-CN"/>
        </w:rPr>
        <w:t>复制的超额；把每一步拆成可操作的“指令级”动作与参数，便于团队联合作战与审计追溯。</w:t>
      </w:r>
    </w:p>
    <w:p w14:paraId="34A9E68E" w14:textId="77777777" w:rsidR="00040933" w:rsidRDefault="00000000">
      <w:r>
        <w:pict w14:anchorId="34A9E793">
          <v:rect id="_x0000_i1025" style="width:0;height:1.5pt" o:hralign="center" o:hrstd="t" o:hr="t"/>
        </w:pict>
      </w:r>
    </w:p>
    <w:p w14:paraId="34A9E68F" w14:textId="77777777" w:rsidR="00040933" w:rsidRDefault="00000000">
      <w:pPr>
        <w:pStyle w:val="2"/>
      </w:pPr>
      <w:bookmarkStart w:id="1" w:name="总纲与范围"/>
      <w:r>
        <w:t xml:space="preserve">0. </w:t>
      </w:r>
      <w:r>
        <w:rPr>
          <w:rFonts w:hint="eastAsia"/>
        </w:rPr>
        <w:t>总纲与范围</w:t>
      </w:r>
    </w:p>
    <w:p w14:paraId="34A9E690" w14:textId="77777777" w:rsidR="0004093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适用标的</w:t>
      </w:r>
      <w:r>
        <w:rPr>
          <w:rFonts w:hint="eastAsia"/>
          <w:lang w:eastAsia="zh-CN"/>
        </w:rPr>
        <w:t>：中证</w:t>
      </w:r>
      <w:r>
        <w:rPr>
          <w:rFonts w:hint="eastAsia"/>
          <w:lang w:eastAsia="zh-CN"/>
        </w:rPr>
        <w:t>A500</w:t>
      </w:r>
      <w:r>
        <w:rPr>
          <w:rFonts w:hint="eastAsia"/>
          <w:lang w:eastAsia="zh-CN"/>
        </w:rPr>
        <w:t>／沪深</w:t>
      </w:r>
      <w:r>
        <w:rPr>
          <w:rFonts w:hint="eastAsia"/>
          <w:lang w:eastAsia="zh-CN"/>
        </w:rPr>
        <w:t>300</w:t>
      </w:r>
      <w:r>
        <w:rPr>
          <w:rFonts w:hint="eastAsia"/>
          <w:lang w:eastAsia="zh-CN"/>
        </w:rPr>
        <w:t>（可扩展至中证</w:t>
      </w:r>
      <w:r>
        <w:rPr>
          <w:rFonts w:hint="eastAsia"/>
          <w:lang w:eastAsia="zh-CN"/>
        </w:rPr>
        <w:t>800</w:t>
      </w:r>
      <w:r>
        <w:rPr>
          <w:rFonts w:hint="eastAsia"/>
          <w:lang w:eastAsia="zh-CN"/>
        </w:rPr>
        <w:t>内流动性</w:t>
      </w:r>
      <w:r>
        <w:rPr>
          <w:lang w:eastAsia="zh-CN"/>
        </w:rPr>
        <w:t xml:space="preserve"> Top 80% </w:t>
      </w:r>
      <w:r>
        <w:rPr>
          <w:rFonts w:hint="eastAsia"/>
          <w:lang w:eastAsia="zh-CN"/>
        </w:rPr>
        <w:t>股票池）。</w:t>
      </w:r>
    </w:p>
    <w:p w14:paraId="34A9E691" w14:textId="77777777" w:rsidR="0004093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长期</w:t>
      </w:r>
      <w:r>
        <w:rPr>
          <w:rFonts w:hint="eastAsia"/>
          <w:b/>
          <w:bCs/>
          <w:lang w:eastAsia="zh-CN"/>
        </w:rPr>
        <w:t>KPI</w:t>
      </w:r>
      <w:r>
        <w:rPr>
          <w:rFonts w:hint="eastAsia"/>
          <w:lang w:eastAsia="zh-CN"/>
        </w:rPr>
        <w:t>：</w:t>
      </w:r>
      <w:proofErr w:type="gramStart"/>
      <w:r>
        <w:rPr>
          <w:rFonts w:hint="eastAsia"/>
          <w:lang w:eastAsia="zh-CN"/>
        </w:rPr>
        <w:t>年化超额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4%</w:t>
      </w:r>
      <w:r>
        <w:rPr>
          <w:rFonts w:hint="eastAsia"/>
          <w:lang w:eastAsia="zh-CN"/>
        </w:rPr>
        <w:t>、信息比率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IR&gt;0.5</w:t>
      </w:r>
      <w:r>
        <w:rPr>
          <w:rFonts w:hint="eastAsia"/>
          <w:lang w:eastAsia="zh-CN"/>
        </w:rPr>
        <w:t>、</w:t>
      </w:r>
      <w:proofErr w:type="gramStart"/>
      <w:r>
        <w:rPr>
          <w:rFonts w:hint="eastAsia"/>
          <w:lang w:eastAsia="zh-CN"/>
        </w:rPr>
        <w:t>年化换手</w:t>
      </w:r>
      <w:proofErr w:type="gramEnd"/>
      <w:r>
        <w:rPr>
          <w:lang w:eastAsia="zh-CN"/>
        </w:rPr>
        <w:t xml:space="preserve"> ≤100%</w:t>
      </w:r>
      <w:r>
        <w:rPr>
          <w:lang w:eastAsia="zh-CN"/>
        </w:rPr>
        <w:t>。</w:t>
      </w:r>
    </w:p>
    <w:p w14:paraId="34A9E692" w14:textId="77777777" w:rsidR="0004093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底线</w:t>
      </w:r>
      <w:r>
        <w:rPr>
          <w:rFonts w:hint="eastAsia"/>
          <w:lang w:eastAsia="zh-CN"/>
        </w:rPr>
        <w:t>：每次再平衡仅在“预期净超额</w:t>
      </w:r>
      <w:r>
        <w:rPr>
          <w:lang w:eastAsia="zh-CN"/>
        </w:rPr>
        <w:t xml:space="preserve"> ≥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×边际交易成本”时执行；出现合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行业红线或熔断条件即回基准。</w:t>
      </w:r>
    </w:p>
    <w:p w14:paraId="34A9E693" w14:textId="77777777" w:rsidR="0004093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理念</w:t>
      </w:r>
      <w:r>
        <w:rPr>
          <w:rFonts w:hint="eastAsia"/>
          <w:lang w:eastAsia="zh-CN"/>
        </w:rPr>
        <w:t>：不端到</w:t>
      </w:r>
      <w:proofErr w:type="gramStart"/>
      <w:r>
        <w:rPr>
          <w:rFonts w:hint="eastAsia"/>
          <w:lang w:eastAsia="zh-CN"/>
        </w:rPr>
        <w:t>端猜价格</w:t>
      </w:r>
      <w:proofErr w:type="gramEnd"/>
      <w:r>
        <w:rPr>
          <w:rFonts w:hint="eastAsia"/>
          <w:lang w:eastAsia="zh-CN"/>
        </w:rPr>
        <w:t>——先复制指数与可解释的风险因子作为“惯性参考线”，只学习“为什么需要偏离它”的那一小段</w:t>
      </w:r>
      <w:r>
        <w:rPr>
          <w:rFonts w:hint="eastAsia"/>
          <w:b/>
          <w:bCs/>
          <w:lang w:eastAsia="zh-CN"/>
        </w:rPr>
        <w:t>可交易残差</w:t>
      </w:r>
      <w:r>
        <w:rPr>
          <w:rFonts w:hint="eastAsia"/>
          <w:lang w:eastAsia="zh-CN"/>
        </w:rPr>
        <w:t>（残差</w:t>
      </w:r>
      <w:r>
        <w:rPr>
          <w:rFonts w:hint="eastAsia"/>
        </w:rPr>
        <w:t>α</w:t>
      </w:r>
      <w:r>
        <w:rPr>
          <w:rFonts w:hint="eastAsia"/>
          <w:lang w:eastAsia="zh-CN"/>
        </w:rPr>
        <w:t>）。</w:t>
      </w:r>
    </w:p>
    <w:p w14:paraId="34A9E694" w14:textId="77777777" w:rsidR="0004093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交付</w:t>
      </w:r>
      <w:r>
        <w:rPr>
          <w:rFonts w:hint="eastAsia"/>
          <w:lang w:eastAsia="zh-CN"/>
        </w:rPr>
        <w:t>：每次产出三件套：</w:t>
      </w:r>
      <w:r>
        <w:rPr>
          <w:rFonts w:hint="eastAsia"/>
          <w:lang w:eastAsia="zh-CN"/>
        </w:rPr>
        <w:t>A.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新组合快照；</w:t>
      </w:r>
      <w:r>
        <w:rPr>
          <w:rFonts w:hint="eastAsia"/>
          <w:lang w:eastAsia="zh-CN"/>
        </w:rPr>
        <w:t>B.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交易清单；</w:t>
      </w:r>
      <w:r>
        <w:rPr>
          <w:rFonts w:hint="eastAsia"/>
          <w:lang w:eastAsia="zh-CN"/>
        </w:rPr>
        <w:t>C.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投资建议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注意事项；附执行与风控脚本，</w:t>
      </w:r>
      <w:proofErr w:type="gramStart"/>
      <w:r>
        <w:rPr>
          <w:rFonts w:hint="eastAsia"/>
          <w:lang w:eastAsia="zh-CN"/>
        </w:rPr>
        <w:t>做到“拿来就能下单”。</w:t>
      </w:r>
      <w:proofErr w:type="gramEnd"/>
    </w:p>
    <w:p w14:paraId="34A9E695" w14:textId="77777777" w:rsidR="00040933" w:rsidRDefault="00000000">
      <w:r>
        <w:pict w14:anchorId="34A9E794">
          <v:rect id="_x0000_i1026" style="width:0;height:1.5pt" o:hralign="center" o:hrstd="t" o:hr="t"/>
        </w:pict>
      </w:r>
    </w:p>
    <w:p w14:paraId="34A9E696" w14:textId="77777777" w:rsidR="00040933" w:rsidRDefault="00000000">
      <w:pPr>
        <w:pStyle w:val="2"/>
      </w:pPr>
      <w:bookmarkStart w:id="2" w:name="术语与符号简明"/>
      <w:bookmarkEnd w:id="1"/>
      <w:r>
        <w:t xml:space="preserve">1. </w:t>
      </w:r>
      <w:r>
        <w:rPr>
          <w:rFonts w:hint="eastAsia"/>
        </w:rPr>
        <w:t>术语与符号（简明）</w:t>
      </w:r>
    </w:p>
    <w:p w14:paraId="34A9E697" w14:textId="77777777" w:rsidR="0004093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TE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Tracking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Error</w:t>
      </w:r>
      <w:r>
        <w:rPr>
          <w:rFonts w:hint="eastAsia"/>
          <w:b/>
          <w:bCs/>
          <w:lang w:eastAsia="zh-CN"/>
        </w:rPr>
        <w:t>）跟踪误差</w:t>
      </w:r>
      <w:r>
        <w:rPr>
          <w:rFonts w:hint="eastAsia"/>
          <w:lang w:eastAsia="zh-CN"/>
        </w:rPr>
        <w:t>：组合相对基准的波动；默认年度目标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4%</w:t>
      </w:r>
      <w:r>
        <w:rPr>
          <w:rFonts w:hint="eastAsia"/>
          <w:lang w:eastAsia="zh-CN"/>
        </w:rPr>
        <w:t>，切换档</w:t>
      </w:r>
      <w:proofErr w:type="gramStart"/>
      <w:r>
        <w:rPr>
          <w:rFonts w:hint="eastAsia"/>
          <w:lang w:eastAsia="zh-CN"/>
        </w:rPr>
        <w:t>位用于</w:t>
      </w:r>
      <w:proofErr w:type="gramEnd"/>
      <w:r>
        <w:rPr>
          <w:rFonts w:hint="eastAsia"/>
          <w:lang w:eastAsia="zh-CN"/>
        </w:rPr>
        <w:t>控制风险暴露与容量消耗。</w:t>
      </w:r>
    </w:p>
    <w:p w14:paraId="34A9E698" w14:textId="77777777" w:rsidR="0004093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IR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Information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Ratio</w:t>
      </w:r>
      <w:r>
        <w:rPr>
          <w:rFonts w:hint="eastAsia"/>
          <w:b/>
          <w:bCs/>
        </w:rPr>
        <w:t>）信息比率</w:t>
      </w:r>
      <w:r>
        <w:rPr>
          <w:rFonts w:hint="eastAsia"/>
        </w:rPr>
        <w:t>：超额</w:t>
      </w:r>
      <w:r>
        <w:rPr>
          <w:rFonts w:hint="eastAsia"/>
        </w:rPr>
        <w:t>/TE</w:t>
      </w:r>
      <w:r>
        <w:rPr>
          <w:rFonts w:hint="eastAsia"/>
        </w:rPr>
        <w:t>；用于衡量风险调整后的效率。</w:t>
      </w:r>
    </w:p>
    <w:p w14:paraId="34A9E699" w14:textId="77777777" w:rsidR="0004093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w^{ref}</w:t>
      </w:r>
      <w:r>
        <w:rPr>
          <w:rFonts w:hint="eastAsia"/>
          <w:b/>
          <w:bCs/>
          <w:lang w:eastAsia="zh-CN"/>
        </w:rPr>
        <w:t>（参考线）</w:t>
      </w:r>
      <w:r>
        <w:rPr>
          <w:rFonts w:hint="eastAsia"/>
          <w:lang w:eastAsia="zh-CN"/>
        </w:rPr>
        <w:t>：复制指数并进行风险中性化的基准权重向量。</w:t>
      </w:r>
    </w:p>
    <w:p w14:paraId="34A9E69A" w14:textId="77777777" w:rsidR="0004093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</w:rPr>
        <w:t>Δ</w:t>
      </w:r>
      <w:r>
        <w:rPr>
          <w:rFonts w:hint="eastAsia"/>
          <w:b/>
          <w:bCs/>
          <w:lang w:eastAsia="zh-CN"/>
        </w:rPr>
        <w:t>w</w:t>
      </w:r>
      <w:r>
        <w:rPr>
          <w:rFonts w:hint="eastAsia"/>
          <w:b/>
          <w:bCs/>
          <w:lang w:eastAsia="zh-CN"/>
        </w:rPr>
        <w:t>（持仓残差）</w:t>
      </w:r>
      <w:r>
        <w:rPr>
          <w:rFonts w:hint="eastAsia"/>
          <w:lang w:eastAsia="zh-CN"/>
        </w:rPr>
        <w:t>：相对参考线的偏离，受行业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容量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成本等约束。</w:t>
      </w:r>
    </w:p>
    <w:p w14:paraId="34A9E69B" w14:textId="77777777" w:rsidR="0004093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PRNorm</w:t>
      </w:r>
      <w:r>
        <w:rPr>
          <w:rFonts w:hint="eastAsia"/>
          <w:b/>
          <w:bCs/>
          <w:lang w:eastAsia="zh-CN"/>
        </w:rPr>
        <w:t>（点位残差归一）</w:t>
      </w:r>
      <w:r>
        <w:rPr>
          <w:rFonts w:hint="eastAsia"/>
          <w:lang w:eastAsia="zh-CN"/>
        </w:rPr>
        <w:t>：把可交易的偏离缩放到统一尺度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[-1,1]</w:t>
      </w:r>
      <w:r>
        <w:rPr>
          <w:rFonts w:hint="eastAsia"/>
          <w:lang w:eastAsia="zh-CN"/>
        </w:rPr>
        <w:t>，训练与优化均以“风险单位”进行。</w:t>
      </w:r>
    </w:p>
    <w:p w14:paraId="34A9E69C" w14:textId="77777777" w:rsidR="0004093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PPDMS</w:t>
      </w:r>
      <w:r>
        <w:rPr>
          <w:rFonts w:hint="eastAsia"/>
          <w:lang w:eastAsia="zh-CN"/>
        </w:rPr>
        <w:t>：候选组合综合打分（合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容量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净</w:t>
      </w:r>
      <w:r>
        <w:rPr>
          <w:rFonts w:hint="eastAsia"/>
        </w:rPr>
        <w:t>α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成本控制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稳定性）。</w:t>
      </w:r>
    </w:p>
    <w:p w14:paraId="34A9E69D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记法：</w:t>
      </w:r>
      <w:r>
        <w:rPr>
          <w:rFonts w:hint="eastAsia"/>
          <w:lang w:eastAsia="zh-CN"/>
        </w:rPr>
        <w:t>r_p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r_b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为组合与基准收益；</w:t>
      </w:r>
      <w:r>
        <w:rPr>
          <w:rFonts w:hint="eastAsia"/>
        </w:rPr>
        <w:t>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为协方差；</w:t>
      </w:r>
      <w:r>
        <w:rPr>
          <w:rFonts w:hint="eastAsia"/>
          <w:lang w:eastAsia="zh-CN"/>
        </w:rPr>
        <w:t>C(</w:t>
      </w:r>
      <w:r>
        <w:rPr>
          <w:rFonts w:hint="eastAsia"/>
          <w:lang w:eastAsia="zh-CN"/>
        </w:rPr>
        <w:t>·</w:t>
      </w:r>
      <w:r>
        <w:rPr>
          <w:rFonts w:hint="eastAsia"/>
          <w:lang w:eastAsia="zh-CN"/>
        </w:rPr>
        <w:t>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为交易成本模型；</w:t>
      </w:r>
      <w:r>
        <w:rPr>
          <w:lang w:eastAsia="zh-CN"/>
        </w:rPr>
        <w:t>“bp”</w:t>
      </w:r>
      <w:r>
        <w:rPr>
          <w:rFonts w:hint="eastAsia"/>
          <w:lang w:eastAsia="zh-CN"/>
        </w:rPr>
        <w:t>为基点。</w:t>
      </w:r>
    </w:p>
    <w:p w14:paraId="34A9E69E" w14:textId="77777777" w:rsidR="00040933" w:rsidRDefault="00000000">
      <w:r>
        <w:pict w14:anchorId="34A9E795">
          <v:rect id="_x0000_i1027" style="width:0;height:1.5pt" o:hralign="center" o:hrstd="t" o:hr="t"/>
        </w:pict>
      </w:r>
    </w:p>
    <w:p w14:paraId="34A9E69F" w14:textId="77777777" w:rsidR="00040933" w:rsidRDefault="00000000">
      <w:pPr>
        <w:pStyle w:val="2"/>
        <w:rPr>
          <w:lang w:eastAsia="zh-CN"/>
        </w:rPr>
      </w:pPr>
      <w:bookmarkStart w:id="3" w:name="数据版本与审计"/>
      <w:bookmarkEnd w:id="2"/>
      <w:r>
        <w:rPr>
          <w:lang w:eastAsia="zh-CN"/>
        </w:rPr>
        <w:lastRenderedPageBreak/>
        <w:t xml:space="preserve">2. </w:t>
      </w:r>
      <w:r>
        <w:rPr>
          <w:rFonts w:hint="eastAsia"/>
          <w:lang w:eastAsia="zh-CN"/>
        </w:rPr>
        <w:t>数据、版本与审计</w:t>
      </w:r>
    </w:p>
    <w:p w14:paraId="34A9E6A0" w14:textId="77777777" w:rsidR="00040933" w:rsidRDefault="00000000">
      <w:pPr>
        <w:pStyle w:val="3"/>
        <w:rPr>
          <w:lang w:eastAsia="zh-CN"/>
        </w:rPr>
      </w:pPr>
      <w:bookmarkStart w:id="4" w:name="数据分层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数据分层</w:t>
      </w:r>
    </w:p>
    <w:p w14:paraId="34A9E6A1" w14:textId="77777777" w:rsidR="0004093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资产层</w:t>
      </w:r>
      <w:r>
        <w:rPr>
          <w:rFonts w:hint="eastAsia"/>
          <w:lang w:eastAsia="zh-CN"/>
        </w:rPr>
        <w:t>：成分、权重、自有估值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一致预期、财报、资本动作、公告事件、</w:t>
      </w:r>
      <w:r>
        <w:rPr>
          <w:rFonts w:hint="eastAsia"/>
          <w:lang w:eastAsia="zh-CN"/>
        </w:rPr>
        <w:t>ESG</w:t>
      </w:r>
      <w:r>
        <w:rPr>
          <w:rFonts w:hint="eastAsia"/>
          <w:lang w:eastAsia="zh-CN"/>
        </w:rPr>
        <w:t>、交易微观结构（盘口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冲击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换手）、新闻</w:t>
      </w:r>
      <w:r>
        <w:rPr>
          <w:rFonts w:hint="eastAsia"/>
          <w:lang w:eastAsia="zh-CN"/>
        </w:rPr>
        <w:t>NLP</w:t>
      </w:r>
      <w:r>
        <w:rPr>
          <w:rFonts w:hint="eastAsia"/>
          <w:lang w:eastAsia="zh-CN"/>
        </w:rPr>
        <w:t>、券商</w:t>
      </w:r>
      <w:proofErr w:type="gramStart"/>
      <w:r>
        <w:rPr>
          <w:rFonts w:hint="eastAsia"/>
          <w:lang w:eastAsia="zh-CN"/>
        </w:rPr>
        <w:t>研</w:t>
      </w:r>
      <w:proofErr w:type="gramEnd"/>
      <w:r>
        <w:rPr>
          <w:rFonts w:hint="eastAsia"/>
          <w:lang w:eastAsia="zh-CN"/>
        </w:rPr>
        <w:t>报摘要。</w:t>
      </w:r>
    </w:p>
    <w:p w14:paraId="34A9E6A2" w14:textId="77777777" w:rsidR="0004093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因子层</w:t>
      </w:r>
      <w:r>
        <w:rPr>
          <w:rFonts w:hint="eastAsia"/>
          <w:lang w:eastAsia="zh-CN"/>
        </w:rPr>
        <w:t>：风格（</w:t>
      </w:r>
      <w:r>
        <w:rPr>
          <w:rFonts w:hint="eastAsia"/>
        </w:rPr>
        <w:t>β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规模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价值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动量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质量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波动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成长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盈利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杠杆）、行业（申万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中信）、主题（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、出海、红利等）。</w:t>
      </w:r>
    </w:p>
    <w:p w14:paraId="34A9E6A3" w14:textId="77777777" w:rsidR="0004093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标签层</w:t>
      </w:r>
      <w:r>
        <w:rPr>
          <w:rFonts w:hint="eastAsia"/>
          <w:lang w:eastAsia="zh-CN"/>
        </w:rPr>
        <w:t>：不同持有期（</w:t>
      </w:r>
      <w:r>
        <w:rPr>
          <w:rFonts w:hint="eastAsia"/>
          <w:lang w:eastAsia="zh-CN"/>
        </w:rPr>
        <w:t>1w/1m/3m</w:t>
      </w:r>
      <w:r>
        <w:rPr>
          <w:rFonts w:hint="eastAsia"/>
          <w:lang w:eastAsia="zh-CN"/>
        </w:rPr>
        <w:t>）相对超额、</w:t>
      </w:r>
      <w:r>
        <w:rPr>
          <w:rFonts w:hint="eastAsia"/>
          <w:lang w:eastAsia="zh-CN"/>
        </w:rPr>
        <w:t>TE</w:t>
      </w:r>
      <w:r>
        <w:rPr>
          <w:rFonts w:hint="eastAsia"/>
          <w:lang w:eastAsia="zh-CN"/>
        </w:rPr>
        <w:t>、容量、成本、回撤、排序分数、</w:t>
      </w:r>
      <w:proofErr w:type="gramStart"/>
      <w:r>
        <w:rPr>
          <w:rFonts w:hint="eastAsia"/>
          <w:lang w:eastAsia="zh-CN"/>
        </w:rPr>
        <w:t>风控状态</w:t>
      </w:r>
      <w:proofErr w:type="gramEnd"/>
      <w:r>
        <w:rPr>
          <w:rFonts w:hint="eastAsia"/>
          <w:lang w:eastAsia="zh-CN"/>
        </w:rPr>
        <w:t>。</w:t>
      </w:r>
    </w:p>
    <w:p w14:paraId="34A9E6A4" w14:textId="77777777" w:rsidR="0004093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时效</w:t>
      </w:r>
      <w:r>
        <w:rPr>
          <w:rFonts w:hint="eastAsia"/>
          <w:lang w:eastAsia="zh-CN"/>
        </w:rPr>
        <w:t>：日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周为主；重大事件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T+0/T+1</w:t>
      </w:r>
      <w:r>
        <w:rPr>
          <w:rFonts w:hint="eastAsia"/>
          <w:lang w:eastAsia="zh-CN"/>
        </w:rPr>
        <w:t>；所有数据带有来源、时间戳与哈希。</w:t>
      </w:r>
    </w:p>
    <w:p w14:paraId="34A9E6A5" w14:textId="77777777" w:rsidR="00040933" w:rsidRDefault="00000000">
      <w:pPr>
        <w:pStyle w:val="3"/>
      </w:pPr>
      <w:bookmarkStart w:id="5" w:name="版本策略mlopspmops"/>
      <w:bookmarkEnd w:id="4"/>
      <w:r>
        <w:t xml:space="preserve">2.2 </w:t>
      </w:r>
      <w:r>
        <w:rPr>
          <w:rFonts w:hint="eastAsia"/>
        </w:rPr>
        <w:t>版本策略（</w:t>
      </w:r>
      <w:r>
        <w:rPr>
          <w:rFonts w:hint="eastAsia"/>
        </w:rPr>
        <w:t>MLOps/PMOps</w:t>
      </w:r>
      <w:r>
        <w:rPr>
          <w:rFonts w:hint="eastAsia"/>
        </w:rPr>
        <w:t>）</w:t>
      </w:r>
    </w:p>
    <w:p w14:paraId="34A9E6A6" w14:textId="77777777" w:rsidR="0004093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版本号：</w:t>
      </w:r>
      <w:r>
        <w:rPr>
          <w:rStyle w:val="VerbatimChar"/>
        </w:rPr>
        <w:t>ResAlpha-MAJOR.MINOR.PATCH</w:t>
      </w:r>
      <w:r>
        <w:t>。</w:t>
      </w:r>
    </w:p>
    <w:p w14:paraId="34A9E6A7" w14:textId="77777777" w:rsidR="00040933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语义规则：新增规则或信号→</w:t>
      </w:r>
      <w:r>
        <w:rPr>
          <w:rFonts w:hint="eastAsia"/>
          <w:lang w:eastAsia="zh-CN"/>
        </w:rPr>
        <w:t>MINOR</w:t>
      </w:r>
      <w:r>
        <w:rPr>
          <w:rFonts w:hint="eastAsia"/>
          <w:lang w:eastAsia="zh-CN"/>
        </w:rPr>
        <w:t>；阈值微调→</w:t>
      </w:r>
      <w:r>
        <w:rPr>
          <w:rFonts w:hint="eastAsia"/>
          <w:lang w:eastAsia="zh-CN"/>
        </w:rPr>
        <w:t>PATCH</w:t>
      </w:r>
      <w:r>
        <w:rPr>
          <w:rFonts w:hint="eastAsia"/>
          <w:lang w:eastAsia="zh-CN"/>
        </w:rPr>
        <w:t>；目标函数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约束结构变化→</w:t>
      </w:r>
      <w:r>
        <w:rPr>
          <w:rFonts w:hint="eastAsia"/>
          <w:lang w:eastAsia="zh-CN"/>
        </w:rPr>
        <w:t>MAJOR</w:t>
      </w:r>
      <w:r>
        <w:rPr>
          <w:rFonts w:hint="eastAsia"/>
          <w:lang w:eastAsia="zh-CN"/>
        </w:rPr>
        <w:t>。</w:t>
      </w:r>
    </w:p>
    <w:p w14:paraId="34A9E6A8" w14:textId="77777777" w:rsidR="00040933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审计：</w:t>
      </w:r>
      <w:proofErr w:type="gramStart"/>
      <w:r>
        <w:rPr>
          <w:rFonts w:hint="eastAsia"/>
          <w:lang w:eastAsia="zh-CN"/>
        </w:rPr>
        <w:t>回测与</w:t>
      </w:r>
      <w:proofErr w:type="gramEnd"/>
      <w:r>
        <w:rPr>
          <w:rFonts w:hint="eastAsia"/>
          <w:lang w:eastAsia="zh-CN"/>
        </w:rPr>
        <w:t>线上均保留</w:t>
      </w:r>
      <w:r>
        <w:rPr>
          <w:rFonts w:hint="eastAsia"/>
          <w:b/>
          <w:bCs/>
          <w:lang w:eastAsia="zh-CN"/>
        </w:rPr>
        <w:t>全链路日志</w:t>
      </w:r>
      <w:r>
        <w:rPr>
          <w:rFonts w:hint="eastAsia"/>
          <w:lang w:eastAsia="zh-CN"/>
        </w:rPr>
        <w:t>（输入→候选→评分→优化→合成→执行→</w:t>
      </w:r>
      <w:proofErr w:type="gramStart"/>
      <w:r>
        <w:rPr>
          <w:rFonts w:hint="eastAsia"/>
          <w:lang w:eastAsia="zh-CN"/>
        </w:rPr>
        <w:t>风控触发</w:t>
      </w:r>
      <w:proofErr w:type="gramEnd"/>
      <w:r>
        <w:rPr>
          <w:rFonts w:hint="eastAsia"/>
          <w:lang w:eastAsia="zh-CN"/>
        </w:rPr>
        <w:t>）。</w:t>
      </w:r>
    </w:p>
    <w:p w14:paraId="34A9E6A9" w14:textId="77777777" w:rsidR="00040933" w:rsidRDefault="00000000">
      <w:r>
        <w:pict w14:anchorId="34A9E796">
          <v:rect id="_x0000_i1028" style="width:0;height:1.5pt" o:hralign="center" o:hrstd="t" o:hr="t"/>
        </w:pict>
      </w:r>
    </w:p>
    <w:p w14:paraId="34A9E6AA" w14:textId="77777777" w:rsidR="00040933" w:rsidRDefault="00000000">
      <w:pPr>
        <w:pStyle w:val="2"/>
      </w:pPr>
      <w:bookmarkStart w:id="6" w:name="参考组合引擎reference-engine-惯性参考线"/>
      <w:bookmarkEnd w:id="3"/>
      <w:bookmarkEnd w:id="5"/>
      <w:r>
        <w:t xml:space="preserve">3. </w:t>
      </w:r>
      <w:r>
        <w:rPr>
          <w:rFonts w:hint="eastAsia"/>
        </w:rPr>
        <w:t>参考组合引擎（</w:t>
      </w:r>
      <w:r>
        <w:rPr>
          <w:rFonts w:hint="eastAsia"/>
        </w:rPr>
        <w:t>Reference</w:t>
      </w:r>
      <w:r>
        <w:t xml:space="preserve"> Engine = </w:t>
      </w:r>
      <w:r>
        <w:rPr>
          <w:rFonts w:hint="eastAsia"/>
        </w:rPr>
        <w:t>惯性参考线）</w:t>
      </w:r>
    </w:p>
    <w:p w14:paraId="34A9E6AB" w14:textId="77777777" w:rsidR="00040933" w:rsidRDefault="00000000">
      <w:pPr>
        <w:pStyle w:val="aa"/>
      </w:pPr>
      <w:r>
        <w:rPr>
          <w:rFonts w:hint="eastAsia"/>
        </w:rPr>
        <w:t>目标：构造“高可解释、低漂移”的基准底座</w:t>
      </w:r>
      <w:r>
        <w:t xml:space="preserve"> </w:t>
      </w:r>
      <w:r>
        <w:rPr>
          <w:rFonts w:hint="eastAsia"/>
        </w:rPr>
        <w:t>w^{ref}</w:t>
      </w:r>
      <w:r>
        <w:rPr>
          <w:rFonts w:hint="eastAsia"/>
        </w:rPr>
        <w:t>，让后续只需学习可交易的偏离</w:t>
      </w:r>
      <w:r>
        <w:t xml:space="preserve"> Δw</w:t>
      </w:r>
      <w:r>
        <w:t>。</w:t>
      </w:r>
    </w:p>
    <w:p w14:paraId="34A9E6AC" w14:textId="77777777" w:rsidR="00040933" w:rsidRDefault="00000000">
      <w:pPr>
        <w:pStyle w:val="3"/>
      </w:pPr>
      <w:bookmarkStart w:id="7" w:name="输入与前置校验"/>
      <w:r>
        <w:t xml:space="preserve">3.1 </w:t>
      </w:r>
      <w:r>
        <w:rPr>
          <w:rFonts w:hint="eastAsia"/>
        </w:rPr>
        <w:t>输入与前置校验</w:t>
      </w:r>
    </w:p>
    <w:p w14:paraId="34A9E6AD" w14:textId="77777777" w:rsidR="0004093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基准与成分</w:t>
      </w:r>
      <w:r>
        <w:rPr>
          <w:rFonts w:hint="eastAsia"/>
          <w:lang w:eastAsia="zh-CN"/>
        </w:rPr>
        <w:t>：指数构成、自由流通市值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权重、成分变更日程。</w:t>
      </w:r>
    </w:p>
    <w:p w14:paraId="34A9E6AE" w14:textId="77777777" w:rsidR="0004093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风险暴露矩阵</w:t>
      </w:r>
      <w:r>
        <w:rPr>
          <w:rFonts w:hint="eastAsia"/>
          <w:lang w:eastAsia="zh-CN"/>
        </w:rPr>
        <w:t>：行业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风格因子暴露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）。</w:t>
      </w:r>
    </w:p>
    <w:p w14:paraId="34A9E6AF" w14:textId="77777777" w:rsidR="0004093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约束草案</w:t>
      </w:r>
      <w:r>
        <w:rPr>
          <w:rFonts w:hint="eastAsia"/>
          <w:lang w:eastAsia="zh-CN"/>
        </w:rPr>
        <w:t>：单票上限、行业带、风格带、</w:t>
      </w:r>
      <w:proofErr w:type="gramStart"/>
      <w:r>
        <w:rPr>
          <w:rFonts w:hint="eastAsia"/>
          <w:lang w:eastAsia="zh-CN"/>
        </w:rPr>
        <w:t>负仓</w:t>
      </w:r>
      <w:proofErr w:type="gramEnd"/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股指期货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融资限制、合规名单、</w:t>
      </w:r>
      <w:r>
        <w:rPr>
          <w:rFonts w:hint="eastAsia"/>
          <w:lang w:eastAsia="zh-CN"/>
        </w:rPr>
        <w:t>ESG</w:t>
      </w:r>
      <w:r>
        <w:rPr>
          <w:rFonts w:hint="eastAsia"/>
          <w:lang w:eastAsia="zh-CN"/>
        </w:rPr>
        <w:t>禁买清单。</w:t>
      </w:r>
    </w:p>
    <w:p w14:paraId="34A9E6B0" w14:textId="77777777" w:rsidR="0004093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容量刻画</w:t>
      </w:r>
      <w:r>
        <w:rPr>
          <w:rFonts w:hint="eastAsia"/>
          <w:lang w:eastAsia="zh-CN"/>
        </w:rPr>
        <w:t>：日均成交额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换手、买卖深度、历史冲击成本曲线。</w:t>
      </w:r>
    </w:p>
    <w:p w14:paraId="34A9E6B1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校验清单：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成分权重与估值</w:t>
      </w:r>
      <w:proofErr w:type="gramStart"/>
      <w:r>
        <w:rPr>
          <w:rFonts w:hint="eastAsia"/>
          <w:lang w:eastAsia="zh-CN"/>
        </w:rPr>
        <w:t>缺失值</w:t>
      </w:r>
      <w:proofErr w:type="gramEnd"/>
      <w:r>
        <w:rPr>
          <w:rFonts w:hint="eastAsia"/>
          <w:lang w:eastAsia="zh-CN"/>
        </w:rPr>
        <w:t>=0</w:t>
      </w:r>
      <w:r>
        <w:rPr>
          <w:rFonts w:hint="eastAsia"/>
          <w:lang w:eastAsia="zh-CN"/>
        </w:rPr>
        <w:t>；异常波动或停牌作缺口处理（目标权重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指数权重；残差不下单）。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因子暴露漂移</w:t>
      </w:r>
      <w:r>
        <w:rPr>
          <w:rFonts w:hint="eastAsia"/>
          <w:lang w:eastAsia="zh-CN"/>
        </w:rPr>
        <w:t>&gt;1</w:t>
      </w:r>
      <w:r>
        <w:rPr>
          <w:rFonts w:hint="eastAsia"/>
        </w:rPr>
        <w:t>σ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先</w:t>
      </w:r>
      <w:proofErr w:type="gramStart"/>
      <w:r>
        <w:rPr>
          <w:rFonts w:hint="eastAsia"/>
          <w:lang w:eastAsia="zh-CN"/>
        </w:rPr>
        <w:t>纠偏再</w:t>
      </w:r>
      <w:proofErr w:type="gramEnd"/>
      <w:r>
        <w:rPr>
          <w:rFonts w:hint="eastAsia"/>
          <w:lang w:eastAsia="zh-CN"/>
        </w:rPr>
        <w:t>进行增强；</w:t>
      </w:r>
      <w:r>
        <w:rPr>
          <w:rFonts w:hint="eastAsia"/>
          <w:lang w:eastAsia="zh-CN"/>
        </w:rPr>
        <w:t>TE(</w:t>
      </w:r>
      <w:r>
        <w:rPr>
          <w:rFonts w:hint="eastAsia"/>
          <w:lang w:eastAsia="zh-CN"/>
        </w:rPr>
        <w:t>参考线</w:t>
      </w:r>
      <w:r>
        <w:rPr>
          <w:rFonts w:hint="eastAsia"/>
          <w:lang w:eastAsia="zh-CN"/>
        </w:rPr>
        <w:t>)</w:t>
      </w:r>
      <w:r>
        <w:rPr>
          <w:lang w:eastAsia="zh-CN"/>
        </w:rPr>
        <w:t xml:space="preserve"> &gt; 0.2% </w:t>
      </w:r>
      <w:r>
        <w:rPr>
          <w:rFonts w:hint="eastAsia"/>
          <w:lang w:eastAsia="zh-CN"/>
        </w:rPr>
        <w:t>则重算。</w:t>
      </w:r>
    </w:p>
    <w:p w14:paraId="34A9E6B2" w14:textId="77777777" w:rsidR="00040933" w:rsidRDefault="00000000">
      <w:pPr>
        <w:pStyle w:val="3"/>
        <w:rPr>
          <w:lang w:eastAsia="zh-CN"/>
        </w:rPr>
      </w:pPr>
      <w:bookmarkStart w:id="8" w:name="构造方法"/>
      <w:bookmarkEnd w:id="7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构造方法</w:t>
      </w:r>
    </w:p>
    <w:p w14:paraId="34A9E6B3" w14:textId="77777777" w:rsidR="0004093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A</w:t>
      </w:r>
      <w:r>
        <w:rPr>
          <w:rFonts w:hint="eastAsia"/>
          <w:b/>
          <w:bCs/>
          <w:lang w:eastAsia="zh-CN"/>
        </w:rPr>
        <w:t>）被动复制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风险中性化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先复制指数：</w:t>
      </w:r>
      <w:r>
        <w:rPr>
          <w:rFonts w:hint="eastAsia"/>
          <w:lang w:eastAsia="zh-CN"/>
        </w:rPr>
        <w:t>w^{ref,0}</w:t>
      </w:r>
      <w:r>
        <w:rPr>
          <w:lang w:eastAsia="zh-CN"/>
        </w:rPr>
        <w:t xml:space="preserve"> = w^{index}</w:t>
      </w:r>
      <w:r>
        <w:rPr>
          <w:lang w:eastAsia="zh-CN"/>
        </w:rPr>
        <w:t>。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求解以下二次规划（</w:t>
      </w:r>
      <w:r>
        <w:rPr>
          <w:rFonts w:hint="eastAsia"/>
          <w:lang w:eastAsia="zh-CN"/>
        </w:rPr>
        <w:t>QP</w:t>
      </w:r>
      <w:r>
        <w:rPr>
          <w:rFonts w:hint="eastAsia"/>
          <w:lang w:eastAsia="zh-CN"/>
        </w:rPr>
        <w:t>），在最小化偏离的同时对齐行业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风格暴露：</w:t>
      </w:r>
    </w:p>
    <w:p w14:paraId="34A9E6B4" w14:textId="77777777" w:rsidR="00040933" w:rsidRDefault="00000000">
      <w:pPr>
        <w:pStyle w:val="SourceCode"/>
      </w:pPr>
      <w:r>
        <w:rPr>
          <w:rStyle w:val="VerbatimChar"/>
        </w:rPr>
        <w:lastRenderedPageBreak/>
        <w:t>min_</w:t>
      </w:r>
      <w:proofErr w:type="gramStart"/>
      <w:r>
        <w:rPr>
          <w:rStyle w:val="VerbatimChar"/>
        </w:rPr>
        <w:t>w  (</w:t>
      </w:r>
      <w:proofErr w:type="gramEnd"/>
      <w:r>
        <w:rPr>
          <w:rStyle w:val="VerbatimChar"/>
        </w:rPr>
        <w:t>w - w^{index})' Ω (w - w^{index})</w:t>
      </w:r>
      <w:r>
        <w:br/>
      </w:r>
      <w:r>
        <w:rPr>
          <w:rStyle w:val="VerbatimChar"/>
        </w:rPr>
        <w:t>s.t.   B_industry' w ∈ [L_ind, U_ind]</w:t>
      </w:r>
      <w:r>
        <w:br/>
      </w:r>
      <w:r>
        <w:rPr>
          <w:rStyle w:val="VerbatimChar"/>
        </w:rPr>
        <w:t xml:space="preserve">       B_style'    w ∈ [L_style,  U_style]</w:t>
      </w:r>
      <w:r>
        <w:br/>
      </w:r>
      <w:r>
        <w:rPr>
          <w:rStyle w:val="VerbatimChar"/>
        </w:rPr>
        <w:t xml:space="preserve">       0 ≤ w_i ≤ U_i^{single}</w:t>
      </w:r>
      <w:r>
        <w:br/>
      </w:r>
      <w:r>
        <w:rPr>
          <w:rStyle w:val="VerbatimChar"/>
        </w:rPr>
        <w:t xml:space="preserve">       Σ_i w_i = 1</w:t>
      </w:r>
    </w:p>
    <w:p w14:paraId="34A9E6B5" w14:textId="77777777" w:rsidR="0004093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推荐</w:t>
      </w:r>
      <w:r>
        <w:t xml:space="preserve"> Ω = diag(1/w^{index}_i) </w:t>
      </w:r>
      <w:r>
        <w:rPr>
          <w:rFonts w:hint="eastAsia"/>
        </w:rPr>
        <w:t>以抑制小权重股票的大幅偏移。</w:t>
      </w:r>
    </w:p>
    <w:p w14:paraId="34A9E6B6" w14:textId="77777777" w:rsidR="0004093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）护栏（</w:t>
      </w:r>
      <w:r>
        <w:rPr>
          <w:rFonts w:hint="eastAsia"/>
          <w:b/>
          <w:bCs/>
        </w:rPr>
        <w:t>Guardrails</w:t>
      </w:r>
      <w:r>
        <w:rPr>
          <w:rFonts w:hint="eastAsia"/>
          <w:b/>
          <w:bCs/>
        </w:rPr>
        <w:t>）</w:t>
      </w:r>
      <w:r>
        <w:t xml:space="preserve"> - </w:t>
      </w:r>
      <w:r>
        <w:rPr>
          <w:rFonts w:hint="eastAsia"/>
        </w:rPr>
        <w:t>单票：</w:t>
      </w:r>
      <w:r>
        <w:rPr>
          <w:rStyle w:val="VerbatimChar"/>
        </w:rPr>
        <w:t>w_i ≤ min(1.5×w_i^{index}, 8%)</w:t>
      </w:r>
      <w:r>
        <w:t>。</w:t>
      </w:r>
      <w:r>
        <w:t xml:space="preserve"> - </w:t>
      </w:r>
      <w:r>
        <w:rPr>
          <w:rFonts w:hint="eastAsia"/>
        </w:rPr>
        <w:t>行业带：默认</w:t>
      </w:r>
      <w:r>
        <w:t xml:space="preserve"> </w:t>
      </w:r>
      <w:r>
        <w:rPr>
          <w:rFonts w:hint="eastAsia"/>
        </w:rPr>
        <w:t>±</w:t>
      </w:r>
      <w:r>
        <w:rPr>
          <w:rFonts w:hint="eastAsia"/>
        </w:rPr>
        <w:t>3%</w:t>
      </w:r>
      <w:r>
        <w:rPr>
          <w:rFonts w:hint="eastAsia"/>
        </w:rPr>
        <w:t>（宏观情景可动态调档）。</w:t>
      </w:r>
      <w:r>
        <w:t xml:space="preserve"> </w:t>
      </w: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风格带：</w:t>
      </w:r>
      <w:proofErr w:type="gramStart"/>
      <w:r>
        <w:rPr>
          <w:rFonts w:hint="eastAsia"/>
          <w:lang w:eastAsia="zh-CN"/>
        </w:rPr>
        <w:t>各风格</w:t>
      </w:r>
      <w:proofErr w:type="gramEnd"/>
      <w:r>
        <w:rPr>
          <w:rFonts w:hint="eastAsia"/>
          <w:lang w:eastAsia="zh-CN"/>
        </w:rPr>
        <w:t>暴露对齐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0.25</w:t>
      </w:r>
      <w:r>
        <w:rPr>
          <w:rFonts w:hint="eastAsia"/>
        </w:rPr>
        <w:t>σ</w:t>
      </w:r>
      <w:r>
        <w:rPr>
          <w:rFonts w:hint="eastAsia"/>
          <w:lang w:eastAsia="zh-CN"/>
        </w:rPr>
        <w:t>；</w:t>
      </w:r>
      <w:r>
        <w:rPr>
          <w:rFonts w:hint="eastAsia"/>
        </w:rPr>
        <w:t>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暴露</w:t>
      </w:r>
      <w:r>
        <w:rPr>
          <w:lang w:eastAsia="zh-CN"/>
        </w:rPr>
        <w:t xml:space="preserve"> ±0.05 </w:t>
      </w:r>
      <w:r>
        <w:rPr>
          <w:rFonts w:hint="eastAsia"/>
          <w:lang w:eastAsia="zh-CN"/>
        </w:rPr>
        <w:t>内。</w:t>
      </w:r>
    </w:p>
    <w:p w14:paraId="34A9E6B7" w14:textId="77777777" w:rsidR="00040933" w:rsidRDefault="00000000">
      <w:pPr>
        <w:pStyle w:val="3"/>
        <w:rPr>
          <w:lang w:eastAsia="zh-CN"/>
        </w:rPr>
      </w:pPr>
      <w:bookmarkStart w:id="9" w:name="输出与健康度指标"/>
      <w:bookmarkEnd w:id="8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输出与健康度指标</w:t>
      </w:r>
    </w:p>
    <w:p w14:paraId="34A9E6B8" w14:textId="77777777" w:rsidR="0004093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输出：</w:t>
      </w:r>
      <w:r>
        <w:rPr>
          <w:rFonts w:hint="eastAsia"/>
          <w:lang w:eastAsia="zh-CN"/>
        </w:rPr>
        <w:t>w^{ref}</w:t>
      </w:r>
      <w:r>
        <w:rPr>
          <w:rFonts w:hint="eastAsia"/>
          <w:lang w:eastAsia="zh-CN"/>
        </w:rPr>
        <w:t>、行业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风格允许偏离区间、监控阈值（</w:t>
      </w:r>
      <w:r>
        <w:rPr>
          <w:rFonts w:hint="eastAsia"/>
          <w:lang w:eastAsia="zh-CN"/>
        </w:rPr>
        <w:t>TE/</w:t>
      </w:r>
      <w:r>
        <w:rPr>
          <w:rFonts w:hint="eastAsia"/>
          <w:lang w:eastAsia="zh-CN"/>
        </w:rPr>
        <w:t>漂移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容量）。</w:t>
      </w:r>
    </w:p>
    <w:p w14:paraId="34A9E6B9" w14:textId="77777777" w:rsidR="0004093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健康度：</w:t>
      </w:r>
    </w:p>
    <w:p w14:paraId="34A9E6BA" w14:textId="77777777" w:rsidR="00040933" w:rsidRDefault="00000000">
      <w:pPr>
        <w:pStyle w:val="Compact"/>
        <w:numPr>
          <w:ilvl w:val="1"/>
          <w:numId w:val="9"/>
        </w:numPr>
      </w:pPr>
      <w:r>
        <w:t xml:space="preserve">Ref-TE ≤ </w:t>
      </w:r>
      <w:r>
        <w:rPr>
          <w:rFonts w:hint="eastAsia"/>
        </w:rPr>
        <w:t>0.2%</w:t>
      </w:r>
      <w:r>
        <w:rPr>
          <w:rFonts w:hint="eastAsia"/>
        </w:rPr>
        <w:t>；</w:t>
      </w:r>
    </w:p>
    <w:p w14:paraId="34A9E6BB" w14:textId="77777777" w:rsidR="00040933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暴露与指数偏离均≤阈值；</w:t>
      </w:r>
    </w:p>
    <w:p w14:paraId="34A9E6BC" w14:textId="77777777" w:rsidR="00040933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成分覆盖率</w:t>
      </w:r>
      <w:r>
        <w:rPr>
          <w:rFonts w:hint="eastAsia"/>
        </w:rPr>
        <w:t>=100%</w:t>
      </w:r>
      <w:r>
        <w:rPr>
          <w:rFonts w:hint="eastAsia"/>
        </w:rPr>
        <w:t>。</w:t>
      </w:r>
    </w:p>
    <w:p w14:paraId="34A9E6BD" w14:textId="77777777" w:rsidR="00040933" w:rsidRDefault="00000000">
      <w:pPr>
        <w:pStyle w:val="3"/>
      </w:pPr>
      <w:bookmarkStart w:id="10" w:name="失效处置"/>
      <w:bookmarkEnd w:id="9"/>
      <w:r>
        <w:t xml:space="preserve">3.4 </w:t>
      </w:r>
      <w:r>
        <w:rPr>
          <w:rFonts w:hint="eastAsia"/>
        </w:rPr>
        <w:t>失效处置</w:t>
      </w:r>
    </w:p>
    <w:p w14:paraId="34A9E6BE" w14:textId="77777777" w:rsidR="0004093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参照阈值越线</w:t>
      </w:r>
      <w:r>
        <w:rPr>
          <w:lang w:eastAsia="zh-CN"/>
        </w:rPr>
        <w:t xml:space="preserve"> → </w:t>
      </w:r>
      <w:r>
        <w:rPr>
          <w:rFonts w:hint="eastAsia"/>
          <w:b/>
          <w:bCs/>
          <w:lang w:eastAsia="zh-CN"/>
        </w:rPr>
        <w:t>回滚到</w:t>
      </w:r>
      <w:r>
        <w:rPr>
          <w:b/>
          <w:bCs/>
          <w:lang w:eastAsia="zh-CN"/>
        </w:rPr>
        <w:t xml:space="preserve"> w^{index}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并重建参考线；记录事故并触发事后归因。</w:t>
      </w:r>
    </w:p>
    <w:p w14:paraId="34A9E6BF" w14:textId="77777777" w:rsidR="00040933" w:rsidRDefault="00000000">
      <w:r>
        <w:pict w14:anchorId="34A9E797">
          <v:rect id="_x0000_i1029" style="width:0;height:1.5pt" o:hralign="center" o:hrstd="t" o:hr="t"/>
        </w:pict>
      </w:r>
    </w:p>
    <w:p w14:paraId="34A9E6C0" w14:textId="77777777" w:rsidR="00040933" w:rsidRDefault="00000000">
      <w:pPr>
        <w:pStyle w:val="2"/>
        <w:rPr>
          <w:lang w:eastAsia="zh-CN"/>
        </w:rPr>
      </w:pPr>
      <w:bookmarkStart w:id="11" w:name="残差生成器只学为什么要偏"/>
      <w:bookmarkEnd w:id="6"/>
      <w:bookmarkEnd w:id="10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残差生成器（只学“为什么要偏”）</w:t>
      </w:r>
    </w:p>
    <w:p w14:paraId="34A9E6C1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将复杂任务分解为“惯性参考线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可学习残差”。只建模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w </w:t>
      </w:r>
      <w:r>
        <w:rPr>
          <w:rFonts w:hint="eastAsia"/>
          <w:lang w:eastAsia="zh-CN"/>
        </w:rPr>
        <w:t>的</w:t>
      </w:r>
      <w:r>
        <w:rPr>
          <w:rFonts w:hint="eastAsia"/>
          <w:b/>
          <w:bCs/>
          <w:lang w:eastAsia="zh-CN"/>
        </w:rPr>
        <w:t>必要</w:t>
      </w:r>
      <w:r>
        <w:rPr>
          <w:rFonts w:hint="eastAsia"/>
          <w:lang w:eastAsia="zh-CN"/>
        </w:rPr>
        <w:t>偏离，避免把可解释的风险暴露反复学习。</w:t>
      </w:r>
    </w:p>
    <w:p w14:paraId="34A9E6C2" w14:textId="77777777" w:rsidR="00040933" w:rsidRDefault="00000000">
      <w:pPr>
        <w:pStyle w:val="3"/>
      </w:pPr>
      <w:bookmarkStart w:id="12" w:name="形式化目标"/>
      <w:r>
        <w:t xml:space="preserve">4.1 </w:t>
      </w:r>
      <w:r>
        <w:rPr>
          <w:rFonts w:hint="eastAsia"/>
        </w:rPr>
        <w:t>形式化目标</w:t>
      </w:r>
    </w:p>
    <w:p w14:paraId="34A9E6C3" w14:textId="77777777" w:rsidR="00040933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目标函数（风险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成本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收益折中）：</w:t>
      </w:r>
    </w:p>
    <w:p w14:paraId="34A9E6C4" w14:textId="77777777" w:rsidR="00040933" w:rsidRDefault="00000000">
      <w:pPr>
        <w:pStyle w:val="SourceCode"/>
      </w:pPr>
      <w:r>
        <w:rPr>
          <w:rStyle w:val="VerbatimChar"/>
        </w:rPr>
        <w:t>max_{Δ</w:t>
      </w:r>
      <w:proofErr w:type="gramStart"/>
      <w:r>
        <w:rPr>
          <w:rStyle w:val="VerbatimChar"/>
        </w:rPr>
        <w:t xml:space="preserve">w}   </w:t>
      </w:r>
      <w:proofErr w:type="gramEnd"/>
      <w:r>
        <w:rPr>
          <w:rStyle w:val="VerbatimChar"/>
        </w:rPr>
        <w:t>a^T Δ</w:t>
      </w:r>
      <w:proofErr w:type="gramStart"/>
      <w:r>
        <w:rPr>
          <w:rStyle w:val="VerbatimChar"/>
        </w:rPr>
        <w:t>w  -</w:t>
      </w:r>
      <w:proofErr w:type="gramEnd"/>
      <w:r>
        <w:rPr>
          <w:rStyle w:val="VerbatimChar"/>
        </w:rPr>
        <w:t xml:space="preserve">  λ Δw^T Σ Δ</w:t>
      </w:r>
      <w:proofErr w:type="gramStart"/>
      <w:r>
        <w:rPr>
          <w:rStyle w:val="VerbatimChar"/>
        </w:rPr>
        <w:t>w  -</w:t>
      </w:r>
      <w:proofErr w:type="gramEnd"/>
      <w:r>
        <w:rPr>
          <w:rStyle w:val="VerbatimChar"/>
        </w:rPr>
        <w:t xml:space="preserve">  γ C(Δw)</w:t>
      </w:r>
    </w:p>
    <w:p w14:paraId="34A9E6C5" w14:textId="77777777" w:rsidR="00040933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</w:t>
      </w:r>
      <w:r>
        <w:rPr>
          <w:rFonts w:hint="eastAsia"/>
          <w:b/>
          <w:bCs/>
          <w:lang w:eastAsia="zh-CN"/>
        </w:rPr>
        <w:t>因子中性后</w:t>
      </w:r>
      <w:r>
        <w:rPr>
          <w:rFonts w:hint="eastAsia"/>
          <w:lang w:eastAsia="zh-CN"/>
        </w:rPr>
        <w:t>的残差</w:t>
      </w:r>
      <w:r>
        <w:rPr>
          <w:rFonts w:hint="eastAsia"/>
        </w:rPr>
        <w:t>α</w:t>
      </w:r>
      <w:r>
        <w:rPr>
          <w:rFonts w:hint="eastAsia"/>
          <w:lang w:eastAsia="zh-CN"/>
        </w:rPr>
        <w:t>预测，</w:t>
      </w:r>
      <w:r>
        <w:rPr>
          <w:rStyle w:val="VerbatimChar"/>
        </w:rPr>
        <w:t>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为协方差矩阵，</w:t>
      </w:r>
      <w:r>
        <w:rPr>
          <w:rStyle w:val="VerbatimChar"/>
          <w:lang w:eastAsia="zh-CN"/>
        </w:rPr>
        <w:t>C(</w:t>
      </w:r>
      <w:r>
        <w:rPr>
          <w:rStyle w:val="VerbatimChar"/>
        </w:rPr>
        <w:t>Δ</w:t>
      </w:r>
      <w:r>
        <w:rPr>
          <w:rStyle w:val="VerbatimChar"/>
          <w:lang w:eastAsia="zh-CN"/>
        </w:rPr>
        <w:t>w)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为交易成本（含冲击、滑点、税费）。</w:t>
      </w:r>
    </w:p>
    <w:p w14:paraId="34A9E6C6" w14:textId="77777777" w:rsidR="00040933" w:rsidRDefault="00000000">
      <w:pPr>
        <w:pStyle w:val="3"/>
        <w:rPr>
          <w:lang w:eastAsia="zh-CN"/>
        </w:rPr>
      </w:pPr>
      <w:bookmarkStart w:id="13" w:name="信号库与工程细化"/>
      <w:bookmarkEnd w:id="12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信号库与工程细化</w:t>
      </w:r>
    </w:p>
    <w:p w14:paraId="34A9E6C7" w14:textId="77777777" w:rsidR="0004093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（一）基本面与预期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一致预期上修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下修（幅度×覆盖度×置信度）；</w:t>
      </w:r>
      <w:r>
        <w:rPr>
          <w:lang w:eastAsia="zh-CN"/>
        </w:rPr>
        <w:t xml:space="preserve"> - </w:t>
      </w:r>
      <w:proofErr w:type="gramStart"/>
      <w:r>
        <w:rPr>
          <w:rFonts w:hint="eastAsia"/>
          <w:lang w:eastAsia="zh-CN"/>
        </w:rPr>
        <w:t>财报意外</w:t>
      </w:r>
      <w:proofErr w:type="gramEnd"/>
      <w:r>
        <w:rPr>
          <w:rFonts w:hint="eastAsia"/>
          <w:lang w:eastAsia="zh-CN"/>
        </w:rPr>
        <w:t>（方向、幅度、质量：收入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毛利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现金流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应收应付）与“指引”变化；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经营质量：应计项、费用率、研发资本化、资本开支周期。</w:t>
      </w:r>
    </w:p>
    <w:p w14:paraId="34A9E6C8" w14:textId="77777777" w:rsidR="00040933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（二）估值与再定价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绝对与相对行业分位；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利率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信用利差冲击下</w:t>
      </w:r>
      <w:proofErr w:type="gramStart"/>
      <w:r>
        <w:rPr>
          <w:rFonts w:hint="eastAsia"/>
          <w:lang w:eastAsia="zh-CN"/>
        </w:rPr>
        <w:t>的久期敏感度</w:t>
      </w:r>
      <w:proofErr w:type="gramEnd"/>
      <w:r>
        <w:rPr>
          <w:rFonts w:hint="eastAsia"/>
          <w:lang w:eastAsia="zh-CN"/>
        </w:rPr>
        <w:t>；</w:t>
      </w:r>
      <w:r>
        <w:rPr>
          <w:lang w:eastAsia="zh-CN"/>
        </w:rPr>
        <w:t xml:space="preserve"> - PEG/EV/EBITDA </w:t>
      </w:r>
      <w:r>
        <w:rPr>
          <w:rFonts w:hint="eastAsia"/>
          <w:lang w:eastAsia="zh-CN"/>
        </w:rPr>
        <w:t>分位的均值回复强度。</w:t>
      </w:r>
    </w:p>
    <w:p w14:paraId="34A9E6C9" w14:textId="77777777" w:rsidR="00040933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（三）趋势与反转</w:t>
      </w:r>
      <w:r>
        <w:rPr>
          <w:lang w:eastAsia="zh-CN"/>
        </w:rPr>
        <w:t xml:space="preserve"> - 1/3/6/12M </w:t>
      </w:r>
      <w:r>
        <w:rPr>
          <w:rFonts w:hint="eastAsia"/>
          <w:lang w:eastAsia="zh-CN"/>
        </w:rPr>
        <w:t>动量；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回撤修复、布林带</w:t>
      </w:r>
      <w:r>
        <w:rPr>
          <w:rFonts w:hint="eastAsia"/>
          <w:lang w:eastAsia="zh-CN"/>
        </w:rPr>
        <w:t>/ATR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偏离回归；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筹码集中度与主力成交占比。</w:t>
      </w:r>
    </w:p>
    <w:p w14:paraId="34A9E6CA" w14:textId="77777777" w:rsidR="00040933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（四）资本动作与治理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回购、股息、定增、减持、股权激励授予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行权；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大股东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高管增减持节奏。</w:t>
      </w:r>
    </w:p>
    <w:p w14:paraId="34A9E6CB" w14:textId="77777777" w:rsidR="00040933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（五）微观结构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盘口稀疏度、深度弹性、临近价位挂单密度；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成交量因果分解（信息交易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噪声交易）。</w:t>
      </w:r>
    </w:p>
    <w:p w14:paraId="34A9E6CC" w14:textId="77777777" w:rsidR="00040933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（六）政策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新闻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突发事件（</w:t>
      </w:r>
      <w:r>
        <w:rPr>
          <w:rFonts w:hint="eastAsia"/>
          <w:b/>
          <w:bCs/>
          <w:lang w:eastAsia="zh-CN"/>
        </w:rPr>
        <w:t>NLP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事件识别：政策落地、事故、监管、产能投放、供应链扰动；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强度×方向×置信度打分；设门槛避免“锚定噪声”。</w:t>
      </w:r>
    </w:p>
    <w:p w14:paraId="34A9E6CD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工程化要点：每类信号统一</w:t>
      </w:r>
      <w:r>
        <w:rPr>
          <w:rFonts w:hint="eastAsia"/>
          <w:b/>
          <w:bCs/>
          <w:lang w:eastAsia="zh-CN"/>
        </w:rPr>
        <w:t>标准化、去极值、行业中性化</w:t>
      </w:r>
      <w:r>
        <w:rPr>
          <w:rFonts w:hint="eastAsia"/>
          <w:lang w:eastAsia="zh-CN"/>
        </w:rPr>
        <w:t>；</w:t>
      </w:r>
      <w:proofErr w:type="gramStart"/>
      <w:r>
        <w:rPr>
          <w:rFonts w:hint="eastAsia"/>
          <w:lang w:eastAsia="zh-CN"/>
        </w:rPr>
        <w:t>入模前先做</w:t>
      </w:r>
      <w:proofErr w:type="gramEnd"/>
      <w:r>
        <w:rPr>
          <w:rFonts w:hint="eastAsia"/>
          <w:lang w:eastAsia="zh-CN"/>
        </w:rPr>
        <w:t>“经济学逻辑→样本外显著→成本后净值为正”的三道门槛。</w:t>
      </w:r>
    </w:p>
    <w:p w14:paraId="34A9E6CE" w14:textId="77777777" w:rsidR="00040933" w:rsidRDefault="00000000">
      <w:pPr>
        <w:pStyle w:val="3"/>
      </w:pPr>
      <w:bookmarkStart w:id="14" w:name="归一化prnorm把偏离缩到--11"/>
      <w:bookmarkEnd w:id="13"/>
      <w:r>
        <w:t xml:space="preserve">4.3 </w:t>
      </w:r>
      <w:r>
        <w:rPr>
          <w:rFonts w:hint="eastAsia"/>
        </w:rPr>
        <w:t>归一化（</w:t>
      </w:r>
      <w:r>
        <w:rPr>
          <w:rFonts w:hint="eastAsia"/>
        </w:rPr>
        <w:t>PRNorm</w:t>
      </w:r>
      <w:r>
        <w:rPr>
          <w:rFonts w:hint="eastAsia"/>
        </w:rPr>
        <w:t>：把偏离缩到</w:t>
      </w:r>
      <w:r>
        <w:t xml:space="preserve"> </w:t>
      </w:r>
      <w:r>
        <w:rPr>
          <w:rFonts w:hint="eastAsia"/>
        </w:rPr>
        <w:t>[-1,</w:t>
      </w:r>
      <w:proofErr w:type="gramStart"/>
      <w:r>
        <w:rPr>
          <w:rFonts w:hint="eastAsia"/>
        </w:rPr>
        <w:t>1]</w:t>
      </w:r>
      <w:r>
        <w:rPr>
          <w:rFonts w:hint="eastAsia"/>
        </w:rPr>
        <w:t>）</w:t>
      </w:r>
      <w:proofErr w:type="gramEnd"/>
    </w:p>
    <w:p w14:paraId="34A9E6CF" w14:textId="77777777" w:rsidR="0004093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动机：避免远端、大残差主导学习与优化，强调</w:t>
      </w:r>
      <w:r>
        <w:rPr>
          <w:rFonts w:hint="eastAsia"/>
          <w:b/>
          <w:bCs/>
          <w:lang w:eastAsia="zh-CN"/>
        </w:rPr>
        <w:t>近端、可交易、小而稳</w:t>
      </w:r>
      <w:r>
        <w:rPr>
          <w:rFonts w:hint="eastAsia"/>
          <w:lang w:eastAsia="zh-CN"/>
        </w:rPr>
        <w:t>的调整。</w:t>
      </w:r>
    </w:p>
    <w:p w14:paraId="34A9E6D0" w14:textId="77777777" w:rsidR="0004093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实施：</w:t>
      </w:r>
    </w:p>
    <w:p w14:paraId="34A9E6D1" w14:textId="77777777" w:rsidR="00040933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以“边际</w:t>
      </w:r>
      <w:r>
        <w:rPr>
          <w:rFonts w:hint="eastAsia"/>
          <w:lang w:eastAsia="zh-CN"/>
        </w:rPr>
        <w:t>TE</w:t>
      </w:r>
      <w:r>
        <w:rPr>
          <w:rFonts w:hint="eastAsia"/>
          <w:lang w:eastAsia="zh-CN"/>
        </w:rPr>
        <w:t>”或“特异波动”对每只股票的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w </w:t>
      </w:r>
      <w:r>
        <w:rPr>
          <w:rFonts w:hint="eastAsia"/>
          <w:lang w:eastAsia="zh-CN"/>
        </w:rPr>
        <w:t>做缩放；</w:t>
      </w:r>
    </w:p>
    <w:p w14:paraId="34A9E6D2" w14:textId="77777777" w:rsidR="00040933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训练与优化均在“风险单位”里运算；</w:t>
      </w:r>
    </w:p>
    <w:p w14:paraId="34A9E6D3" w14:textId="77777777" w:rsidR="00040933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落地时再</w:t>
      </w:r>
      <w:r>
        <w:rPr>
          <w:rFonts w:hint="eastAsia"/>
          <w:b/>
          <w:bCs/>
          <w:lang w:eastAsia="zh-CN"/>
        </w:rPr>
        <w:t>反归一</w:t>
      </w:r>
      <w:r>
        <w:rPr>
          <w:rFonts w:hint="eastAsia"/>
          <w:lang w:eastAsia="zh-CN"/>
        </w:rPr>
        <w:t>回到权重单位。</w:t>
      </w:r>
    </w:p>
    <w:p w14:paraId="34A9E6D4" w14:textId="77777777" w:rsidR="0004093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效果：收敛更快、对异常值不敏感；与扰动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多模态生成自然耦合。</w:t>
      </w:r>
    </w:p>
    <w:p w14:paraId="34A9E6D5" w14:textId="77777777" w:rsidR="00040933" w:rsidRDefault="00000000">
      <w:pPr>
        <w:pStyle w:val="3"/>
        <w:rPr>
          <w:lang w:eastAsia="zh-CN"/>
        </w:rPr>
      </w:pPr>
      <w:bookmarkStart w:id="15" w:name="两条模型路线可并行"/>
      <w:bookmarkEnd w:id="14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两条模型路线（可并行）</w:t>
      </w:r>
    </w:p>
    <w:p w14:paraId="34A9E6D6" w14:textId="77777777" w:rsidR="0004093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V1 </w:t>
      </w:r>
      <w:r>
        <w:rPr>
          <w:rFonts w:hint="eastAsia"/>
          <w:b/>
          <w:bCs/>
          <w:lang w:eastAsia="zh-CN"/>
        </w:rPr>
        <w:t>稳健线（首选上线）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结构：岭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套索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树模型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时间衰减；输出每只股票的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â_i</w:t>
      </w:r>
      <w:r>
        <w:rPr>
          <w:rFonts w:hint="eastAsia"/>
          <w:lang w:eastAsia="zh-CN"/>
        </w:rPr>
        <w:t>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组合层：把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带入</w:t>
      </w:r>
      <w:r>
        <w:rPr>
          <w:lang w:eastAsia="zh-CN"/>
        </w:rPr>
        <w:t xml:space="preserve"> §7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QP </w:t>
      </w:r>
      <w:r>
        <w:rPr>
          <w:rFonts w:hint="eastAsia"/>
          <w:lang w:eastAsia="zh-CN"/>
        </w:rPr>
        <w:t>求解得到</w:t>
      </w:r>
      <w:r>
        <w:rPr>
          <w:lang w:eastAsia="zh-CN"/>
        </w:rPr>
        <w:t xml:space="preserve"> </w:t>
      </w:r>
      <w:r>
        <w:rPr>
          <w:rFonts w:hint="eastAsia"/>
        </w:rPr>
        <w:t>Δ</w:t>
      </w:r>
      <w:r>
        <w:rPr>
          <w:rFonts w:hint="eastAsia"/>
          <w:lang w:eastAsia="zh-CN"/>
        </w:rPr>
        <w:t>w</w:t>
      </w:r>
      <w:r>
        <w:rPr>
          <w:rFonts w:hint="eastAsia"/>
          <w:lang w:eastAsia="zh-CN"/>
        </w:rPr>
        <w:t>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校准：以行业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风格中性化并做</w:t>
      </w:r>
      <w:r>
        <w:rPr>
          <w:rFonts w:hint="eastAsia"/>
          <w:b/>
          <w:bCs/>
          <w:lang w:eastAsia="zh-CN"/>
        </w:rPr>
        <w:t>胜率—持有期—成本</w:t>
      </w:r>
      <w:r>
        <w:rPr>
          <w:rFonts w:hint="eastAsia"/>
          <w:lang w:eastAsia="zh-CN"/>
        </w:rPr>
        <w:t>三维校验。</w:t>
      </w:r>
    </w:p>
    <w:p w14:paraId="34A9E6D7" w14:textId="77777777" w:rsidR="0004093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V2 </w:t>
      </w:r>
      <w:r>
        <w:rPr>
          <w:rFonts w:hint="eastAsia"/>
          <w:b/>
          <w:bCs/>
          <w:lang w:eastAsia="zh-CN"/>
        </w:rPr>
        <w:t>多模态线（生成式）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结构：条件扩散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流匹配模型，输入（特征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当前</w:t>
      </w:r>
      <w:r>
        <w:rPr>
          <w:lang w:eastAsia="zh-CN"/>
        </w:rPr>
        <w:t xml:space="preserve"> w^{ref} + </w:t>
      </w:r>
      <w:r>
        <w:rPr>
          <w:rFonts w:hint="eastAsia"/>
          <w:lang w:eastAsia="zh-CN"/>
        </w:rPr>
        <w:t>扰动参考簇）；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输出：直接生成</w:t>
      </w:r>
      <w:r>
        <w:rPr>
          <w:b/>
          <w:bCs/>
          <w:lang w:eastAsia="zh-CN"/>
        </w:rPr>
        <w:t xml:space="preserve">PRNorm </w:t>
      </w:r>
      <w:r>
        <w:rPr>
          <w:rFonts w:hint="eastAsia"/>
          <w:b/>
          <w:bCs/>
          <w:lang w:eastAsia="zh-CN"/>
        </w:rPr>
        <w:t>后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</w:t>
      </w:r>
      <w:r>
        <w:rPr>
          <w:rFonts w:hint="eastAsia"/>
        </w:rPr>
        <w:t>Δ</w:t>
      </w:r>
      <w:r>
        <w:rPr>
          <w:rFonts w:hint="eastAsia"/>
          <w:lang w:eastAsia="zh-CN"/>
        </w:rPr>
        <w:t>w~</w:t>
      </w:r>
      <w:r>
        <w:rPr>
          <w:rFonts w:hint="eastAsia"/>
          <w:lang w:eastAsia="zh-CN"/>
        </w:rPr>
        <w:t>（归一化残差场），经</w:t>
      </w:r>
      <w:r>
        <w:rPr>
          <w:lang w:eastAsia="zh-CN"/>
        </w:rPr>
        <w:t xml:space="preserve"> 2–4 </w:t>
      </w:r>
      <w:proofErr w:type="gramStart"/>
      <w:r>
        <w:rPr>
          <w:rFonts w:hint="eastAsia"/>
          <w:lang w:eastAsia="zh-CN"/>
        </w:rPr>
        <w:t>步去噪并</w:t>
      </w:r>
      <w:proofErr w:type="gramEnd"/>
      <w:r>
        <w:rPr>
          <w:rFonts w:hint="eastAsia"/>
          <w:lang w:eastAsia="zh-CN"/>
        </w:rPr>
        <w:t>投影到可行域；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用途：在事件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政策窗口提供</w:t>
      </w:r>
      <w:r>
        <w:rPr>
          <w:rFonts w:hint="eastAsia"/>
          <w:b/>
          <w:bCs/>
          <w:lang w:eastAsia="zh-CN"/>
        </w:rPr>
        <w:t>结构化多解</w:t>
      </w:r>
      <w:r>
        <w:rPr>
          <w:rFonts w:hint="eastAsia"/>
          <w:lang w:eastAsia="zh-CN"/>
        </w:rPr>
        <w:t>，交给排序器与优化器筛选。</w:t>
      </w:r>
    </w:p>
    <w:p w14:paraId="34A9E6D8" w14:textId="77777777" w:rsidR="00040933" w:rsidRDefault="00000000">
      <w:pPr>
        <w:pStyle w:val="3"/>
      </w:pPr>
      <w:bookmarkStart w:id="16" w:name="质量门槛与灰度策略"/>
      <w:bookmarkEnd w:id="15"/>
      <w:r>
        <w:t xml:space="preserve">4.5 </w:t>
      </w:r>
      <w:r>
        <w:rPr>
          <w:rFonts w:hint="eastAsia"/>
        </w:rPr>
        <w:t>质量门槛与灰度策略</w:t>
      </w:r>
    </w:p>
    <w:p w14:paraId="34A9E6D9" w14:textId="77777777" w:rsidR="0004093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新信号灰度上线（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10%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资金），</w:t>
      </w:r>
      <w:r>
        <w:rPr>
          <w:rFonts w:hint="eastAsia"/>
          <w:lang w:eastAsia="zh-CN"/>
        </w:rPr>
        <w:t>A/B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两窗口对照；未达标即下线。</w:t>
      </w:r>
    </w:p>
    <w:p w14:paraId="34A9E6DA" w14:textId="77777777" w:rsidR="0004093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“净</w:t>
      </w:r>
      <w:r>
        <w:rPr>
          <w:rFonts w:hint="eastAsia"/>
        </w:rPr>
        <w:t>α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成本”排序进入前</w:t>
      </w:r>
      <w:r>
        <w:rPr>
          <w:lang w:eastAsia="zh-CN"/>
        </w:rPr>
        <w:t xml:space="preserve"> 60% </w:t>
      </w:r>
      <w:r>
        <w:rPr>
          <w:rFonts w:hint="eastAsia"/>
          <w:lang w:eastAsia="zh-CN"/>
        </w:rPr>
        <w:t>才允许开仓；稳定性不</w:t>
      </w:r>
      <w:proofErr w:type="gramStart"/>
      <w:r>
        <w:rPr>
          <w:rFonts w:hint="eastAsia"/>
          <w:lang w:eastAsia="zh-CN"/>
        </w:rPr>
        <w:t>达标降权或</w:t>
      </w:r>
      <w:proofErr w:type="gramEnd"/>
      <w:r>
        <w:rPr>
          <w:rFonts w:hint="eastAsia"/>
          <w:lang w:eastAsia="zh-CN"/>
        </w:rPr>
        <w:t>冻结。</w:t>
      </w:r>
    </w:p>
    <w:p w14:paraId="34A9E6DB" w14:textId="77777777" w:rsidR="00040933" w:rsidRDefault="00000000">
      <w:r>
        <w:pict w14:anchorId="34A9E798">
          <v:rect id="_x0000_i1030" style="width:0;height:1.5pt" o:hralign="center" o:hrstd="t" o:hr="t"/>
        </w:pict>
      </w:r>
    </w:p>
    <w:p w14:paraId="34A9E6DC" w14:textId="77777777" w:rsidR="00040933" w:rsidRDefault="00000000">
      <w:pPr>
        <w:pStyle w:val="2"/>
      </w:pPr>
      <w:bookmarkStart w:id="17" w:name="参考扰动器reference-perturber"/>
      <w:bookmarkEnd w:id="11"/>
      <w:bookmarkEnd w:id="16"/>
      <w:r>
        <w:lastRenderedPageBreak/>
        <w:t xml:space="preserve">5. </w:t>
      </w:r>
      <w:r>
        <w:rPr>
          <w:rFonts w:hint="eastAsia"/>
        </w:rPr>
        <w:t>参考扰动器（</w:t>
      </w:r>
      <w:r>
        <w:rPr>
          <w:rFonts w:hint="eastAsia"/>
        </w:rPr>
        <w:t>Reference</w:t>
      </w:r>
      <w:r>
        <w:t xml:space="preserve"> </w:t>
      </w:r>
      <w:r>
        <w:rPr>
          <w:rFonts w:hint="eastAsia"/>
        </w:rPr>
        <w:t>Perturber</w:t>
      </w:r>
      <w:r>
        <w:rPr>
          <w:rFonts w:hint="eastAsia"/>
        </w:rPr>
        <w:t>）</w:t>
      </w:r>
    </w:p>
    <w:p w14:paraId="34A9E6DD" w14:textId="77777777" w:rsidR="00040933" w:rsidRDefault="00000000">
      <w:pPr>
        <w:pStyle w:val="aa"/>
      </w:pPr>
      <w:r>
        <w:rPr>
          <w:rFonts w:hint="eastAsia"/>
        </w:rPr>
        <w:t>目的：在不确定环境下，围绕</w:t>
      </w:r>
      <w:r>
        <w:t xml:space="preserve"> w^{ref} </w:t>
      </w:r>
      <w:r>
        <w:rPr>
          <w:rFonts w:hint="eastAsia"/>
        </w:rPr>
        <w:t>生成</w:t>
      </w:r>
      <w:r>
        <w:rPr>
          <w:rFonts w:hint="eastAsia"/>
          <w:b/>
          <w:bCs/>
        </w:rPr>
        <w:t>多条合理的“可行基准”</w:t>
      </w:r>
      <w:r>
        <w:rPr>
          <w:rFonts w:hint="eastAsia"/>
        </w:rPr>
        <w:t>，为下游多模态候选提供多源输入；亦可做稳健性压力测试。</w:t>
      </w:r>
    </w:p>
    <w:p w14:paraId="34A9E6DE" w14:textId="77777777" w:rsidR="00040933" w:rsidRDefault="00000000">
      <w:pPr>
        <w:pStyle w:val="3"/>
      </w:pPr>
      <w:bookmarkStart w:id="18" w:name="扰动对象与分布"/>
      <w:r>
        <w:t xml:space="preserve">5.1 </w:t>
      </w:r>
      <w:r>
        <w:rPr>
          <w:rFonts w:hint="eastAsia"/>
        </w:rPr>
        <w:t>扰动对象与分布</w:t>
      </w:r>
    </w:p>
    <w:p w14:paraId="34A9E6DF" w14:textId="77777777" w:rsidR="0004093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行业带</w:t>
      </w:r>
      <w:r>
        <w:rPr>
          <w:rFonts w:hint="eastAsia"/>
          <w:lang w:eastAsia="zh-CN"/>
        </w:rPr>
        <w:t>：在默认带（±</w:t>
      </w:r>
      <w:r>
        <w:rPr>
          <w:rFonts w:hint="eastAsia"/>
          <w:lang w:eastAsia="zh-CN"/>
        </w:rPr>
        <w:t>3%</w:t>
      </w:r>
      <w:r>
        <w:rPr>
          <w:rFonts w:hint="eastAsia"/>
          <w:lang w:eastAsia="zh-CN"/>
        </w:rPr>
        <w:t>）基础上按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N(0, </w:t>
      </w:r>
      <w:r>
        <w:rPr>
          <w:rStyle w:val="VerbatimChar"/>
        </w:rPr>
        <w:t>σ</w:t>
      </w:r>
      <w:r>
        <w:rPr>
          <w:rStyle w:val="VerbatimChar"/>
          <w:lang w:eastAsia="zh-CN"/>
        </w:rPr>
        <w:t>_ind^2)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微调；</w:t>
      </w:r>
    </w:p>
    <w:p w14:paraId="34A9E6E0" w14:textId="77777777" w:rsidR="0004093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风格带</w:t>
      </w:r>
      <w:r>
        <w:rPr>
          <w:rFonts w:hint="eastAsia"/>
          <w:lang w:eastAsia="zh-CN"/>
        </w:rPr>
        <w:t>：</w:t>
      </w:r>
      <w:r>
        <w:rPr>
          <w:rFonts w:hint="eastAsia"/>
        </w:rPr>
        <w:t>β</w:t>
      </w:r>
      <w:r>
        <w:rPr>
          <w:rFonts w:hint="eastAsia"/>
          <w:lang w:eastAsia="zh-CN"/>
        </w:rPr>
        <w:t>、价值、动量、质量等的带宽按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N(0, </w:t>
      </w:r>
      <w:r>
        <w:rPr>
          <w:rStyle w:val="VerbatimChar"/>
        </w:rPr>
        <w:t>σ</w:t>
      </w:r>
      <w:r>
        <w:rPr>
          <w:rStyle w:val="VerbatimChar"/>
          <w:lang w:eastAsia="zh-CN"/>
        </w:rPr>
        <w:t>_style^2)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扰动；</w:t>
      </w:r>
    </w:p>
    <w:p w14:paraId="34A9E6E1" w14:textId="77777777" w:rsidR="0004093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 xml:space="preserve">TE </w:t>
      </w:r>
      <w:r>
        <w:rPr>
          <w:rFonts w:hint="eastAsia"/>
          <w:b/>
          <w:bCs/>
          <w:lang w:eastAsia="zh-CN"/>
        </w:rPr>
        <w:t>目标</w:t>
      </w:r>
      <w:r>
        <w:rPr>
          <w:rFonts w:hint="eastAsia"/>
          <w:lang w:eastAsia="zh-CN"/>
        </w:rPr>
        <w:t>：在</w:t>
      </w:r>
      <w:r>
        <w:rPr>
          <w:lang w:eastAsia="zh-CN"/>
        </w:rPr>
        <w:t xml:space="preserve"> [2%, 4%] </w:t>
      </w:r>
      <w:r>
        <w:rPr>
          <w:rFonts w:hint="eastAsia"/>
          <w:lang w:eastAsia="zh-CN"/>
        </w:rPr>
        <w:t>档内采样（如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2.0/2.5/3.0/3.5/4.0</w:t>
      </w:r>
      <w:r>
        <w:rPr>
          <w:rFonts w:hint="eastAsia"/>
          <w:lang w:eastAsia="zh-CN"/>
        </w:rPr>
        <w:t>）；</w:t>
      </w:r>
    </w:p>
    <w:p w14:paraId="34A9E6E2" w14:textId="77777777" w:rsidR="0004093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成本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容量参数</w:t>
      </w:r>
      <w:r>
        <w:rPr>
          <w:rFonts w:hint="eastAsia"/>
          <w:lang w:eastAsia="zh-CN"/>
        </w:rPr>
        <w:t>：冲击弹性、成交量占比上限（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）做轻微扰动；</w:t>
      </w:r>
    </w:p>
    <w:p w14:paraId="34A9E6E3" w14:textId="77777777" w:rsidR="00040933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个票上限</w:t>
      </w:r>
      <w:r>
        <w:rPr>
          <w:rFonts w:hint="eastAsia"/>
        </w:rPr>
        <w:t>：在</w:t>
      </w:r>
      <w:r>
        <w:t xml:space="preserve"> </w:t>
      </w:r>
      <w:r>
        <w:rPr>
          <w:rStyle w:val="VerbatimChar"/>
        </w:rPr>
        <w:t>min(1.5×w_i^{idx}, 8%)</w:t>
      </w:r>
      <w:r>
        <w:t xml:space="preserve"> </w:t>
      </w:r>
      <w:r>
        <w:rPr>
          <w:rFonts w:hint="eastAsia"/>
        </w:rPr>
        <w:t>附近±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带内扰动。</w:t>
      </w:r>
    </w:p>
    <w:p w14:paraId="34A9E6E4" w14:textId="77777777" w:rsidR="00040933" w:rsidRDefault="00000000">
      <w:pPr>
        <w:pStyle w:val="3"/>
      </w:pPr>
      <w:bookmarkStart w:id="19" w:name="采样与去重"/>
      <w:bookmarkEnd w:id="18"/>
      <w:r>
        <w:t xml:space="preserve">5.2 </w:t>
      </w:r>
      <w:r>
        <w:rPr>
          <w:rFonts w:hint="eastAsia"/>
        </w:rPr>
        <w:t>采样与去重</w:t>
      </w:r>
    </w:p>
    <w:p w14:paraId="34A9E6E5" w14:textId="77777777" w:rsidR="0004093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采样规模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（周频），</w:t>
      </w:r>
      <w:proofErr w:type="gramStart"/>
      <w:r>
        <w:rPr>
          <w:rFonts w:hint="eastAsia"/>
          <w:lang w:eastAsia="zh-CN"/>
        </w:rPr>
        <w:t>事件周</w:t>
      </w:r>
      <w:proofErr w:type="gramEnd"/>
      <w:r>
        <w:rPr>
          <w:lang w:eastAsia="zh-CN"/>
        </w:rPr>
        <w:t xml:space="preserve"> K </w:t>
      </w:r>
      <w:r>
        <w:rPr>
          <w:rFonts w:hint="eastAsia"/>
          <w:lang w:eastAsia="zh-CN"/>
        </w:rPr>
        <w:t>提升至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；</w:t>
      </w:r>
    </w:p>
    <w:p w14:paraId="34A9E6E6" w14:textId="77777777" w:rsidR="0004093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去重</w:t>
      </w:r>
      <w:r>
        <w:rPr>
          <w:rFonts w:hint="eastAsia"/>
          <w:lang w:eastAsia="zh-CN"/>
        </w:rPr>
        <w:t>：对候选参考线计算行业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风格暴露的“余弦相似度”，阈值</w:t>
      </w:r>
      <w:r>
        <w:rPr>
          <w:rFonts w:hint="eastAsia"/>
          <w:lang w:eastAsia="zh-CN"/>
        </w:rPr>
        <w:t>&gt;0.98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的去重；</w:t>
      </w:r>
    </w:p>
    <w:p w14:paraId="34A9E6E7" w14:textId="77777777" w:rsidR="0004093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容量预筛</w:t>
      </w:r>
      <w:r>
        <w:rPr>
          <w:rFonts w:hint="eastAsia"/>
          <w:lang w:eastAsia="zh-CN"/>
        </w:rPr>
        <w:t>：若某参考</w:t>
      </w:r>
      <w:proofErr w:type="gramStart"/>
      <w:r>
        <w:rPr>
          <w:rFonts w:hint="eastAsia"/>
          <w:lang w:eastAsia="zh-CN"/>
        </w:rPr>
        <w:t>线导致</w:t>
      </w:r>
      <w:proofErr w:type="gramEnd"/>
      <w:r>
        <w:rPr>
          <w:rFonts w:hint="eastAsia"/>
          <w:lang w:eastAsia="zh-CN"/>
        </w:rPr>
        <w:t>&gt;20%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成分触发容量警告（单日成交占比</w:t>
      </w:r>
      <w:r>
        <w:rPr>
          <w:rFonts w:hint="eastAsia"/>
          <w:lang w:eastAsia="zh-CN"/>
        </w:rPr>
        <w:t>&gt;15%</w:t>
      </w:r>
      <w:r>
        <w:rPr>
          <w:rFonts w:hint="eastAsia"/>
          <w:lang w:eastAsia="zh-CN"/>
        </w:rPr>
        <w:t>），丢弃。</w:t>
      </w:r>
    </w:p>
    <w:p w14:paraId="34A9E6E8" w14:textId="77777777" w:rsidR="00040933" w:rsidRDefault="00000000">
      <w:pPr>
        <w:pStyle w:val="3"/>
      </w:pPr>
      <w:bookmarkStart w:id="20" w:name="产出与失败学"/>
      <w:bookmarkEnd w:id="19"/>
      <w:r>
        <w:t xml:space="preserve">5.3 </w:t>
      </w:r>
      <w:r>
        <w:rPr>
          <w:rFonts w:hint="eastAsia"/>
        </w:rPr>
        <w:t>产出与失败学</w:t>
      </w:r>
    </w:p>
    <w:p w14:paraId="34A9E6E9" w14:textId="77777777" w:rsidR="00040933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产出：</w:t>
      </w:r>
      <w:r>
        <w:rPr>
          <w:rStyle w:val="VerbatimChar"/>
          <w:lang w:eastAsia="zh-CN"/>
        </w:rPr>
        <w:t>{ w^{ref,k} }_{k=1..K }</w:t>
      </w:r>
      <w:r>
        <w:rPr>
          <w:rFonts w:hint="eastAsia"/>
          <w:lang w:eastAsia="zh-CN"/>
        </w:rPr>
        <w:t>；对每条参考</w:t>
      </w:r>
      <w:proofErr w:type="gramStart"/>
      <w:r>
        <w:rPr>
          <w:rFonts w:hint="eastAsia"/>
          <w:lang w:eastAsia="zh-CN"/>
        </w:rPr>
        <w:t>线独立</w:t>
      </w:r>
      <w:proofErr w:type="gramEnd"/>
      <w:r>
        <w:rPr>
          <w:rFonts w:hint="eastAsia"/>
          <w:lang w:eastAsia="zh-CN"/>
        </w:rPr>
        <w:t>运行</w:t>
      </w:r>
      <w:r>
        <w:rPr>
          <w:lang w:eastAsia="zh-CN"/>
        </w:rPr>
        <w:t xml:space="preserve"> §4 </w:t>
      </w:r>
      <w:r>
        <w:rPr>
          <w:rFonts w:hint="eastAsia"/>
          <w:lang w:eastAsia="zh-CN"/>
        </w:rPr>
        <w:t>残差生成器得到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{ </w:t>
      </w:r>
      <w:r>
        <w:rPr>
          <w:rStyle w:val="VerbatimChar"/>
        </w:rPr>
        <w:t>Δ</w:t>
      </w:r>
      <w:r>
        <w:rPr>
          <w:rStyle w:val="VerbatimChar"/>
          <w:lang w:eastAsia="zh-CN"/>
        </w:rPr>
        <w:t>w^k }</w:t>
      </w:r>
      <w:r>
        <w:rPr>
          <w:lang w:eastAsia="zh-CN"/>
        </w:rPr>
        <w:t>。</w:t>
      </w:r>
    </w:p>
    <w:p w14:paraId="34A9E6EA" w14:textId="77777777" w:rsidR="00040933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失败学：若</w:t>
      </w:r>
      <w:r>
        <w:rPr>
          <w:lang w:eastAsia="zh-CN"/>
        </w:rPr>
        <w:t xml:space="preserve"> 80% </w:t>
      </w:r>
      <w:r>
        <w:rPr>
          <w:rFonts w:hint="eastAsia"/>
          <w:lang w:eastAsia="zh-CN"/>
        </w:rPr>
        <w:t>以上</w:t>
      </w:r>
      <w:proofErr w:type="gramStart"/>
      <w:r>
        <w:rPr>
          <w:rFonts w:hint="eastAsia"/>
          <w:lang w:eastAsia="zh-CN"/>
        </w:rPr>
        <w:t>候选在</w:t>
      </w:r>
      <w:proofErr w:type="gramEnd"/>
      <w:r>
        <w:rPr>
          <w:rFonts w:hint="eastAsia"/>
          <w:lang w:eastAsia="zh-CN"/>
        </w:rPr>
        <w:t>容量或成本上不合格，先退回修正</w:t>
      </w:r>
      <w:r>
        <w:rPr>
          <w:rFonts w:hint="eastAsia"/>
          <w:b/>
          <w:bCs/>
          <w:lang w:eastAsia="zh-CN"/>
        </w:rPr>
        <w:t>成本模型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约束设定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信号噪声</w:t>
      </w:r>
      <w:r>
        <w:rPr>
          <w:rFonts w:hint="eastAsia"/>
          <w:lang w:eastAsia="zh-CN"/>
        </w:rPr>
        <w:t>，而非盲目“加大力度”。</w:t>
      </w:r>
    </w:p>
    <w:p w14:paraId="34A9E6EB" w14:textId="77777777" w:rsidR="00040933" w:rsidRDefault="00000000">
      <w:r>
        <w:pict w14:anchorId="34A9E799">
          <v:rect id="_x0000_i1031" style="width:0;height:1.5pt" o:hralign="center" o:hrstd="t" o:hr="t"/>
        </w:pict>
      </w:r>
    </w:p>
    <w:p w14:paraId="34A9E6EC" w14:textId="77777777" w:rsidR="00040933" w:rsidRDefault="00000000">
      <w:pPr>
        <w:pStyle w:val="2"/>
      </w:pPr>
      <w:bookmarkStart w:id="21" w:name="排序器ppdms把能做的解排在前面"/>
      <w:bookmarkEnd w:id="17"/>
      <w:bookmarkEnd w:id="20"/>
      <w:r>
        <w:t xml:space="preserve">6. </w:t>
      </w:r>
      <w:r>
        <w:rPr>
          <w:rFonts w:hint="eastAsia"/>
        </w:rPr>
        <w:t>排序器（</w:t>
      </w:r>
      <w:r>
        <w:rPr>
          <w:rFonts w:hint="eastAsia"/>
        </w:rPr>
        <w:t>PPDMS</w:t>
      </w:r>
      <w:r>
        <w:rPr>
          <w:rFonts w:hint="eastAsia"/>
        </w:rPr>
        <w:t>；把“能做的解”排在前面）</w:t>
      </w:r>
    </w:p>
    <w:p w14:paraId="34A9E6ED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将多模态候选（来自</w:t>
      </w:r>
      <w:r>
        <w:rPr>
          <w:lang w:eastAsia="zh-CN"/>
        </w:rPr>
        <w:t xml:space="preserve"> §5 </w:t>
      </w:r>
      <w:r>
        <w:rPr>
          <w:rFonts w:hint="eastAsia"/>
          <w:lang w:eastAsia="zh-CN"/>
        </w:rPr>
        <w:t>的扰动</w:t>
      </w:r>
      <w:r>
        <w:rPr>
          <w:lang w:eastAsia="zh-CN"/>
        </w:rPr>
        <w:t xml:space="preserve"> + §7 </w:t>
      </w:r>
      <w:r>
        <w:rPr>
          <w:rFonts w:hint="eastAsia"/>
          <w:lang w:eastAsia="zh-CN"/>
        </w:rPr>
        <w:t>的多解）做可执行性排序，用一套“规则×学习”的</w:t>
      </w:r>
      <w:r>
        <w:rPr>
          <w:rFonts w:hint="eastAsia"/>
          <w:b/>
          <w:bCs/>
          <w:lang w:eastAsia="zh-CN"/>
        </w:rPr>
        <w:t>双轨</w:t>
      </w:r>
      <w:r>
        <w:rPr>
          <w:rFonts w:hint="eastAsia"/>
          <w:lang w:eastAsia="zh-CN"/>
        </w:rPr>
        <w:t>体系降择优风险。</w:t>
      </w:r>
    </w:p>
    <w:p w14:paraId="34A9E6EE" w14:textId="77777777" w:rsidR="00040933" w:rsidRDefault="00000000">
      <w:pPr>
        <w:pStyle w:val="3"/>
      </w:pPr>
      <w:bookmarkStart w:id="22" w:name="指标体系ppdms"/>
      <w:r>
        <w:t xml:space="preserve">6.1 </w:t>
      </w:r>
      <w:r>
        <w:rPr>
          <w:rFonts w:hint="eastAsia"/>
        </w:rPr>
        <w:t>指标体系（</w:t>
      </w:r>
      <w:r>
        <w:rPr>
          <w:rFonts w:hint="eastAsia"/>
        </w:rPr>
        <w:t>PPDMS</w:t>
      </w:r>
      <w:r>
        <w:rPr>
          <w:rFonts w:hint="eastAsia"/>
        </w:rPr>
        <w:t>）</w:t>
      </w:r>
    </w:p>
    <w:p w14:paraId="34A9E6EF" w14:textId="77777777" w:rsidR="0004093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RiskOK</w:t>
      </w:r>
      <w:r>
        <w:rPr>
          <w:rFonts w:hint="eastAsia"/>
          <w:b/>
          <w:bCs/>
          <w:lang w:eastAsia="zh-CN"/>
        </w:rPr>
        <w:t>（合</w:t>
      </w:r>
      <w:proofErr w:type="gramStart"/>
      <w:r>
        <w:rPr>
          <w:rFonts w:hint="eastAsia"/>
          <w:b/>
          <w:bCs/>
          <w:lang w:eastAsia="zh-CN"/>
        </w:rPr>
        <w:t>规</w:t>
      </w:r>
      <w:proofErr w:type="gramEnd"/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风控）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TE</w:t>
      </w:r>
      <w:r>
        <w:rPr>
          <w:rFonts w:hint="eastAsia"/>
          <w:lang w:eastAsia="zh-CN"/>
        </w:rPr>
        <w:t>、行业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风格、单票、名单、</w:t>
      </w:r>
      <w:r>
        <w:rPr>
          <w:rFonts w:hint="eastAsia"/>
          <w:lang w:eastAsia="zh-CN"/>
        </w:rPr>
        <w:t>ESG</w:t>
      </w:r>
      <w:r>
        <w:rPr>
          <w:rFonts w:hint="eastAsia"/>
          <w:lang w:eastAsia="zh-CN"/>
        </w:rPr>
        <w:t>全部在带内；任何一项违规</w:t>
      </w:r>
      <w:r>
        <w:rPr>
          <w:rFonts w:hint="eastAsia"/>
          <w:lang w:eastAsia="zh-CN"/>
        </w:rPr>
        <w:t>=0</w:t>
      </w:r>
      <w:r>
        <w:rPr>
          <w:rFonts w:hint="eastAsia"/>
          <w:lang w:eastAsia="zh-CN"/>
        </w:rPr>
        <w:t>分淘汰。</w:t>
      </w:r>
    </w:p>
    <w:p w14:paraId="34A9E6F0" w14:textId="77777777" w:rsidR="0004093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Capacity</w:t>
      </w:r>
      <w:r>
        <w:rPr>
          <w:rFonts w:hint="eastAsia"/>
          <w:b/>
          <w:bCs/>
          <w:lang w:eastAsia="zh-CN"/>
        </w:rPr>
        <w:t>（容量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冲击）</w:t>
      </w:r>
      <w:r>
        <w:rPr>
          <w:rFonts w:hint="eastAsia"/>
          <w:lang w:eastAsia="zh-CN"/>
        </w:rPr>
        <w:t>：单日成交量占比≤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，冲击成本处于历史分位≤</w:t>
      </w:r>
      <w:r>
        <w:rPr>
          <w:rFonts w:hint="eastAsia"/>
          <w:lang w:eastAsia="zh-CN"/>
        </w:rPr>
        <w:t>70%</w:t>
      </w:r>
      <w:r>
        <w:rPr>
          <w:rFonts w:hint="eastAsia"/>
          <w:lang w:eastAsia="zh-CN"/>
        </w:rPr>
        <w:t>；</w:t>
      </w:r>
    </w:p>
    <w:p w14:paraId="34A9E6F1" w14:textId="77777777" w:rsidR="0004093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NetAlpha</w:t>
      </w:r>
      <w:r>
        <w:rPr>
          <w:rFonts w:hint="eastAsia"/>
          <w:b/>
          <w:bCs/>
          <w:lang w:eastAsia="zh-CN"/>
        </w:rPr>
        <w:t>（净</w:t>
      </w:r>
      <w:r>
        <w:rPr>
          <w:rFonts w:hint="eastAsia"/>
          <w:b/>
          <w:bCs/>
        </w:rPr>
        <w:t>α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：预测超额−交易成本（含税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滑点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冲击）；</w:t>
      </w:r>
    </w:p>
    <w:p w14:paraId="34A9E6F2" w14:textId="77777777" w:rsidR="00040933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CostControl</w:t>
      </w:r>
      <w:r>
        <w:rPr>
          <w:rFonts w:hint="eastAsia"/>
          <w:b/>
          <w:bCs/>
        </w:rPr>
        <w:t>（成本控制）</w:t>
      </w:r>
      <w:r>
        <w:rPr>
          <w:rFonts w:hint="eastAsia"/>
        </w:rPr>
        <w:t>：换手、集中度、再平衡频率；</w:t>
      </w:r>
    </w:p>
    <w:p w14:paraId="34A9E6F3" w14:textId="77777777" w:rsidR="00040933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Stability</w:t>
      </w:r>
      <w:r>
        <w:rPr>
          <w:rFonts w:hint="eastAsia"/>
          <w:b/>
          <w:bCs/>
        </w:rPr>
        <w:t>（稳定）</w:t>
      </w:r>
      <w:r>
        <w:rPr>
          <w:rFonts w:hint="eastAsia"/>
        </w:rPr>
        <w:t>：多窗口一致性、参数漂移敏感度、最大回撤容忍度。</w:t>
      </w:r>
    </w:p>
    <w:p w14:paraId="34A9E6F4" w14:textId="77777777" w:rsidR="00040933" w:rsidRDefault="00000000">
      <w:pPr>
        <w:pStyle w:val="aa"/>
      </w:pPr>
      <w:r>
        <w:rPr>
          <w:rFonts w:hint="eastAsia"/>
        </w:rPr>
        <w:lastRenderedPageBreak/>
        <w:t>综合分：</w:t>
      </w:r>
      <w:r>
        <w:rPr>
          <w:rStyle w:val="VerbatimChar"/>
        </w:rPr>
        <w:t>PPDMS = RiskOK × Capacity × (5×NetAlpha + 2×CostControl + 5×Stability)/12</w:t>
      </w:r>
      <w:r>
        <w:t>。</w:t>
      </w:r>
    </w:p>
    <w:p w14:paraId="34A9E6F5" w14:textId="77777777" w:rsidR="00040933" w:rsidRDefault="00000000">
      <w:pPr>
        <w:pStyle w:val="3"/>
      </w:pPr>
      <w:bookmarkStart w:id="23" w:name="训练与蒸馏"/>
      <w:bookmarkEnd w:id="22"/>
      <w:r>
        <w:t xml:space="preserve">6.2 </w:t>
      </w:r>
      <w:r>
        <w:rPr>
          <w:rFonts w:hint="eastAsia"/>
        </w:rPr>
        <w:t>训练与蒸馏</w:t>
      </w:r>
    </w:p>
    <w:p w14:paraId="34A9E6F6" w14:textId="77777777" w:rsidR="0004093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监督信号</w:t>
      </w:r>
      <w:r>
        <w:rPr>
          <w:rFonts w:hint="eastAsia"/>
          <w:lang w:eastAsia="zh-CN"/>
        </w:rPr>
        <w:t>：规则打分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事后净超额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回撤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执行偏差；</w:t>
      </w:r>
    </w:p>
    <w:p w14:paraId="34A9E6F7" w14:textId="77777777" w:rsidR="00040933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模型</w:t>
      </w:r>
      <w:r>
        <w:rPr>
          <w:rFonts w:hint="eastAsia"/>
        </w:rPr>
        <w:t>：轻量</w:t>
      </w:r>
      <w:r>
        <w:t xml:space="preserve"> Transformer </w:t>
      </w:r>
      <w:r>
        <w:rPr>
          <w:rFonts w:hint="eastAsia"/>
        </w:rPr>
        <w:t>排序模型，每周增量再训练；</w:t>
      </w:r>
    </w:p>
    <w:p w14:paraId="34A9E6F8" w14:textId="77777777" w:rsidR="0004093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蒸馏</w:t>
      </w:r>
      <w:r>
        <w:rPr>
          <w:rFonts w:hint="eastAsia"/>
          <w:lang w:eastAsia="zh-CN"/>
        </w:rPr>
        <w:t>：把硬规则“教”给模型，减少过拟合与回测择优；</w:t>
      </w:r>
    </w:p>
    <w:p w14:paraId="34A9E6F9" w14:textId="77777777" w:rsidR="0004093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稳健评估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Top-1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Top-5 </w:t>
      </w:r>
      <w:r>
        <w:rPr>
          <w:rFonts w:hint="eastAsia"/>
          <w:lang w:eastAsia="zh-CN"/>
        </w:rPr>
        <w:t>长周期偏离</w:t>
      </w:r>
      <w:r>
        <w:rPr>
          <w:rFonts w:hint="eastAsia"/>
          <w:lang w:eastAsia="zh-CN"/>
        </w:rPr>
        <w:t>&gt;1</w:t>
      </w:r>
      <w:r>
        <w:rPr>
          <w:rFonts w:hint="eastAsia"/>
        </w:rPr>
        <w:t>σ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降权排序器，启用</w:t>
      </w:r>
      <w:r>
        <w:rPr>
          <w:rFonts w:hint="eastAsia"/>
          <w:b/>
          <w:bCs/>
          <w:lang w:eastAsia="zh-CN"/>
        </w:rPr>
        <w:t>中位数合成</w:t>
      </w:r>
      <w:r>
        <w:rPr>
          <w:rFonts w:hint="eastAsia"/>
          <w:lang w:eastAsia="zh-CN"/>
        </w:rPr>
        <w:t>兜底（见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§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）。</w:t>
      </w:r>
    </w:p>
    <w:p w14:paraId="34A9E6FA" w14:textId="77777777" w:rsidR="00040933" w:rsidRDefault="00000000">
      <w:pPr>
        <w:pStyle w:val="3"/>
      </w:pPr>
      <w:bookmarkStart w:id="24" w:name="工程实现"/>
      <w:bookmarkEnd w:id="23"/>
      <w:r>
        <w:t xml:space="preserve">6.3 </w:t>
      </w:r>
      <w:r>
        <w:rPr>
          <w:rFonts w:hint="eastAsia"/>
        </w:rPr>
        <w:t>工程实现</w:t>
      </w:r>
    </w:p>
    <w:p w14:paraId="34A9E6FB" w14:textId="77777777" w:rsidR="00040933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数据闭环：每次执行产生的“真实冲击成本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成交路径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成交价偏离”回灌到排序器特征；</w:t>
      </w:r>
    </w:p>
    <w:p w14:paraId="34A9E6FC" w14:textId="77777777" w:rsidR="00040933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异常兜底：任何候选触及风控红线自动赋</w:t>
      </w:r>
      <w:r>
        <w:rPr>
          <w:lang w:eastAsia="zh-CN"/>
        </w:rPr>
        <w:t xml:space="preserve"> 0 </w:t>
      </w:r>
      <w:r>
        <w:rPr>
          <w:rFonts w:hint="eastAsia"/>
          <w:lang w:eastAsia="zh-CN"/>
        </w:rPr>
        <w:t>分并从队列剔除；</w:t>
      </w:r>
    </w:p>
    <w:p w14:paraId="34A9E6FD" w14:textId="77777777" w:rsidR="00040933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可解释：对每位入选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淘汰候选记录“</w:t>
      </w:r>
      <w:r>
        <w:rPr>
          <w:rFonts w:hint="eastAsia"/>
          <w:lang w:eastAsia="zh-CN"/>
        </w:rPr>
        <w:t>Top3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原因”。</w:t>
      </w:r>
    </w:p>
    <w:p w14:paraId="34A9E6FE" w14:textId="77777777" w:rsidR="00040933" w:rsidRDefault="00000000">
      <w:r>
        <w:pict w14:anchorId="34A9E79A">
          <v:rect id="_x0000_i1032" style="width:0;height:1.5pt" o:hralign="center" o:hrstd="t" o:hr="t"/>
        </w:pict>
      </w:r>
    </w:p>
    <w:p w14:paraId="34A9E6FF" w14:textId="77777777" w:rsidR="00040933" w:rsidRDefault="00000000">
      <w:pPr>
        <w:pStyle w:val="2"/>
        <w:rPr>
          <w:lang w:eastAsia="zh-CN"/>
        </w:rPr>
      </w:pPr>
      <w:bookmarkStart w:id="25" w:name="组合优化器与约束portfolio-optimizer"/>
      <w:bookmarkEnd w:id="21"/>
      <w:bookmarkEnd w:id="24"/>
      <w:r>
        <w:rPr>
          <w:lang w:eastAsia="zh-CN"/>
        </w:rPr>
        <w:t xml:space="preserve">7. </w:t>
      </w:r>
      <w:r>
        <w:rPr>
          <w:rFonts w:hint="eastAsia"/>
          <w:lang w:eastAsia="zh-CN"/>
        </w:rPr>
        <w:t>组合优化器与约束（</w:t>
      </w:r>
      <w:r>
        <w:rPr>
          <w:rFonts w:hint="eastAsia"/>
          <w:lang w:eastAsia="zh-CN"/>
        </w:rPr>
        <w:t>Portfolio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Optimizer</w:t>
      </w:r>
      <w:r>
        <w:rPr>
          <w:rFonts w:hint="eastAsia"/>
          <w:lang w:eastAsia="zh-CN"/>
        </w:rPr>
        <w:t>）</w:t>
      </w:r>
    </w:p>
    <w:p w14:paraId="34A9E700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在“赚—风险—成本”三者中做数学化权衡；所有约束均为</w:t>
      </w:r>
      <w:r>
        <w:rPr>
          <w:rFonts w:hint="eastAsia"/>
          <w:b/>
          <w:bCs/>
          <w:lang w:eastAsia="zh-CN"/>
        </w:rPr>
        <w:t>一等公民</w:t>
      </w:r>
      <w:r>
        <w:rPr>
          <w:rFonts w:hint="eastAsia"/>
          <w:lang w:eastAsia="zh-CN"/>
        </w:rPr>
        <w:t>，不可被目标“挤穿”。</w:t>
      </w:r>
    </w:p>
    <w:p w14:paraId="34A9E701" w14:textId="77777777" w:rsidR="00040933" w:rsidRDefault="00000000">
      <w:pPr>
        <w:pStyle w:val="3"/>
        <w:rPr>
          <w:lang w:eastAsia="zh-CN"/>
        </w:rPr>
      </w:pPr>
      <w:bookmarkStart w:id="26" w:name="问题形式与成本模型"/>
      <w:r>
        <w:rPr>
          <w:lang w:eastAsia="zh-CN"/>
        </w:rPr>
        <w:t xml:space="preserve">7.1 </w:t>
      </w:r>
      <w:r>
        <w:rPr>
          <w:rFonts w:hint="eastAsia"/>
          <w:lang w:eastAsia="zh-CN"/>
        </w:rPr>
        <w:t>问题形式与成本模型</w:t>
      </w:r>
    </w:p>
    <w:p w14:paraId="34A9E702" w14:textId="77777777" w:rsidR="0004093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目标：</w:t>
      </w:r>
    </w:p>
    <w:p w14:paraId="34A9E703" w14:textId="77777777" w:rsidR="00040933" w:rsidRDefault="00000000">
      <w:pPr>
        <w:pStyle w:val="SourceCode"/>
      </w:pPr>
      <w:r>
        <w:rPr>
          <w:rStyle w:val="VerbatimChar"/>
        </w:rPr>
        <w:t>max_{Δw}   â^T Δw  -  λ Δw^T Σ Δw  -  γ C(Δw)</w:t>
      </w:r>
    </w:p>
    <w:p w14:paraId="34A9E704" w14:textId="77777777" w:rsidR="0004093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C(Δw)</w:t>
      </w:r>
      <w:r>
        <w:t xml:space="preserve"> </w:t>
      </w:r>
      <w:r>
        <w:rPr>
          <w:rFonts w:hint="eastAsia"/>
        </w:rPr>
        <w:t>由三部分构成：</w:t>
      </w:r>
    </w:p>
    <w:p w14:paraId="34A9E705" w14:textId="77777777" w:rsidR="00040933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显性成本</w:t>
      </w:r>
      <w:r>
        <w:rPr>
          <w:rFonts w:hint="eastAsia"/>
          <w:lang w:eastAsia="zh-CN"/>
        </w:rPr>
        <w:t>：佣金、印花税、过户费；</w:t>
      </w:r>
    </w:p>
    <w:p w14:paraId="34A9E706" w14:textId="77777777" w:rsidR="00040933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滑点</w:t>
      </w:r>
      <w:r>
        <w:rPr>
          <w:rFonts w:hint="eastAsia"/>
          <w:lang w:eastAsia="zh-CN"/>
        </w:rPr>
        <w:t>：按盘口深度与撮合节奏估计；</w:t>
      </w:r>
    </w:p>
    <w:p w14:paraId="34A9E707" w14:textId="77777777" w:rsidR="00040933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冲击成本</w:t>
      </w:r>
      <w:r>
        <w:rPr>
          <w:rFonts w:hint="eastAsia"/>
          <w:lang w:eastAsia="zh-CN"/>
        </w:rPr>
        <w:t>：使用分段线性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幂次模型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IC = </w:t>
      </w:r>
      <w:r>
        <w:rPr>
          <w:rStyle w:val="VerbatimChar"/>
        </w:rPr>
        <w:t>κ</w:t>
      </w:r>
      <w:r>
        <w:rPr>
          <w:rStyle w:val="VerbatimChar"/>
          <w:lang w:eastAsia="zh-CN"/>
        </w:rPr>
        <w:t xml:space="preserve"> · (q/ADV)^</w:t>
      </w:r>
      <w:r>
        <w:rPr>
          <w:rStyle w:val="VerbatimChar"/>
        </w:rPr>
        <w:t>η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q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为成交量、</w:t>
      </w:r>
      <w:r>
        <w:rPr>
          <w:rFonts w:hint="eastAsia"/>
          <w:lang w:eastAsia="zh-CN"/>
        </w:rPr>
        <w:t>ADV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为日均成交量、</w:t>
      </w:r>
      <w:r>
        <w:rPr>
          <w:rFonts w:hint="eastAsia"/>
        </w:rPr>
        <w:t>η</w:t>
      </w:r>
      <w:r>
        <w:rPr>
          <w:rFonts w:hint="eastAsia"/>
          <w:lang w:eastAsia="zh-CN"/>
        </w:rPr>
        <w:t>∈</w:t>
      </w:r>
      <w:r>
        <w:rPr>
          <w:rFonts w:hint="eastAsia"/>
          <w:lang w:eastAsia="zh-CN"/>
        </w:rPr>
        <w:t>[0.5,1]</w:t>
      </w:r>
      <w:r>
        <w:rPr>
          <w:rFonts w:hint="eastAsia"/>
          <w:lang w:eastAsia="zh-CN"/>
        </w:rPr>
        <w:t>；</w:t>
      </w:r>
    </w:p>
    <w:p w14:paraId="34A9E708" w14:textId="77777777" w:rsidR="0004093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参数校准</w:t>
      </w:r>
      <w:r>
        <w:rPr>
          <w:rFonts w:hint="eastAsia"/>
          <w:lang w:eastAsia="zh-CN"/>
        </w:rPr>
        <w:t>：以每只股票的历史“成交量占比→价格冲击”曲线做贝叶斯更新；异常周单独建模。</w:t>
      </w:r>
    </w:p>
    <w:p w14:paraId="34A9E709" w14:textId="77777777" w:rsidR="00040933" w:rsidRDefault="00000000">
      <w:pPr>
        <w:pStyle w:val="3"/>
      </w:pPr>
      <w:bookmarkStart w:id="27" w:name="硬约束不可违背"/>
      <w:bookmarkEnd w:id="26"/>
      <w:r>
        <w:t xml:space="preserve">7.2 </w:t>
      </w:r>
      <w:r>
        <w:rPr>
          <w:rFonts w:hint="eastAsia"/>
        </w:rPr>
        <w:t>硬约束（不可违背）</w:t>
      </w:r>
    </w:p>
    <w:p w14:paraId="34A9E70A" w14:textId="77777777" w:rsidR="00040933" w:rsidRDefault="00000000">
      <w:pPr>
        <w:pStyle w:val="Compact"/>
        <w:numPr>
          <w:ilvl w:val="0"/>
          <w:numId w:val="24"/>
        </w:numPr>
      </w:pPr>
      <w:r>
        <w:t xml:space="preserve">TE ≤ </w:t>
      </w:r>
      <w:r>
        <w:rPr>
          <w:rFonts w:hint="eastAsia"/>
        </w:rPr>
        <w:t>TE_max</w:t>
      </w:r>
      <w:r>
        <w:rPr>
          <w:rFonts w:hint="eastAsia"/>
        </w:rPr>
        <w:t>（档位：</w:t>
      </w:r>
      <w:r>
        <w:rPr>
          <w:rFonts w:hint="eastAsia"/>
        </w:rPr>
        <w:t>2%</w:t>
      </w:r>
      <w:r>
        <w:rPr>
          <w:rFonts w:hint="eastAsia"/>
        </w:rPr>
        <w:t>、</w:t>
      </w:r>
      <w:r>
        <w:rPr>
          <w:rFonts w:hint="eastAsia"/>
        </w:rPr>
        <w:t>3%</w:t>
      </w:r>
      <w:r>
        <w:rPr>
          <w:rFonts w:hint="eastAsia"/>
        </w:rPr>
        <w:t>、</w:t>
      </w:r>
      <w:r>
        <w:rPr>
          <w:rFonts w:hint="eastAsia"/>
        </w:rPr>
        <w:t>4%</w:t>
      </w:r>
      <w:r>
        <w:rPr>
          <w:rFonts w:hint="eastAsia"/>
        </w:rPr>
        <w:t>）；</w:t>
      </w:r>
    </w:p>
    <w:p w14:paraId="34A9E70B" w14:textId="77777777" w:rsidR="00040933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行业偏离带、风格带、单票上限、禁止卖空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融资约束、</w:t>
      </w:r>
      <w:r>
        <w:rPr>
          <w:rFonts w:hint="eastAsia"/>
          <w:lang w:eastAsia="zh-CN"/>
        </w:rPr>
        <w:t>ESG/</w:t>
      </w:r>
      <w:r>
        <w:rPr>
          <w:rFonts w:hint="eastAsia"/>
          <w:lang w:eastAsia="zh-CN"/>
        </w:rPr>
        <w:t>合规名单；</w:t>
      </w:r>
    </w:p>
    <w:p w14:paraId="34A9E70C" w14:textId="77777777" w:rsidR="00040933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年化换手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100%</w:t>
      </w:r>
      <w:r>
        <w:rPr>
          <w:rFonts w:hint="eastAsia"/>
          <w:lang w:eastAsia="zh-CN"/>
        </w:rPr>
        <w:t>，单次再平衡的权重改变量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10%</w:t>
      </w:r>
      <w:r>
        <w:rPr>
          <w:rFonts w:hint="eastAsia"/>
          <w:lang w:eastAsia="zh-CN"/>
        </w:rPr>
        <w:t>；</w:t>
      </w:r>
    </w:p>
    <w:p w14:paraId="34A9E70D" w14:textId="77777777" w:rsidR="00040933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容量：单日成交量占比≤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，必要时拆分</w:t>
      </w:r>
      <w:r>
        <w:rPr>
          <w:lang w:eastAsia="zh-CN"/>
        </w:rPr>
        <w:t xml:space="preserve"> N </w:t>
      </w:r>
      <w:r>
        <w:rPr>
          <w:rFonts w:hint="eastAsia"/>
          <w:lang w:eastAsia="zh-CN"/>
        </w:rPr>
        <w:t>日执行。</w:t>
      </w:r>
    </w:p>
    <w:p w14:paraId="34A9E70E" w14:textId="77777777" w:rsidR="00040933" w:rsidRDefault="00000000">
      <w:pPr>
        <w:pStyle w:val="3"/>
      </w:pPr>
      <w:bookmarkStart w:id="28" w:name="求解与多解生成"/>
      <w:bookmarkEnd w:id="27"/>
      <w:r>
        <w:lastRenderedPageBreak/>
        <w:t xml:space="preserve">7.3 </w:t>
      </w:r>
      <w:r>
        <w:rPr>
          <w:rFonts w:hint="eastAsia"/>
        </w:rPr>
        <w:t>求解与多解生成</w:t>
      </w:r>
    </w:p>
    <w:p w14:paraId="34A9E70F" w14:textId="77777777" w:rsidR="0004093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解法</w:t>
      </w:r>
      <w:r>
        <w:rPr>
          <w:rFonts w:hint="eastAsia"/>
          <w:lang w:eastAsia="zh-CN"/>
        </w:rPr>
        <w:t>：二次规划（</w:t>
      </w:r>
      <w:r>
        <w:rPr>
          <w:rFonts w:hint="eastAsia"/>
          <w:lang w:eastAsia="zh-CN"/>
        </w:rPr>
        <w:t>QP</w:t>
      </w:r>
      <w:r>
        <w:rPr>
          <w:rFonts w:hint="eastAsia"/>
          <w:lang w:eastAsia="zh-CN"/>
        </w:rPr>
        <w:t>）或凸近似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罚函数近似成本；使用高斯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赛德尔热启动提升速度；</w:t>
      </w:r>
    </w:p>
    <w:p w14:paraId="34A9E710" w14:textId="77777777" w:rsidR="00040933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多解</w:t>
      </w:r>
      <w:r>
        <w:rPr>
          <w:rFonts w:hint="eastAsia"/>
        </w:rPr>
        <w:t>：</w:t>
      </w:r>
    </w:p>
    <w:p w14:paraId="34A9E711" w14:textId="77777777" w:rsidR="00040933" w:rsidRDefault="00000000">
      <w:pPr>
        <w:pStyle w:val="Compact"/>
        <w:numPr>
          <w:ilvl w:val="1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对</w:t>
      </w:r>
      <w:r>
        <w:rPr>
          <w:lang w:eastAsia="zh-CN"/>
        </w:rPr>
        <w:t xml:space="preserve"> </w:t>
      </w:r>
      <w:r>
        <w:rPr>
          <w:rFonts w:hint="eastAsia"/>
        </w:rPr>
        <w:t>λ</w:t>
      </w:r>
      <w:r>
        <w:rPr>
          <w:rFonts w:hint="eastAsia"/>
          <w:lang w:eastAsia="zh-CN"/>
        </w:rPr>
        <w:t>、</w:t>
      </w:r>
      <w:r>
        <w:rPr>
          <w:rFonts w:hint="eastAsia"/>
        </w:rPr>
        <w:t>γ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TE_max</w:t>
      </w:r>
      <w:r>
        <w:rPr>
          <w:rFonts w:hint="eastAsia"/>
          <w:lang w:eastAsia="zh-CN"/>
        </w:rPr>
        <w:t>、冲击弹性作微扰，生成</w:t>
      </w:r>
      <w:r>
        <w:rPr>
          <w:lang w:eastAsia="zh-CN"/>
        </w:rPr>
        <w:t xml:space="preserve"> 10–20 </w:t>
      </w:r>
      <w:r>
        <w:rPr>
          <w:rFonts w:hint="eastAsia"/>
          <w:lang w:eastAsia="zh-CN"/>
        </w:rPr>
        <w:t>个可行解；</w:t>
      </w:r>
    </w:p>
    <w:p w14:paraId="34A9E712" w14:textId="77777777" w:rsidR="00040933" w:rsidRDefault="00000000">
      <w:pPr>
        <w:pStyle w:val="Compact"/>
        <w:numPr>
          <w:ilvl w:val="1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将这些解与</w:t>
      </w:r>
      <w:r>
        <w:rPr>
          <w:lang w:eastAsia="zh-CN"/>
        </w:rPr>
        <w:t xml:space="preserve"> §5 </w:t>
      </w:r>
      <w:r>
        <w:rPr>
          <w:rFonts w:hint="eastAsia"/>
          <w:lang w:eastAsia="zh-CN"/>
        </w:rPr>
        <w:t>扰动参考线产物一起送往</w:t>
      </w:r>
      <w:r>
        <w:rPr>
          <w:lang w:eastAsia="zh-CN"/>
        </w:rPr>
        <w:t xml:space="preserve"> §6 </w:t>
      </w:r>
      <w:r>
        <w:rPr>
          <w:rFonts w:hint="eastAsia"/>
          <w:lang w:eastAsia="zh-CN"/>
        </w:rPr>
        <w:t>排序器；</w:t>
      </w:r>
    </w:p>
    <w:p w14:paraId="34A9E713" w14:textId="77777777" w:rsidR="0004093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边界诊断</w:t>
      </w:r>
      <w:r>
        <w:rPr>
          <w:rFonts w:hint="eastAsia"/>
          <w:lang w:eastAsia="zh-CN"/>
        </w:rPr>
        <w:t>：最优解长期贴边（单票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行业</w:t>
      </w:r>
      <w:r>
        <w:rPr>
          <w:rFonts w:hint="eastAsia"/>
          <w:lang w:eastAsia="zh-CN"/>
        </w:rPr>
        <w:t>/TE</w:t>
      </w:r>
      <w:r>
        <w:rPr>
          <w:rFonts w:hint="eastAsia"/>
          <w:lang w:eastAsia="zh-CN"/>
        </w:rPr>
        <w:t>）→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降低</w:t>
      </w:r>
      <w:r>
        <w:rPr>
          <w:lang w:eastAsia="zh-CN"/>
        </w:rPr>
        <w:t xml:space="preserve"> TE </w:t>
      </w:r>
      <w:r>
        <w:rPr>
          <w:rFonts w:hint="eastAsia"/>
          <w:lang w:eastAsia="zh-CN"/>
        </w:rPr>
        <w:t>档或收紧上限，防止“目标函数噪声挤穿约束”。</w:t>
      </w:r>
    </w:p>
    <w:p w14:paraId="34A9E714" w14:textId="77777777" w:rsidR="00040933" w:rsidRDefault="00000000">
      <w:pPr>
        <w:pStyle w:val="3"/>
      </w:pPr>
      <w:bookmarkStart w:id="29" w:name="诊断与可解释"/>
      <w:bookmarkEnd w:id="28"/>
      <w:r>
        <w:t xml:space="preserve">7.4 </w:t>
      </w:r>
      <w:r>
        <w:rPr>
          <w:rFonts w:hint="eastAsia"/>
        </w:rPr>
        <w:t>诊断与可解释</w:t>
      </w:r>
    </w:p>
    <w:p w14:paraId="34A9E715" w14:textId="77777777" w:rsidR="00040933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输出每项约束的</w:t>
      </w:r>
      <w:r>
        <w:rPr>
          <w:rFonts w:hint="eastAsia"/>
          <w:b/>
          <w:bCs/>
          <w:lang w:eastAsia="zh-CN"/>
        </w:rPr>
        <w:t>影子价格（对偶变量）</w:t>
      </w:r>
      <w:r>
        <w:rPr>
          <w:rFonts w:hint="eastAsia"/>
          <w:lang w:eastAsia="zh-CN"/>
        </w:rPr>
        <w:t>，识别最“贵”的约束；</w:t>
      </w:r>
    </w:p>
    <w:p w14:paraId="34A9E716" w14:textId="77777777" w:rsidR="00040933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输出“</w:t>
      </w:r>
      <w:r>
        <w:rPr>
          <w:rFonts w:hint="eastAsia"/>
        </w:rPr>
        <w:t>α</w:t>
      </w:r>
      <w:r>
        <w:rPr>
          <w:rFonts w:hint="eastAsia"/>
          <w:lang w:eastAsia="zh-CN"/>
        </w:rPr>
        <w:t>贡献拆解”：行业配置、个股选股、风格暴露与执行成本分解。</w:t>
      </w:r>
    </w:p>
    <w:p w14:paraId="34A9E717" w14:textId="77777777" w:rsidR="00040933" w:rsidRDefault="00000000">
      <w:r>
        <w:pict w14:anchorId="34A9E79B">
          <v:rect id="_x0000_i1033" style="width:0;height:1.5pt" o:hralign="center" o:hrstd="t" o:hr="t"/>
        </w:pict>
      </w:r>
    </w:p>
    <w:p w14:paraId="34A9E718" w14:textId="77777777" w:rsidR="00040933" w:rsidRDefault="00000000">
      <w:pPr>
        <w:pStyle w:val="2"/>
      </w:pPr>
      <w:bookmarkStart w:id="30" w:name="多解合成与最小后悔ensembling"/>
      <w:bookmarkEnd w:id="25"/>
      <w:bookmarkEnd w:id="29"/>
      <w:r>
        <w:t xml:space="preserve">8. </w:t>
      </w:r>
      <w:r>
        <w:rPr>
          <w:rFonts w:hint="eastAsia"/>
        </w:rPr>
        <w:t>多解合成与最小后悔（</w:t>
      </w:r>
      <w:r>
        <w:rPr>
          <w:rFonts w:hint="eastAsia"/>
        </w:rPr>
        <w:t>Ensembling</w:t>
      </w:r>
      <w:r>
        <w:rPr>
          <w:rFonts w:hint="eastAsia"/>
        </w:rPr>
        <w:t>）</w:t>
      </w:r>
    </w:p>
    <w:p w14:paraId="34A9E719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既要“抓住确定性”，又要“不给不确定性留攻击面”。</w:t>
      </w:r>
    </w:p>
    <w:p w14:paraId="34A9E71A" w14:textId="77777777" w:rsidR="00040933" w:rsidRDefault="00000000">
      <w:pPr>
        <w:pStyle w:val="3"/>
        <w:rPr>
          <w:lang w:eastAsia="zh-CN"/>
        </w:rPr>
      </w:pPr>
      <w:bookmarkStart w:id="31" w:name="合成规则确定性场景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合成规则（确定性场景）</w:t>
      </w:r>
    </w:p>
    <w:p w14:paraId="34A9E71B" w14:textId="77777777" w:rsidR="0004093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若</w:t>
      </w:r>
      <w:r>
        <w:t xml:space="preserve"> Top-1 </w:t>
      </w:r>
      <w:r>
        <w:rPr>
          <w:rFonts w:hint="eastAsia"/>
        </w:rPr>
        <w:t>的综合分与第二名差距</w:t>
      </w:r>
      <w:r>
        <w:t xml:space="preserve"> </w:t>
      </w:r>
      <w:r>
        <w:rPr>
          <w:rFonts w:hint="eastAsia"/>
        </w:rPr>
        <w:t>&lt;5%</w:t>
      </w:r>
      <w:r>
        <w:rPr>
          <w:rFonts w:hint="eastAsia"/>
        </w:rPr>
        <w:t>，采取</w:t>
      </w:r>
      <w:r>
        <w:rPr>
          <w:rFonts w:hint="eastAsia"/>
          <w:b/>
          <w:bCs/>
        </w:rPr>
        <w:t>逐成分中位数</w:t>
      </w:r>
      <w:r>
        <w:rPr>
          <w:rFonts w:hint="eastAsia"/>
        </w:rPr>
        <w:t>合成（</w:t>
      </w:r>
      <w:r>
        <w:rPr>
          <w:rFonts w:hint="eastAsia"/>
        </w:rPr>
        <w:t>Median-of-Weights</w:t>
      </w:r>
      <w:r>
        <w:rPr>
          <w:rFonts w:hint="eastAsia"/>
        </w:rPr>
        <w:t>）；</w:t>
      </w:r>
    </w:p>
    <w:p w14:paraId="34A9E71C" w14:textId="77777777" w:rsidR="0004093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若差距≥</w:t>
      </w:r>
      <w:r>
        <w:rPr>
          <w:rFonts w:hint="eastAsia"/>
        </w:rPr>
        <w:t>5%</w:t>
      </w:r>
      <w:r>
        <w:rPr>
          <w:rFonts w:hint="eastAsia"/>
        </w:rPr>
        <w:t>，直接取</w:t>
      </w:r>
      <w:r>
        <w:t xml:space="preserve"> </w:t>
      </w:r>
      <w:r>
        <w:rPr>
          <w:rFonts w:hint="eastAsia"/>
        </w:rPr>
        <w:t>Top-1</w:t>
      </w:r>
      <w:r>
        <w:rPr>
          <w:rFonts w:hint="eastAsia"/>
        </w:rPr>
        <w:t>，但仍执行</w:t>
      </w:r>
      <w:r>
        <w:rPr>
          <w:rFonts w:hint="eastAsia"/>
          <w:b/>
          <w:bCs/>
        </w:rPr>
        <w:t>平滑器</w:t>
      </w:r>
      <w:r>
        <w:rPr>
          <w:rFonts w:hint="eastAsia"/>
        </w:rPr>
        <w:t>：</w:t>
      </w:r>
    </w:p>
    <w:p w14:paraId="34A9E71D" w14:textId="77777777" w:rsidR="00040933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 xml:space="preserve">EWMA </w:t>
      </w:r>
      <w:r>
        <w:rPr>
          <w:rFonts w:hint="eastAsia"/>
          <w:b/>
          <w:bCs/>
        </w:rPr>
        <w:t>平滑</w:t>
      </w:r>
      <w:r>
        <w:rPr>
          <w:rFonts w:hint="eastAsia"/>
        </w:rPr>
        <w:t>：</w:t>
      </w:r>
      <w:r>
        <w:rPr>
          <w:rStyle w:val="VerbatimChar"/>
        </w:rPr>
        <w:t>w_t = (1-α)·w_{t-1} + α·w^*</w:t>
      </w:r>
      <w:r>
        <w:rPr>
          <w:rFonts w:hint="eastAsia"/>
        </w:rPr>
        <w:t>，推荐</w:t>
      </w:r>
      <w:r>
        <w:t xml:space="preserve"> </w:t>
      </w:r>
      <w:r>
        <w:rPr>
          <w:rFonts w:hint="eastAsia"/>
        </w:rPr>
        <w:t>α</w:t>
      </w:r>
      <w:r>
        <w:rPr>
          <w:rFonts w:hint="eastAsia"/>
        </w:rPr>
        <w:t>=0.35</w:t>
      </w:r>
      <w:r>
        <w:rPr>
          <w:rFonts w:hint="eastAsia"/>
        </w:rPr>
        <w:t>；</w:t>
      </w:r>
    </w:p>
    <w:p w14:paraId="34A9E71E" w14:textId="77777777" w:rsidR="00040933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小幅阈值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|</w:t>
      </w:r>
      <w:r>
        <w:rPr>
          <w:rFonts w:hint="eastAsia"/>
        </w:rPr>
        <w:t>Δ</w:t>
      </w:r>
      <w:r>
        <w:rPr>
          <w:rFonts w:hint="eastAsia"/>
          <w:lang w:eastAsia="zh-CN"/>
        </w:rPr>
        <w:t>w_i|</w:t>
      </w:r>
      <w:r>
        <w:rPr>
          <w:lang w:eastAsia="zh-CN"/>
        </w:rPr>
        <w:t xml:space="preserve"> &lt; 10bp </w:t>
      </w:r>
      <w:r>
        <w:rPr>
          <w:rFonts w:hint="eastAsia"/>
          <w:lang w:eastAsia="zh-CN"/>
        </w:rPr>
        <w:t>不动，避免无意义换手。</w:t>
      </w:r>
    </w:p>
    <w:p w14:paraId="34A9E71F" w14:textId="77777777" w:rsidR="00040933" w:rsidRDefault="00000000">
      <w:pPr>
        <w:pStyle w:val="3"/>
        <w:rPr>
          <w:lang w:eastAsia="zh-CN"/>
        </w:rPr>
      </w:pPr>
      <w:bookmarkStart w:id="32" w:name="最小后悔不确定性场景"/>
      <w:bookmarkEnd w:id="31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最小后悔（不确定性场景）</w:t>
      </w:r>
    </w:p>
    <w:p w14:paraId="34A9E720" w14:textId="77777777" w:rsidR="00040933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在</w:t>
      </w:r>
      <w:r>
        <w:t xml:space="preserve"> Top-5 </w:t>
      </w:r>
      <w:r>
        <w:rPr>
          <w:rFonts w:hint="eastAsia"/>
        </w:rPr>
        <w:t>之上求解：</w:t>
      </w:r>
    </w:p>
    <w:p w14:paraId="34A9E721" w14:textId="77777777" w:rsidR="00040933" w:rsidRDefault="00000000">
      <w:pPr>
        <w:pStyle w:val="SourceCode"/>
      </w:pPr>
      <w:r>
        <w:rPr>
          <w:rStyle w:val="VerbatimChar"/>
        </w:rPr>
        <w:t>min_{w∈ConvexHull(Top5)}   max{ MDD_rel_to_index(w),  MDD_rel_to_Top1(w) }</w:t>
      </w:r>
    </w:p>
    <w:p w14:paraId="34A9E722" w14:textId="77777777" w:rsidR="00040933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解释：找到对“相对基准”和“相对当前最优”的</w:t>
      </w:r>
      <w:r>
        <w:rPr>
          <w:rFonts w:hint="eastAsia"/>
          <w:b/>
          <w:bCs/>
          <w:lang w:eastAsia="zh-CN"/>
        </w:rPr>
        <w:t>最大回撤</w:t>
      </w:r>
      <w:r>
        <w:rPr>
          <w:rFonts w:hint="eastAsia"/>
          <w:lang w:eastAsia="zh-CN"/>
        </w:rPr>
        <w:t>都更小的权衡点；适用于政策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事件窗口或流动性跳变时期。</w:t>
      </w:r>
    </w:p>
    <w:p w14:paraId="34A9E723" w14:textId="77777777" w:rsidR="00040933" w:rsidRDefault="00000000">
      <w:pPr>
        <w:pStyle w:val="3"/>
      </w:pPr>
      <w:bookmarkStart w:id="33" w:name="事后检验"/>
      <w:bookmarkEnd w:id="32"/>
      <w:r>
        <w:t xml:space="preserve">8.3 </w:t>
      </w:r>
      <w:r>
        <w:rPr>
          <w:rFonts w:hint="eastAsia"/>
        </w:rPr>
        <w:t>事后检验</w:t>
      </w:r>
    </w:p>
    <w:p w14:paraId="34A9E724" w14:textId="77777777" w:rsidR="00040933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合成后若换手</w:t>
      </w:r>
      <w:r>
        <w:rPr>
          <w:rFonts w:hint="eastAsia"/>
        </w:rPr>
        <w:t>&gt;</w:t>
      </w:r>
      <w:r>
        <w:rPr>
          <w:rFonts w:hint="eastAsia"/>
        </w:rPr>
        <w:t>门槛或容量告警，退回</w:t>
      </w:r>
      <w:r>
        <w:t xml:space="preserve"> Top-3 </w:t>
      </w:r>
      <w:r>
        <w:rPr>
          <w:rFonts w:hint="eastAsia"/>
        </w:rPr>
        <w:t>重算；</w:t>
      </w:r>
    </w:p>
    <w:p w14:paraId="34A9E725" w14:textId="77777777" w:rsidR="00040933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记录合成选择与理由，供复盘；</w:t>
      </w:r>
    </w:p>
    <w:p w14:paraId="34A9E726" w14:textId="77777777" w:rsidR="00040933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统计“合成收益</w:t>
      </w:r>
      <w:r>
        <w:t xml:space="preserve"> vs </w:t>
      </w:r>
      <w:r>
        <w:rPr>
          <w:rFonts w:hint="eastAsia"/>
        </w:rPr>
        <w:t>直接</w:t>
      </w:r>
      <w:r>
        <w:t xml:space="preserve"> </w:t>
      </w:r>
      <w:r>
        <w:rPr>
          <w:rFonts w:hint="eastAsia"/>
        </w:rPr>
        <w:t>Top-1</w:t>
      </w:r>
      <w:r>
        <w:rPr>
          <w:rFonts w:hint="eastAsia"/>
        </w:rPr>
        <w:t>”的差值，持续评估合成策略价值。</w:t>
      </w:r>
    </w:p>
    <w:p w14:paraId="34A9E727" w14:textId="77777777" w:rsidR="00040933" w:rsidRDefault="00000000">
      <w:r>
        <w:pict w14:anchorId="34A9E79C">
          <v:rect id="_x0000_i1034" style="width:0;height:1.5pt" o:hralign="center" o:hrstd="t" o:hr="t"/>
        </w:pict>
      </w:r>
    </w:p>
    <w:p w14:paraId="34A9E728" w14:textId="77777777" w:rsidR="00040933" w:rsidRDefault="00000000">
      <w:pPr>
        <w:pStyle w:val="2"/>
        <w:rPr>
          <w:lang w:eastAsia="zh-CN"/>
        </w:rPr>
      </w:pPr>
      <w:bookmarkStart w:id="34" w:name="再平衡与执行trading"/>
      <w:bookmarkEnd w:id="30"/>
      <w:bookmarkEnd w:id="33"/>
      <w:r>
        <w:rPr>
          <w:lang w:eastAsia="zh-CN"/>
        </w:rPr>
        <w:lastRenderedPageBreak/>
        <w:t xml:space="preserve">9. </w:t>
      </w:r>
      <w:r>
        <w:rPr>
          <w:rFonts w:hint="eastAsia"/>
          <w:lang w:eastAsia="zh-CN"/>
        </w:rPr>
        <w:t>再平衡与执行（</w:t>
      </w:r>
      <w:r>
        <w:rPr>
          <w:rFonts w:hint="eastAsia"/>
          <w:lang w:eastAsia="zh-CN"/>
        </w:rPr>
        <w:t>Trading</w:t>
      </w:r>
      <w:r>
        <w:rPr>
          <w:rFonts w:hint="eastAsia"/>
          <w:lang w:eastAsia="zh-CN"/>
        </w:rPr>
        <w:t>）</w:t>
      </w:r>
    </w:p>
    <w:p w14:paraId="34A9E729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让“纸面</w:t>
      </w:r>
      <w:r>
        <w:rPr>
          <w:rFonts w:hint="eastAsia"/>
        </w:rPr>
        <w:t>α</w:t>
      </w:r>
      <w:r>
        <w:rPr>
          <w:rFonts w:hint="eastAsia"/>
          <w:lang w:eastAsia="zh-CN"/>
        </w:rPr>
        <w:t>”顺利落到“真实成交”。核心是把</w:t>
      </w:r>
      <w:r>
        <w:rPr>
          <w:rFonts w:hint="eastAsia"/>
          <w:b/>
          <w:bCs/>
          <w:lang w:eastAsia="zh-CN"/>
        </w:rPr>
        <w:t>门槛、节奏、容量与风控</w:t>
      </w:r>
      <w:r>
        <w:rPr>
          <w:rFonts w:hint="eastAsia"/>
          <w:lang w:eastAsia="zh-CN"/>
        </w:rPr>
        <w:t>写清楚。</w:t>
      </w:r>
    </w:p>
    <w:p w14:paraId="34A9E72A" w14:textId="77777777" w:rsidR="00040933" w:rsidRDefault="00000000">
      <w:pPr>
        <w:pStyle w:val="3"/>
      </w:pPr>
      <w:bookmarkStart w:id="35" w:name="频率与触发"/>
      <w:r>
        <w:t xml:space="preserve">9.1 </w:t>
      </w:r>
      <w:r>
        <w:rPr>
          <w:rFonts w:hint="eastAsia"/>
        </w:rPr>
        <w:t>频率与触发</w:t>
      </w:r>
    </w:p>
    <w:p w14:paraId="34A9E72B" w14:textId="77777777" w:rsidR="00040933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周频为主（每周某固定交易日收盘后形成指令，</w:t>
      </w:r>
      <w:r>
        <w:rPr>
          <w:rFonts w:hint="eastAsia"/>
          <w:lang w:eastAsia="zh-CN"/>
        </w:rPr>
        <w:t>T+1~T+3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执行）；</w:t>
      </w:r>
    </w:p>
    <w:p w14:paraId="34A9E72C" w14:textId="77777777" w:rsidR="00040933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触发补充：财报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重大政策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行业黑天鹅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再融资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减持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回购窗口；</w:t>
      </w:r>
    </w:p>
    <w:p w14:paraId="34A9E72D" w14:textId="77777777" w:rsidR="0004093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熔断触发：见</w:t>
      </w:r>
      <w:r>
        <w:t xml:space="preserve"> §10</w:t>
      </w:r>
      <w:r>
        <w:t>。</w:t>
      </w:r>
    </w:p>
    <w:p w14:paraId="34A9E72E" w14:textId="77777777" w:rsidR="00040933" w:rsidRDefault="00000000">
      <w:pPr>
        <w:pStyle w:val="3"/>
      </w:pPr>
      <w:bookmarkStart w:id="36" w:name="动不动门槛原则"/>
      <w:bookmarkEnd w:id="35"/>
      <w:r>
        <w:t xml:space="preserve">9.2 </w:t>
      </w:r>
      <w:r>
        <w:rPr>
          <w:rFonts w:hint="eastAsia"/>
        </w:rPr>
        <w:t>动不动（门槛原则）</w:t>
      </w:r>
    </w:p>
    <w:p w14:paraId="34A9E72F" w14:textId="77777777" w:rsidR="00040933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仅当“预期净超额</w:t>
      </w:r>
      <w:r>
        <w:rPr>
          <w:lang w:eastAsia="zh-CN"/>
        </w:rPr>
        <w:t xml:space="preserve"> ≥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×边际成本”才动；</w:t>
      </w:r>
    </w:p>
    <w:p w14:paraId="34A9E730" w14:textId="77777777" w:rsidR="00040933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单票</w:t>
      </w:r>
      <w:r>
        <w:t xml:space="preserve"> |Δw_i| &lt;10bp </w:t>
      </w:r>
      <w:r>
        <w:rPr>
          <w:rFonts w:hint="eastAsia"/>
        </w:rPr>
        <w:t>不动；</w:t>
      </w:r>
    </w:p>
    <w:p w14:paraId="34A9E731" w14:textId="77777777" w:rsidR="00040933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预计执行天数</w:t>
      </w:r>
      <w:r>
        <w:rPr>
          <w:rFonts w:hint="eastAsia"/>
          <w:lang w:eastAsia="zh-CN"/>
        </w:rPr>
        <w:t>&gt;3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天或容量占比需要</w:t>
      </w:r>
      <w:r>
        <w:rPr>
          <w:rFonts w:hint="eastAsia"/>
          <w:lang w:eastAsia="zh-CN"/>
        </w:rPr>
        <w:t>&gt;15%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降级执行或拆期。</w:t>
      </w:r>
    </w:p>
    <w:p w14:paraId="34A9E732" w14:textId="77777777" w:rsidR="00040933" w:rsidRDefault="00000000">
      <w:pPr>
        <w:pStyle w:val="3"/>
      </w:pPr>
      <w:bookmarkStart w:id="37" w:name="执行算法与择时"/>
      <w:bookmarkEnd w:id="36"/>
      <w:r>
        <w:t xml:space="preserve">9.3 </w:t>
      </w:r>
      <w:r>
        <w:rPr>
          <w:rFonts w:hint="eastAsia"/>
        </w:rPr>
        <w:t>执行算法与择时</w:t>
      </w:r>
    </w:p>
    <w:p w14:paraId="34A9E733" w14:textId="77777777" w:rsidR="00040933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算法库：</w:t>
      </w:r>
      <w:r>
        <w:rPr>
          <w:rFonts w:hint="eastAsia"/>
        </w:rPr>
        <w:t>VWAP</w:t>
      </w:r>
      <w:r>
        <w:t xml:space="preserve"> / TWAP / </w:t>
      </w:r>
      <w:r>
        <w:rPr>
          <w:rFonts w:hint="eastAsia"/>
        </w:rPr>
        <w:t>POV</w:t>
      </w:r>
      <w:r>
        <w:rPr>
          <w:rFonts w:hint="eastAsia"/>
        </w:rPr>
        <w:t>（成交量占比）；</w:t>
      </w:r>
    </w:p>
    <w:p w14:paraId="34A9E734" w14:textId="77777777" w:rsidR="00040933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择时：避开集合竞价与收盘最后</w:t>
      </w:r>
      <w:r>
        <w:rPr>
          <w:lang w:eastAsia="zh-CN"/>
        </w:rPr>
        <w:t xml:space="preserve"> 5–10 </w:t>
      </w:r>
      <w:r>
        <w:rPr>
          <w:rFonts w:hint="eastAsia"/>
          <w:lang w:eastAsia="zh-CN"/>
        </w:rPr>
        <w:t>分钟拥挤时段；</w:t>
      </w:r>
    </w:p>
    <w:p w14:paraId="34A9E735" w14:textId="77777777" w:rsidR="00040933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大单：分拆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影子盘口；择价区间以</w:t>
      </w:r>
      <w:r>
        <w:rPr>
          <w:rFonts w:hint="eastAsia"/>
          <w:b/>
          <w:bCs/>
          <w:lang w:eastAsia="zh-CN"/>
        </w:rPr>
        <w:t>价量热力图</w:t>
      </w:r>
      <w:r>
        <w:rPr>
          <w:rFonts w:hint="eastAsia"/>
          <w:lang w:eastAsia="zh-CN"/>
        </w:rPr>
        <w:t>动态更新；</w:t>
      </w:r>
    </w:p>
    <w:p w14:paraId="34A9E736" w14:textId="77777777" w:rsidR="00040933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事件期：优先</w:t>
      </w:r>
      <w:r>
        <w:rPr>
          <w:lang w:eastAsia="zh-CN"/>
        </w:rPr>
        <w:t xml:space="preserve"> TWAP </w:t>
      </w:r>
      <w:r>
        <w:rPr>
          <w:rFonts w:hint="eastAsia"/>
          <w:lang w:eastAsia="zh-CN"/>
        </w:rPr>
        <w:t>降冲击，或先做“低价差腿”。</w:t>
      </w:r>
    </w:p>
    <w:p w14:paraId="34A9E737" w14:textId="77777777" w:rsidR="00040933" w:rsidRDefault="00000000">
      <w:pPr>
        <w:pStyle w:val="3"/>
      </w:pPr>
      <w:bookmarkStart w:id="38" w:name="容量与异常"/>
      <w:bookmarkEnd w:id="37"/>
      <w:r>
        <w:t xml:space="preserve">9.4 </w:t>
      </w:r>
      <w:r>
        <w:rPr>
          <w:rFonts w:hint="eastAsia"/>
        </w:rPr>
        <w:t>容量与异常</w:t>
      </w:r>
    </w:p>
    <w:p w14:paraId="34A9E738" w14:textId="77777777" w:rsidR="00040933" w:rsidRDefault="00000000">
      <w:pPr>
        <w:pStyle w:val="Compact"/>
        <w:numPr>
          <w:ilvl w:val="0"/>
          <w:numId w:val="36"/>
        </w:numPr>
        <w:rPr>
          <w:lang w:eastAsia="zh-CN"/>
        </w:rPr>
      </w:pPr>
      <w:r>
        <w:rPr>
          <w:rFonts w:hint="eastAsia"/>
          <w:lang w:eastAsia="zh-CN"/>
        </w:rPr>
        <w:t>单日成交量占比上限：默认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12%</w:t>
      </w:r>
      <w:r>
        <w:rPr>
          <w:rFonts w:hint="eastAsia"/>
          <w:lang w:eastAsia="zh-CN"/>
        </w:rPr>
        <w:t>，极限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；</w:t>
      </w:r>
    </w:p>
    <w:p w14:paraId="34A9E739" w14:textId="77777777" w:rsidR="00040933" w:rsidRDefault="00000000">
      <w:pPr>
        <w:pStyle w:val="Compact"/>
        <w:numPr>
          <w:ilvl w:val="0"/>
          <w:numId w:val="36"/>
        </w:numPr>
        <w:rPr>
          <w:lang w:eastAsia="zh-CN"/>
        </w:rPr>
      </w:pPr>
      <w:r>
        <w:rPr>
          <w:rFonts w:hint="eastAsia"/>
          <w:lang w:eastAsia="zh-CN"/>
        </w:rPr>
        <w:t>若冲击成本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>预估×</w:t>
      </w:r>
      <w:r>
        <w:rPr>
          <w:rFonts w:hint="eastAsia"/>
          <w:lang w:eastAsia="zh-CN"/>
        </w:rPr>
        <w:t>1.5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或盘口明显变薄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降速或撤单；</w:t>
      </w:r>
    </w:p>
    <w:p w14:paraId="34A9E73A" w14:textId="77777777" w:rsidR="00040933" w:rsidRDefault="00000000">
      <w:pPr>
        <w:pStyle w:val="Compact"/>
        <w:numPr>
          <w:ilvl w:val="0"/>
          <w:numId w:val="36"/>
        </w:numPr>
        <w:rPr>
          <w:lang w:eastAsia="zh-CN"/>
        </w:rPr>
      </w:pPr>
      <w:r>
        <w:rPr>
          <w:rFonts w:hint="eastAsia"/>
          <w:lang w:eastAsia="zh-CN"/>
        </w:rPr>
        <w:t>当日相对基准回撤</w:t>
      </w:r>
      <w:r>
        <w:rPr>
          <w:rFonts w:hint="eastAsia"/>
          <w:lang w:eastAsia="zh-CN"/>
        </w:rPr>
        <w:t>&gt;1.5%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VIX/</w:t>
      </w:r>
      <w:r>
        <w:rPr>
          <w:rFonts w:hint="eastAsia"/>
          <w:lang w:eastAsia="zh-CN"/>
        </w:rPr>
        <w:t>利差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成交骤变触发二级警报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暂停新单，次日再评估。</w:t>
      </w:r>
    </w:p>
    <w:p w14:paraId="34A9E73B" w14:textId="77777777" w:rsidR="00040933" w:rsidRDefault="00000000">
      <w:pPr>
        <w:pStyle w:val="3"/>
      </w:pPr>
      <w:bookmarkStart w:id="39" w:name="成交后核对"/>
      <w:bookmarkEnd w:id="38"/>
      <w:r>
        <w:t xml:space="preserve">9.5 </w:t>
      </w:r>
      <w:r>
        <w:rPr>
          <w:rFonts w:hint="eastAsia"/>
        </w:rPr>
        <w:t>成交后核对</w:t>
      </w:r>
    </w:p>
    <w:p w14:paraId="34A9E73C" w14:textId="77777777" w:rsidR="00040933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记录每笔订单：目标权重、实际成交价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量、执行算法、成交路径、偏差原因；</w:t>
      </w:r>
    </w:p>
    <w:p w14:paraId="34A9E73D" w14:textId="77777777" w:rsidR="00040933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生成“执行偏差报告”：目标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实际、冲击成本、算法效果；</w:t>
      </w:r>
    </w:p>
    <w:p w14:paraId="34A9E73E" w14:textId="77777777" w:rsidR="00040933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结果回灌到排序器与成本模型（闭环）。</w:t>
      </w:r>
    </w:p>
    <w:p w14:paraId="34A9E73F" w14:textId="77777777" w:rsidR="00040933" w:rsidRDefault="00000000">
      <w:r>
        <w:pict w14:anchorId="34A9E79D">
          <v:rect id="_x0000_i1035" style="width:0;height:1.5pt" o:hralign="center" o:hrstd="t" o:hr="t"/>
        </w:pict>
      </w:r>
    </w:p>
    <w:p w14:paraId="34A9E740" w14:textId="77777777" w:rsidR="00040933" w:rsidRDefault="00000000">
      <w:pPr>
        <w:pStyle w:val="2"/>
        <w:rPr>
          <w:lang w:eastAsia="zh-CN"/>
        </w:rPr>
      </w:pPr>
      <w:bookmarkStart w:id="40" w:name="风控与熔断kill-switch"/>
      <w:bookmarkEnd w:id="34"/>
      <w:bookmarkEnd w:id="39"/>
      <w:r>
        <w:rPr>
          <w:lang w:eastAsia="zh-CN"/>
        </w:rPr>
        <w:t xml:space="preserve">10. </w:t>
      </w:r>
      <w:r>
        <w:rPr>
          <w:rFonts w:hint="eastAsia"/>
          <w:lang w:eastAsia="zh-CN"/>
        </w:rPr>
        <w:t>风控与熔断（</w:t>
      </w:r>
      <w:r>
        <w:rPr>
          <w:rFonts w:hint="eastAsia"/>
          <w:lang w:eastAsia="zh-CN"/>
        </w:rPr>
        <w:t>Kill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Switch</w:t>
      </w:r>
      <w:r>
        <w:rPr>
          <w:rFonts w:hint="eastAsia"/>
          <w:lang w:eastAsia="zh-CN"/>
        </w:rPr>
        <w:t>）</w:t>
      </w:r>
    </w:p>
    <w:p w14:paraId="34A9E741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红线即停，快速回基准，先保命后赚钱。</w:t>
      </w:r>
    </w:p>
    <w:p w14:paraId="34A9E742" w14:textId="77777777" w:rsidR="00040933" w:rsidRDefault="00000000">
      <w:pPr>
        <w:pStyle w:val="3"/>
        <w:rPr>
          <w:lang w:eastAsia="zh-CN"/>
        </w:rPr>
      </w:pPr>
      <w:bookmarkStart w:id="41" w:name="硬红线"/>
      <w:r>
        <w:rPr>
          <w:lang w:eastAsia="zh-CN"/>
        </w:rPr>
        <w:lastRenderedPageBreak/>
        <w:t xml:space="preserve">10.1 </w:t>
      </w:r>
      <w:r>
        <w:rPr>
          <w:rFonts w:hint="eastAsia"/>
          <w:lang w:eastAsia="zh-CN"/>
        </w:rPr>
        <w:t>硬红线</w:t>
      </w:r>
    </w:p>
    <w:p w14:paraId="34A9E743" w14:textId="77777777" w:rsidR="00040933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lang w:eastAsia="zh-CN"/>
        </w:rPr>
        <w:t xml:space="preserve">TE </w:t>
      </w:r>
      <w:r>
        <w:rPr>
          <w:rFonts w:hint="eastAsia"/>
          <w:lang w:eastAsia="zh-CN"/>
        </w:rPr>
        <w:t>越线；行业或风格暴露越界；触碰禁买清单；违规持仓；</w:t>
      </w:r>
    </w:p>
    <w:p w14:paraId="34A9E744" w14:textId="77777777" w:rsidR="00040933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触发即在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个交易日内回到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w^{ref}</w:t>
      </w:r>
      <w:r>
        <w:rPr>
          <w:rFonts w:hint="eastAsia"/>
          <w:lang w:eastAsia="zh-CN"/>
        </w:rPr>
        <w:t>，暂停残差交易，立案复盘。</w:t>
      </w:r>
    </w:p>
    <w:p w14:paraId="34A9E745" w14:textId="77777777" w:rsidR="00040933" w:rsidRDefault="00000000">
      <w:pPr>
        <w:pStyle w:val="3"/>
      </w:pPr>
      <w:bookmarkStart w:id="42" w:name="回撤熔断"/>
      <w:bookmarkEnd w:id="41"/>
      <w:r>
        <w:t xml:space="preserve">10.2 </w:t>
      </w:r>
      <w:r>
        <w:rPr>
          <w:rFonts w:hint="eastAsia"/>
        </w:rPr>
        <w:t>回撤熔断</w:t>
      </w:r>
    </w:p>
    <w:p w14:paraId="34A9E746" w14:textId="77777777" w:rsidR="00040933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lang w:eastAsia="zh-CN"/>
        </w:rPr>
        <w:t xml:space="preserve">20 </w:t>
      </w:r>
      <w:r>
        <w:rPr>
          <w:rFonts w:hint="eastAsia"/>
          <w:lang w:eastAsia="zh-CN"/>
        </w:rPr>
        <w:t>日相对回撤</w:t>
      </w:r>
      <w:r>
        <w:rPr>
          <w:rFonts w:hint="eastAsia"/>
          <w:lang w:eastAsia="zh-CN"/>
        </w:rPr>
        <w:t>&gt;6%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60 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&gt;10%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风险降档（</w:t>
      </w:r>
      <w:r>
        <w:rPr>
          <w:rFonts w:hint="eastAsia"/>
          <w:lang w:eastAsia="zh-CN"/>
        </w:rPr>
        <w:t>TE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4%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2%</w:t>
      </w:r>
      <w:r>
        <w:rPr>
          <w:rFonts w:hint="eastAsia"/>
          <w:lang w:eastAsia="zh-CN"/>
        </w:rPr>
        <w:t>）；</w:t>
      </w:r>
    </w:p>
    <w:p w14:paraId="34A9E747" w14:textId="77777777" w:rsidR="00040933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二次触发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退回被动，冻结残差引擎</w:t>
      </w:r>
      <w:r>
        <w:rPr>
          <w:lang w:eastAsia="zh-CN"/>
        </w:rPr>
        <w:t xml:space="preserve"> 2–4 </w:t>
      </w:r>
      <w:r>
        <w:rPr>
          <w:rFonts w:hint="eastAsia"/>
          <w:lang w:eastAsia="zh-CN"/>
        </w:rPr>
        <w:t>周并复盘。</w:t>
      </w:r>
    </w:p>
    <w:p w14:paraId="34A9E748" w14:textId="77777777" w:rsidR="00040933" w:rsidRDefault="00000000">
      <w:pPr>
        <w:pStyle w:val="3"/>
      </w:pPr>
      <w:bookmarkStart w:id="43" w:name="风格漂移与极端市况"/>
      <w:bookmarkEnd w:id="42"/>
      <w:r>
        <w:t xml:space="preserve">10.3 </w:t>
      </w:r>
      <w:r>
        <w:rPr>
          <w:rFonts w:hint="eastAsia"/>
        </w:rPr>
        <w:t>风格漂移与极端市况</w:t>
      </w:r>
    </w:p>
    <w:p w14:paraId="34A9E749" w14:textId="77777777" w:rsidR="00040933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hint="eastAsia"/>
          <w:lang w:eastAsia="zh-CN"/>
        </w:rPr>
        <w:t>任一风格暴露偏离</w:t>
      </w:r>
      <w:r>
        <w:rPr>
          <w:rFonts w:hint="eastAsia"/>
          <w:lang w:eastAsia="zh-CN"/>
        </w:rPr>
        <w:t>&gt;2</w:t>
      </w:r>
      <w:r>
        <w:rPr>
          <w:rFonts w:hint="eastAsia"/>
        </w:rPr>
        <w:t>σ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自动降权相关信号；</w:t>
      </w:r>
    </w:p>
    <w:p w14:paraId="34A9E74A" w14:textId="77777777" w:rsidR="00040933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hint="eastAsia"/>
          <w:lang w:eastAsia="zh-CN"/>
        </w:rPr>
        <w:t>波动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利差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换手率异常跳变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暂缓再平衡，启用“小步慢走”。</w:t>
      </w:r>
    </w:p>
    <w:p w14:paraId="34A9E74B" w14:textId="77777777" w:rsidR="00040933" w:rsidRDefault="00000000">
      <w:r>
        <w:pict w14:anchorId="34A9E79E">
          <v:rect id="_x0000_i1036" style="width:0;height:1.5pt" o:hralign="center" o:hrstd="t" o:hr="t"/>
        </w:pict>
      </w:r>
    </w:p>
    <w:p w14:paraId="34A9E74C" w14:textId="77777777" w:rsidR="00040933" w:rsidRDefault="00000000">
      <w:pPr>
        <w:pStyle w:val="2"/>
      </w:pPr>
      <w:bookmarkStart w:id="44" w:name="归因与持续改进attribution-kaizen"/>
      <w:bookmarkEnd w:id="40"/>
      <w:bookmarkEnd w:id="43"/>
      <w:r>
        <w:t xml:space="preserve">11. </w:t>
      </w:r>
      <w:r>
        <w:rPr>
          <w:rFonts w:hint="eastAsia"/>
        </w:rPr>
        <w:t>归因与持续改进（</w:t>
      </w:r>
      <w:r>
        <w:rPr>
          <w:rFonts w:hint="eastAsia"/>
        </w:rPr>
        <w:t>Attribution</w:t>
      </w:r>
      <w:r>
        <w:t xml:space="preserve"> &amp; </w:t>
      </w:r>
      <w:r>
        <w:rPr>
          <w:rFonts w:hint="eastAsia"/>
        </w:rPr>
        <w:t>Kaizen</w:t>
      </w:r>
      <w:r>
        <w:rPr>
          <w:rFonts w:hint="eastAsia"/>
        </w:rPr>
        <w:t>）</w:t>
      </w:r>
    </w:p>
    <w:p w14:paraId="34A9E74D" w14:textId="77777777" w:rsidR="00040933" w:rsidRDefault="00000000">
      <w:pPr>
        <w:pStyle w:val="3"/>
      </w:pPr>
      <w:bookmarkStart w:id="45" w:name="收益拆解"/>
      <w:r>
        <w:t xml:space="preserve">11.1 </w:t>
      </w:r>
      <w:r>
        <w:rPr>
          <w:rFonts w:hint="eastAsia"/>
        </w:rPr>
        <w:t>收益拆解</w:t>
      </w:r>
    </w:p>
    <w:p w14:paraId="34A9E74E" w14:textId="77777777" w:rsidR="00040933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Brinson</w:t>
      </w:r>
      <w:r>
        <w:rPr>
          <w:rFonts w:hint="eastAsia"/>
        </w:rPr>
        <w:t>：行业配置</w:t>
      </w:r>
      <w:r>
        <w:t xml:space="preserve"> vs </w:t>
      </w:r>
      <w:r>
        <w:rPr>
          <w:rFonts w:hint="eastAsia"/>
        </w:rPr>
        <w:t>个股选股；</w:t>
      </w:r>
    </w:p>
    <w:p w14:paraId="34A9E74F" w14:textId="77777777" w:rsidR="00040933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>风格因子：</w:t>
      </w:r>
      <w:r>
        <w:rPr>
          <w:rFonts w:hint="eastAsia"/>
        </w:rPr>
        <w:t>β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规模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价值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动量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质量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波动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成长；</w:t>
      </w:r>
    </w:p>
    <w:p w14:paraId="34A9E750" w14:textId="77777777" w:rsidR="00040933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>交易：显性成本、滑点、冲击成本、执行偏差。</w:t>
      </w:r>
    </w:p>
    <w:p w14:paraId="34A9E751" w14:textId="77777777" w:rsidR="00040933" w:rsidRDefault="00000000">
      <w:pPr>
        <w:pStyle w:val="3"/>
      </w:pPr>
      <w:bookmarkStart w:id="46" w:name="信号体检"/>
      <w:bookmarkEnd w:id="45"/>
      <w:r>
        <w:t xml:space="preserve">11.2 </w:t>
      </w:r>
      <w:r>
        <w:rPr>
          <w:rFonts w:hint="eastAsia"/>
        </w:rPr>
        <w:t>信号体检</w:t>
      </w:r>
    </w:p>
    <w:p w14:paraId="34A9E752" w14:textId="77777777" w:rsidR="00040933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胜率、持有期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IR</w:t>
      </w:r>
      <w:r>
        <w:rPr>
          <w:rFonts w:hint="eastAsia"/>
          <w:lang w:eastAsia="zh-CN"/>
        </w:rPr>
        <w:t>、信息半衰期、净值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成本比；</w:t>
      </w:r>
    </w:p>
    <w:p w14:paraId="34A9E753" w14:textId="77777777" w:rsidR="00040933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拆分行情环境（震荡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趋势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宽松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收紧），观察鲁棒性。</w:t>
      </w:r>
    </w:p>
    <w:p w14:paraId="34A9E754" w14:textId="77777777" w:rsidR="00040933" w:rsidRDefault="00000000">
      <w:pPr>
        <w:pStyle w:val="3"/>
      </w:pPr>
      <w:bookmarkStart w:id="47" w:name="灰度与下线机制"/>
      <w:bookmarkEnd w:id="46"/>
      <w:r>
        <w:t xml:space="preserve">11.3 </w:t>
      </w:r>
      <w:r>
        <w:rPr>
          <w:rFonts w:hint="eastAsia"/>
        </w:rPr>
        <w:t>灰度与下线机制</w:t>
      </w:r>
    </w:p>
    <w:p w14:paraId="34A9E755" w14:textId="77777777" w:rsidR="00040933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新信号灰度期</w:t>
      </w:r>
      <w:r>
        <w:t xml:space="preserve"> 4–8 </w:t>
      </w:r>
      <w:r>
        <w:rPr>
          <w:rFonts w:hint="eastAsia"/>
        </w:rPr>
        <w:t>周；</w:t>
      </w:r>
    </w:p>
    <w:p w14:paraId="34A9E756" w14:textId="77777777" w:rsidR="00040933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rFonts w:hint="eastAsia"/>
          <w:lang w:eastAsia="zh-CN"/>
        </w:rPr>
        <w:t>未达“净</w:t>
      </w:r>
      <w:r>
        <w:rPr>
          <w:rFonts w:hint="eastAsia"/>
        </w:rPr>
        <w:t>α</w:t>
      </w:r>
      <w:r>
        <w:rPr>
          <w:rFonts w:hint="eastAsia"/>
          <w:lang w:eastAsia="zh-CN"/>
        </w:rPr>
        <w:t>&gt;0</w:t>
      </w:r>
      <w:r>
        <w:rPr>
          <w:rFonts w:hint="eastAsia"/>
          <w:lang w:eastAsia="zh-CN"/>
        </w:rPr>
        <w:t>且稳定性合格”即下线；</w:t>
      </w:r>
    </w:p>
    <w:p w14:paraId="34A9E757" w14:textId="77777777" w:rsidR="00040933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所有变更写入</w:t>
      </w:r>
      <w:r>
        <w:t xml:space="preserve"> Change </w:t>
      </w:r>
      <w:r>
        <w:rPr>
          <w:rFonts w:hint="eastAsia"/>
        </w:rPr>
        <w:t>Log</w:t>
      </w:r>
      <w:r>
        <w:rPr>
          <w:rFonts w:hint="eastAsia"/>
        </w:rPr>
        <w:t>，附影响评估与回滚方案。</w:t>
      </w:r>
    </w:p>
    <w:p w14:paraId="34A9E758" w14:textId="77777777" w:rsidR="00040933" w:rsidRDefault="00000000">
      <w:r>
        <w:pict w14:anchorId="34A9E79F">
          <v:rect id="_x0000_i1037" style="width:0;height:1.5pt" o:hralign="center" o:hrstd="t" o:hr="t"/>
        </w:pict>
      </w:r>
    </w:p>
    <w:p w14:paraId="34A9E759" w14:textId="77777777" w:rsidR="00040933" w:rsidRDefault="00000000">
      <w:pPr>
        <w:pStyle w:val="2"/>
      </w:pPr>
      <w:bookmarkStart w:id="48" w:name="宏观行业护栏联动"/>
      <w:bookmarkEnd w:id="44"/>
      <w:bookmarkEnd w:id="47"/>
      <w:r>
        <w:t xml:space="preserve">12. </w:t>
      </w:r>
      <w:r>
        <w:rPr>
          <w:rFonts w:hint="eastAsia"/>
        </w:rPr>
        <w:t>宏观—行业护栏联动</w:t>
      </w:r>
    </w:p>
    <w:p w14:paraId="34A9E75A" w14:textId="77777777" w:rsidR="00040933" w:rsidRDefault="00000000">
      <w:pPr>
        <w:pStyle w:val="Compact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情景库：再通胀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软着陆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弱复苏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政策脉冲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外需下行；</w:t>
      </w:r>
    </w:p>
    <w:p w14:paraId="34A9E75B" w14:textId="77777777" w:rsidR="00040933" w:rsidRDefault="00000000">
      <w:pPr>
        <w:pStyle w:val="Compact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两周一评估，按情景微调行业上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下限（制造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科技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可选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金融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资源等）。</w:t>
      </w:r>
    </w:p>
    <w:p w14:paraId="34A9E75C" w14:textId="77777777" w:rsidR="00040933" w:rsidRDefault="00000000">
      <w:r>
        <w:pict w14:anchorId="34A9E7A0">
          <v:rect id="_x0000_i1038" style="width:0;height:1.5pt" o:hralign="center" o:hrstd="t" o:hr="t"/>
        </w:pict>
      </w:r>
    </w:p>
    <w:p w14:paraId="34A9E75D" w14:textId="77777777" w:rsidR="00040933" w:rsidRDefault="00000000">
      <w:pPr>
        <w:pStyle w:val="2"/>
      </w:pPr>
      <w:bookmarkStart w:id="49" w:name="合规与审计"/>
      <w:bookmarkEnd w:id="48"/>
      <w:r>
        <w:t xml:space="preserve">13. </w:t>
      </w:r>
      <w:r>
        <w:rPr>
          <w:rFonts w:hint="eastAsia"/>
        </w:rPr>
        <w:t>合规与审计</w:t>
      </w:r>
    </w:p>
    <w:p w14:paraId="34A9E75E" w14:textId="77777777" w:rsidR="00040933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名单：禁买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观察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限制清单日更；</w:t>
      </w:r>
    </w:p>
    <w:p w14:paraId="34A9E75F" w14:textId="77777777" w:rsidR="00040933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审计日志：候选、分数、优化、合成、交易、风控完整留痕；</w:t>
      </w:r>
    </w:p>
    <w:p w14:paraId="34A9E760" w14:textId="77777777" w:rsidR="00040933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权限：双人复核；主席</w:t>
      </w:r>
      <w:r>
        <w:rPr>
          <w:rFonts w:hint="eastAsia"/>
          <w:lang w:eastAsia="zh-CN"/>
        </w:rPr>
        <w:t>+CRO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拥有紧急回基准权。</w:t>
      </w:r>
    </w:p>
    <w:p w14:paraId="34A9E761" w14:textId="77777777" w:rsidR="00040933" w:rsidRDefault="00000000">
      <w:r>
        <w:pict w14:anchorId="34A9E7A1">
          <v:rect id="_x0000_i1039" style="width:0;height:1.5pt" o:hralign="center" o:hrstd="t" o:hr="t"/>
        </w:pict>
      </w:r>
    </w:p>
    <w:p w14:paraId="34A9E762" w14:textId="77777777" w:rsidR="00040933" w:rsidRDefault="00000000">
      <w:pPr>
        <w:pStyle w:val="2"/>
      </w:pPr>
      <w:bookmarkStart w:id="50" w:name="例行会议与材料"/>
      <w:bookmarkEnd w:id="49"/>
      <w:r>
        <w:t xml:space="preserve">14. </w:t>
      </w:r>
      <w:r>
        <w:rPr>
          <w:rFonts w:hint="eastAsia"/>
        </w:rPr>
        <w:t>例行会议与材料</w:t>
      </w:r>
    </w:p>
    <w:p w14:paraId="34A9E763" w14:textId="77777777" w:rsidR="00040933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每日晨会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15min</w:t>
      </w:r>
      <w:r>
        <w:rPr>
          <w:rFonts w:hint="eastAsia"/>
          <w:lang w:eastAsia="zh-CN"/>
        </w:rPr>
        <w:t>）：风险灯号、容量、新闻、事件触发；</w:t>
      </w:r>
    </w:p>
    <w:p w14:paraId="34A9E764" w14:textId="77777777" w:rsidR="00040933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周度投委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60min</w:t>
      </w:r>
      <w:r>
        <w:rPr>
          <w:rFonts w:hint="eastAsia"/>
          <w:lang w:eastAsia="zh-CN"/>
        </w:rPr>
        <w:t>）：新旧组合对比、归因、候选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排序、执行计划；</w:t>
      </w:r>
    </w:p>
    <w:p w14:paraId="34A9E765" w14:textId="77777777" w:rsidR="00040933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月度复盘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90min</w:t>
      </w:r>
      <w:r>
        <w:rPr>
          <w:rFonts w:hint="eastAsia"/>
          <w:lang w:eastAsia="zh-CN"/>
        </w:rPr>
        <w:t>）：</w:t>
      </w:r>
      <w:r>
        <w:rPr>
          <w:rFonts w:hint="eastAsia"/>
          <w:lang w:eastAsia="zh-CN"/>
        </w:rPr>
        <w:t>KPI</w:t>
      </w:r>
      <w:r>
        <w:rPr>
          <w:rFonts w:hint="eastAsia"/>
          <w:lang w:eastAsia="zh-CN"/>
        </w:rPr>
        <w:t>、回撤、信号体检、版本提案；</w:t>
      </w:r>
    </w:p>
    <w:p w14:paraId="34A9E766" w14:textId="77777777" w:rsidR="00040933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材料清单</w:t>
      </w:r>
      <w:r>
        <w:rPr>
          <w:rFonts w:hint="eastAsia"/>
          <w:lang w:eastAsia="zh-CN"/>
        </w:rPr>
        <w:t>：一页纸（</w:t>
      </w:r>
      <w:r>
        <w:rPr>
          <w:rFonts w:hint="eastAsia"/>
          <w:lang w:eastAsia="zh-CN"/>
        </w:rPr>
        <w:t>KPI/</w:t>
      </w:r>
      <w:r>
        <w:rPr>
          <w:rFonts w:hint="eastAsia"/>
          <w:lang w:eastAsia="zh-CN"/>
        </w:rPr>
        <w:t>风控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换手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净超额）</w:t>
      </w:r>
      <w:r>
        <w:rPr>
          <w:rFonts w:hint="eastAsia"/>
          <w:lang w:eastAsia="zh-CN"/>
        </w:rPr>
        <w:t>+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行业景气雷达</w:t>
      </w:r>
      <w:r>
        <w:rPr>
          <w:lang w:eastAsia="zh-CN"/>
        </w:rPr>
        <w:t xml:space="preserve"> + Top-10 </w:t>
      </w:r>
      <w:r>
        <w:rPr>
          <w:rFonts w:hint="eastAsia"/>
          <w:lang w:eastAsia="zh-CN"/>
        </w:rPr>
        <w:t>贡献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交易计划表。</w:t>
      </w:r>
    </w:p>
    <w:p w14:paraId="34A9E767" w14:textId="77777777" w:rsidR="00040933" w:rsidRDefault="00000000">
      <w:r>
        <w:pict w14:anchorId="34A9E7A2">
          <v:rect id="_x0000_i1040" style="width:0;height:1.5pt" o:hralign="center" o:hrstd="t" o:hr="t"/>
        </w:pict>
      </w:r>
    </w:p>
    <w:p w14:paraId="34A9E768" w14:textId="77777777" w:rsidR="00040933" w:rsidRDefault="00000000">
      <w:pPr>
        <w:pStyle w:val="2"/>
        <w:rPr>
          <w:lang w:eastAsia="zh-CN"/>
        </w:rPr>
      </w:pPr>
      <w:bookmarkStart w:id="51" w:name="交付模板可直接下单"/>
      <w:bookmarkEnd w:id="50"/>
      <w:r>
        <w:rPr>
          <w:lang w:eastAsia="zh-CN"/>
        </w:rPr>
        <w:t xml:space="preserve">15. </w:t>
      </w:r>
      <w:r>
        <w:rPr>
          <w:rFonts w:hint="eastAsia"/>
          <w:lang w:eastAsia="zh-CN"/>
        </w:rPr>
        <w:t>交付模板（可直接下单）</w:t>
      </w:r>
    </w:p>
    <w:p w14:paraId="34A9E769" w14:textId="77777777" w:rsidR="00040933" w:rsidRDefault="00000000">
      <w:pPr>
        <w:pStyle w:val="3"/>
      </w:pPr>
      <w:bookmarkStart w:id="52" w:name="a-新组合快照示例"/>
      <w:r>
        <w:t xml:space="preserve">15.A </w:t>
      </w:r>
      <w:r>
        <w:rPr>
          <w:rFonts w:hint="eastAsia"/>
        </w:rPr>
        <w:t>新组合快照（示例）</w:t>
      </w:r>
    </w:p>
    <w:p w14:paraId="34A9E76A" w14:textId="77777777" w:rsidR="00040933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风险档位：</w:t>
      </w:r>
      <w:r>
        <w:rPr>
          <w:rFonts w:hint="eastAsia"/>
          <w:lang w:eastAsia="zh-CN"/>
        </w:rPr>
        <w:t>TE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3.0%</w:t>
      </w:r>
      <w:r>
        <w:rPr>
          <w:rFonts w:hint="eastAsia"/>
          <w:lang w:eastAsia="zh-CN"/>
        </w:rPr>
        <w:t>（上限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4.0%</w:t>
      </w:r>
      <w:r>
        <w:rPr>
          <w:rFonts w:hint="eastAsia"/>
          <w:lang w:eastAsia="zh-CN"/>
        </w:rPr>
        <w:t>）</w:t>
      </w:r>
    </w:p>
    <w:p w14:paraId="34A9E76B" w14:textId="77777777" w:rsidR="00040933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预计年化超额：</w:t>
      </w:r>
      <w:r>
        <w:rPr>
          <w:rFonts w:hint="eastAsia"/>
          <w:lang w:eastAsia="zh-CN"/>
        </w:rPr>
        <w:t>+2.6%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90%</w:t>
      </w:r>
      <w:r>
        <w:rPr>
          <w:rFonts w:hint="eastAsia"/>
          <w:lang w:eastAsia="zh-CN"/>
        </w:rPr>
        <w:t>置信区间</w:t>
      </w:r>
      <w:r>
        <w:rPr>
          <w:lang w:eastAsia="zh-CN"/>
        </w:rPr>
        <w:t xml:space="preserve"> +0.8% ~ </w:t>
      </w:r>
      <w:r>
        <w:rPr>
          <w:rFonts w:hint="eastAsia"/>
          <w:lang w:eastAsia="zh-CN"/>
        </w:rPr>
        <w:t>+3.9%</w:t>
      </w:r>
      <w:r>
        <w:rPr>
          <w:rFonts w:hint="eastAsia"/>
          <w:lang w:eastAsia="zh-CN"/>
        </w:rPr>
        <w:t>）</w:t>
      </w:r>
    </w:p>
    <w:p w14:paraId="34A9E76C" w14:textId="77777777" w:rsidR="00040933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预计本次交易成本：</w:t>
      </w:r>
      <w:r>
        <w:rPr>
          <w:rFonts w:hint="eastAsia"/>
          <w:lang w:eastAsia="zh-CN"/>
        </w:rPr>
        <w:t>12.5bp</w:t>
      </w:r>
      <w:r>
        <w:rPr>
          <w:rFonts w:hint="eastAsia"/>
          <w:lang w:eastAsia="zh-CN"/>
        </w:rPr>
        <w:t>（含冲击）</w:t>
      </w:r>
    </w:p>
    <w:p w14:paraId="34A9E76D" w14:textId="77777777" w:rsidR="00040933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年化换手（预估）：</w:t>
      </w:r>
      <w:r>
        <w:rPr>
          <w:rFonts w:hint="eastAsia"/>
        </w:rPr>
        <w:t>78%</w:t>
      </w:r>
    </w:p>
    <w:p w14:paraId="34A9E76E" w14:textId="77777777" w:rsidR="00040933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行业偏离：电子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+1.8</w:t>
      </w:r>
      <w:r>
        <w:rPr>
          <w:rFonts w:hint="eastAsia"/>
          <w:lang w:eastAsia="zh-CN"/>
        </w:rPr>
        <w:t>、计算机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+1.2</w:t>
      </w:r>
      <w:r>
        <w:rPr>
          <w:rFonts w:hint="eastAsia"/>
          <w:lang w:eastAsia="zh-CN"/>
        </w:rPr>
        <w:t>、汽车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+0.6</w:t>
      </w:r>
      <w:r>
        <w:rPr>
          <w:rFonts w:hint="eastAsia"/>
          <w:lang w:eastAsia="zh-CN"/>
        </w:rPr>
        <w:t>、银行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-1.0</w:t>
      </w:r>
      <w:r>
        <w:rPr>
          <w:rFonts w:hint="eastAsia"/>
          <w:lang w:eastAsia="zh-CN"/>
        </w:rPr>
        <w:t>、石化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-0.8</w:t>
      </w:r>
      <w:r>
        <w:rPr>
          <w:rFonts w:hint="eastAsia"/>
          <w:lang w:eastAsia="zh-CN"/>
        </w:rPr>
        <w:t>、其余±</w:t>
      </w:r>
      <w:r>
        <w:rPr>
          <w:rFonts w:hint="eastAsia"/>
          <w:lang w:eastAsia="zh-CN"/>
        </w:rPr>
        <w:t>0.5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</w:t>
      </w:r>
    </w:p>
    <w:p w14:paraId="34A9E76F" w14:textId="77777777" w:rsidR="00040933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风格暴露（相对指数）：</w:t>
      </w:r>
      <w:r>
        <w:rPr>
          <w:rFonts w:hint="eastAsia"/>
        </w:rPr>
        <w:t>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+0.02</w:t>
      </w:r>
      <w:r>
        <w:rPr>
          <w:rFonts w:hint="eastAsia"/>
          <w:lang w:eastAsia="zh-CN"/>
        </w:rPr>
        <w:t>；价值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-0.05</w:t>
      </w:r>
      <w:r>
        <w:rPr>
          <w:rFonts w:hint="eastAsia"/>
          <w:lang w:eastAsia="zh-CN"/>
        </w:rPr>
        <w:t>；动量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+0.08</w:t>
      </w:r>
      <w:r>
        <w:rPr>
          <w:rFonts w:hint="eastAsia"/>
          <w:lang w:eastAsia="zh-CN"/>
        </w:rPr>
        <w:t>；质量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+0.04</w:t>
      </w:r>
      <w:r>
        <w:rPr>
          <w:rFonts w:hint="eastAsia"/>
          <w:lang w:eastAsia="zh-CN"/>
        </w:rPr>
        <w:t>；波动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-0.03</w:t>
      </w:r>
      <w:r>
        <w:rPr>
          <w:rFonts w:hint="eastAsia"/>
          <w:lang w:eastAsia="zh-CN"/>
        </w:rPr>
        <w:t>（均在带内）</w:t>
      </w:r>
    </w:p>
    <w:p w14:paraId="34A9E770" w14:textId="77777777" w:rsidR="00040933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容量：单日成交量占比上限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12%</w:t>
      </w:r>
      <w:r>
        <w:rPr>
          <w:rFonts w:hint="eastAsia"/>
          <w:lang w:eastAsia="zh-CN"/>
        </w:rPr>
        <w:t>，预计执行</w:t>
      </w:r>
      <w:r>
        <w:rPr>
          <w:lang w:eastAsia="zh-CN"/>
        </w:rPr>
        <w:t xml:space="preserve"> 2–3 </w:t>
      </w:r>
      <w:r>
        <w:rPr>
          <w:rFonts w:hint="eastAsia"/>
          <w:lang w:eastAsia="zh-CN"/>
        </w:rPr>
        <w:t>日完成。</w:t>
      </w:r>
    </w:p>
    <w:p w14:paraId="34A9E771" w14:textId="77777777" w:rsidR="00040933" w:rsidRDefault="00000000">
      <w:pPr>
        <w:pStyle w:val="3"/>
      </w:pPr>
      <w:bookmarkStart w:id="53" w:name="b-交易清单示例"/>
      <w:bookmarkEnd w:id="52"/>
      <w:r>
        <w:t xml:space="preserve">15.B </w:t>
      </w:r>
      <w:r>
        <w:rPr>
          <w:rFonts w:hint="eastAsia"/>
        </w:rPr>
        <w:t>交易清单（示例）</w:t>
      </w:r>
    </w:p>
    <w:p w14:paraId="34A9E772" w14:textId="77777777" w:rsidR="00040933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rFonts w:hint="eastAsia"/>
          <w:lang w:eastAsia="zh-CN"/>
        </w:rPr>
        <w:t>有效期：</w:t>
      </w:r>
      <w:r>
        <w:rPr>
          <w:rFonts w:hint="eastAsia"/>
          <w:lang w:eastAsia="zh-CN"/>
        </w:rPr>
        <w:t>T~T+3</w:t>
      </w:r>
      <w:r>
        <w:rPr>
          <w:rFonts w:hint="eastAsia"/>
          <w:lang w:eastAsia="zh-CN"/>
        </w:rPr>
        <w:t>；逾期需重审。</w:t>
      </w:r>
    </w:p>
    <w:p w14:paraId="34A9E773" w14:textId="77777777" w:rsidR="00040933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rFonts w:hint="eastAsia"/>
          <w:lang w:eastAsia="zh-CN"/>
        </w:rPr>
        <w:t>总体指令：遵循门槛与容量约束；优先成交“净</w:t>
      </w:r>
      <w:r>
        <w:rPr>
          <w:rFonts w:hint="eastAsia"/>
        </w:rPr>
        <w:t>α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成本”靠前的腿。</w:t>
      </w:r>
    </w:p>
    <w:p w14:paraId="34A9E774" w14:textId="77777777" w:rsidR="00040933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rFonts w:hint="eastAsia"/>
          <w:lang w:eastAsia="zh-CN"/>
        </w:rPr>
        <w:t>买入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增持：逐票列出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目标权重、相对变动</w:t>
      </w:r>
      <w:r>
        <w:rPr>
          <w:rFonts w:hint="eastAsia"/>
          <w:lang w:eastAsia="zh-CN"/>
        </w:rPr>
        <w:t>(bp)</w:t>
      </w:r>
      <w:r>
        <w:rPr>
          <w:rFonts w:hint="eastAsia"/>
          <w:lang w:eastAsia="zh-CN"/>
        </w:rPr>
        <w:t>、建议区间、算法（</w:t>
      </w:r>
      <w:r>
        <w:rPr>
          <w:rFonts w:hint="eastAsia"/>
          <w:lang w:eastAsia="zh-CN"/>
        </w:rPr>
        <w:t>POV/TWAP/VWAP</w:t>
      </w:r>
      <w:r>
        <w:rPr>
          <w:rFonts w:hint="eastAsia"/>
          <w:lang w:eastAsia="zh-CN"/>
        </w:rPr>
        <w:t>）、单日占比上限、理由。</w:t>
      </w:r>
    </w:p>
    <w:p w14:paraId="34A9E775" w14:textId="77777777" w:rsidR="00040933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rFonts w:hint="eastAsia"/>
          <w:lang w:eastAsia="zh-CN"/>
        </w:rPr>
        <w:t>卖出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减持：同上；注明“止错标准”。</w:t>
      </w:r>
    </w:p>
    <w:p w14:paraId="34A9E776" w14:textId="77777777" w:rsidR="00040933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rFonts w:hint="eastAsia"/>
          <w:lang w:eastAsia="zh-CN"/>
        </w:rPr>
        <w:t>止错：当日相对回撤</w:t>
      </w:r>
      <w:r>
        <w:rPr>
          <w:rFonts w:hint="eastAsia"/>
          <w:lang w:eastAsia="zh-CN"/>
        </w:rPr>
        <w:t>&gt;1.5%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或冲击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>预估×</w:t>
      </w:r>
      <w:r>
        <w:rPr>
          <w:rFonts w:hint="eastAsia"/>
          <w:lang w:eastAsia="zh-CN"/>
        </w:rPr>
        <w:t>1.5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降速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撤单；当周累计相对回撤</w:t>
      </w:r>
      <w:r>
        <w:rPr>
          <w:rFonts w:hint="eastAsia"/>
          <w:lang w:eastAsia="zh-CN"/>
        </w:rPr>
        <w:t>&gt;3%</w:t>
      </w:r>
      <w:r>
        <w:rPr>
          <w:lang w:eastAsia="zh-CN"/>
        </w:rPr>
        <w:t xml:space="preserve"> → TE </w:t>
      </w:r>
      <w:r>
        <w:rPr>
          <w:rFonts w:hint="eastAsia"/>
          <w:lang w:eastAsia="zh-CN"/>
        </w:rPr>
        <w:t>档位下调。</w:t>
      </w:r>
    </w:p>
    <w:p w14:paraId="34A9E777" w14:textId="77777777" w:rsidR="00040933" w:rsidRDefault="00000000">
      <w:pPr>
        <w:pStyle w:val="3"/>
        <w:rPr>
          <w:lang w:eastAsia="zh-CN"/>
        </w:rPr>
      </w:pPr>
      <w:bookmarkStart w:id="54" w:name="c-投资建议与注意事项人话版"/>
      <w:bookmarkEnd w:id="53"/>
      <w:r>
        <w:rPr>
          <w:lang w:eastAsia="zh-CN"/>
        </w:rPr>
        <w:t xml:space="preserve">15.C </w:t>
      </w:r>
      <w:r>
        <w:rPr>
          <w:rFonts w:hint="eastAsia"/>
          <w:lang w:eastAsia="zh-CN"/>
        </w:rPr>
        <w:t>投资建议与注意事项（人话版）</w:t>
      </w:r>
    </w:p>
    <w:p w14:paraId="34A9E778" w14:textId="77777777" w:rsidR="00040933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本周</w:t>
      </w:r>
      <w:r>
        <w:rPr>
          <w:rFonts w:hint="eastAsia"/>
          <w:b/>
          <w:bCs/>
        </w:rPr>
        <w:t>α</w:t>
      </w:r>
      <w:r>
        <w:rPr>
          <w:rFonts w:hint="eastAsia"/>
          <w:b/>
          <w:bCs/>
          <w:lang w:eastAsia="zh-CN"/>
        </w:rPr>
        <w:t>来源</w:t>
      </w:r>
      <w:r>
        <w:rPr>
          <w:rFonts w:hint="eastAsia"/>
          <w:lang w:eastAsia="zh-CN"/>
        </w:rPr>
        <w:t>：盈利上修链条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估值再定价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资金面改善；</w:t>
      </w:r>
    </w:p>
    <w:p w14:paraId="34A9E779" w14:textId="77777777" w:rsidR="00040933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不做什么</w:t>
      </w:r>
      <w:r>
        <w:rPr>
          <w:rFonts w:hint="eastAsia"/>
          <w:lang w:eastAsia="zh-CN"/>
        </w:rPr>
        <w:t>：不追日内波动、不押未落地的政策、不碰红线；</w:t>
      </w:r>
    </w:p>
    <w:p w14:paraId="34A9E77A" w14:textId="77777777" w:rsidR="00040933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最大担忧</w:t>
      </w:r>
      <w:r>
        <w:rPr>
          <w:rFonts w:hint="eastAsia"/>
          <w:lang w:eastAsia="zh-CN"/>
        </w:rPr>
        <w:t>：利率快速上行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监管趋紧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降低科技超配、切换轻量增强；</w:t>
      </w:r>
    </w:p>
    <w:p w14:paraId="34A9E77B" w14:textId="77777777" w:rsidR="00040933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执行要点</w:t>
      </w:r>
      <w:r>
        <w:rPr>
          <w:rFonts w:hint="eastAsia"/>
          <w:lang w:eastAsia="zh-CN"/>
        </w:rPr>
        <w:t>：先做</w:t>
      </w:r>
      <w:r>
        <w:rPr>
          <w:rFonts w:hint="eastAsia"/>
        </w:rPr>
        <w:t>α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成本比最高的前三腿；严格遵守价格区间与成交量占比。</w:t>
      </w:r>
    </w:p>
    <w:p w14:paraId="34A9E77C" w14:textId="77777777" w:rsidR="00040933" w:rsidRDefault="00000000">
      <w:r>
        <w:pict w14:anchorId="34A9E7A3">
          <v:rect id="_x0000_i1041" style="width:0;height:1.5pt" o:hralign="center" o:hrstd="t" o:hr="t"/>
        </w:pict>
      </w:r>
    </w:p>
    <w:p w14:paraId="34A9E77D" w14:textId="77777777" w:rsidR="00040933" w:rsidRDefault="00000000">
      <w:pPr>
        <w:pStyle w:val="2"/>
      </w:pPr>
      <w:bookmarkStart w:id="55" w:name="变更管理change-log-模板"/>
      <w:bookmarkEnd w:id="51"/>
      <w:bookmarkEnd w:id="54"/>
      <w:r>
        <w:t xml:space="preserve">16. </w:t>
      </w:r>
      <w:r>
        <w:rPr>
          <w:rFonts w:hint="eastAsia"/>
        </w:rPr>
        <w:t>变更管理（</w:t>
      </w:r>
      <w:r>
        <w:rPr>
          <w:rFonts w:hint="eastAsia"/>
        </w:rPr>
        <w:t>Change</w:t>
      </w:r>
      <w:r>
        <w:t xml:space="preserve"> Log </w:t>
      </w:r>
      <w:r>
        <w:rPr>
          <w:rFonts w:hint="eastAsia"/>
        </w:rPr>
        <w:t>模板）</w:t>
      </w:r>
    </w:p>
    <w:p w14:paraId="34A9E77E" w14:textId="77777777" w:rsidR="00040933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版本号：</w:t>
      </w:r>
      <w:r>
        <w:rPr>
          <w:rFonts w:hint="eastAsia"/>
        </w:rPr>
        <w:t>ResAlpha</w:t>
      </w:r>
      <w:r>
        <w:t xml:space="preserve"> V3.x.y</w:t>
      </w:r>
    </w:p>
    <w:p w14:paraId="34A9E77F" w14:textId="77777777" w:rsidR="00040933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变更项：信号新增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删除、参数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门槛更新、排序器权重调整、优化器目标变更；</w:t>
      </w:r>
    </w:p>
    <w:p w14:paraId="34A9E780" w14:textId="77777777" w:rsidR="00040933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影响评估：对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IR/</w:t>
      </w:r>
      <w:r>
        <w:rPr>
          <w:rFonts w:hint="eastAsia"/>
          <w:lang w:eastAsia="zh-CN"/>
        </w:rPr>
        <w:t>换手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成本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容量的样本外影响；</w:t>
      </w:r>
    </w:p>
    <w:p w14:paraId="34A9E781" w14:textId="77777777" w:rsidR="00040933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回滚方案：一键回滚到上一个稳定版本，附回滚触发条件。</w:t>
      </w:r>
    </w:p>
    <w:p w14:paraId="34A9E782" w14:textId="77777777" w:rsidR="00040933" w:rsidRDefault="00000000">
      <w:r>
        <w:pict w14:anchorId="34A9E7A4">
          <v:rect id="_x0000_i1042" style="width:0;height:1.5pt" o:hralign="center" o:hrstd="t" o:hr="t"/>
        </w:pict>
      </w:r>
    </w:p>
    <w:p w14:paraId="34A9E783" w14:textId="77777777" w:rsidR="00040933" w:rsidRDefault="00000000">
      <w:pPr>
        <w:pStyle w:val="2"/>
        <w:rPr>
          <w:lang w:eastAsia="zh-CN"/>
        </w:rPr>
      </w:pPr>
      <w:bookmarkStart w:id="56" w:name="附实施脚本与清单"/>
      <w:bookmarkEnd w:id="55"/>
      <w:r>
        <w:rPr>
          <w:lang w:eastAsia="zh-CN"/>
        </w:rPr>
        <w:t xml:space="preserve">17. </w:t>
      </w:r>
      <w:r>
        <w:rPr>
          <w:rFonts w:hint="eastAsia"/>
          <w:lang w:eastAsia="zh-CN"/>
        </w:rPr>
        <w:t>附：实施脚本与清单</w:t>
      </w:r>
    </w:p>
    <w:p w14:paraId="34A9E784" w14:textId="77777777" w:rsidR="00040933" w:rsidRDefault="00000000">
      <w:pPr>
        <w:pStyle w:val="3"/>
        <w:rPr>
          <w:lang w:eastAsia="zh-CN"/>
        </w:rPr>
      </w:pPr>
      <w:bookmarkStart w:id="57" w:name="每周运行脚本伪代码"/>
      <w:r>
        <w:rPr>
          <w:lang w:eastAsia="zh-CN"/>
        </w:rPr>
        <w:t xml:space="preserve">17.1 </w:t>
      </w:r>
      <w:r>
        <w:rPr>
          <w:rFonts w:hint="eastAsia"/>
          <w:lang w:eastAsia="zh-CN"/>
        </w:rPr>
        <w:t>每周运行脚本（伪代码）</w:t>
      </w:r>
    </w:p>
    <w:p w14:paraId="34A9E785" w14:textId="77777777" w:rsidR="00040933" w:rsidRDefault="00000000">
      <w:pPr>
        <w:pStyle w:val="SourceCode"/>
      </w:pPr>
      <w:r>
        <w:rPr>
          <w:rStyle w:val="VerbatimChar"/>
        </w:rPr>
        <w:t xml:space="preserve"># 0) </w:t>
      </w:r>
      <w:r>
        <w:rPr>
          <w:rStyle w:val="VerbatimChar"/>
          <w:rFonts w:hint="eastAsia"/>
        </w:rPr>
        <w:t>数据校验</w:t>
      </w:r>
      <w:r>
        <w:br/>
      </w:r>
      <w:r>
        <w:rPr>
          <w:rStyle w:val="VerbatimChar"/>
        </w:rPr>
        <w:t>assert data_quality_ok()</w:t>
      </w:r>
      <w:r>
        <w:br/>
      </w:r>
      <w:r>
        <w:br/>
      </w: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>构建参考线</w:t>
      </w:r>
      <w:r>
        <w:br/>
      </w:r>
      <w:r>
        <w:rPr>
          <w:rStyle w:val="VerbatimChar"/>
        </w:rPr>
        <w:t>w_ref = build_reference(index_comp, risk_exposure, guardrails)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>扰动参考线</w:t>
      </w:r>
      <w:r>
        <w:br/>
      </w:r>
      <w:r>
        <w:rPr>
          <w:rStyle w:val="VerbatimChar"/>
        </w:rPr>
        <w:t>w_ref_set = perturb_reference(w_ref, bands, TE_targets, cost_params, K=30)</w:t>
      </w:r>
      <w:r>
        <w:br/>
      </w:r>
      <w:r>
        <w:br/>
      </w:r>
      <w:r>
        <w:rPr>
          <w:rStyle w:val="VerbatimChar"/>
        </w:rPr>
        <w:t xml:space="preserve"># 3) </w:t>
      </w:r>
      <w:r>
        <w:rPr>
          <w:rStyle w:val="VerbatimChar"/>
          <w:rFonts w:hint="eastAsia"/>
        </w:rPr>
        <w:t>对每条参考线生成残差Δ</w:t>
      </w:r>
      <w:r>
        <w:rPr>
          <w:rStyle w:val="VerbatimChar"/>
          <w:rFonts w:hint="eastAsia"/>
        </w:rPr>
        <w:t>w</w:t>
      </w:r>
      <w:r>
        <w:br/>
      </w:r>
      <w:r>
        <w:rPr>
          <w:rStyle w:val="VerbatimChar"/>
        </w:rPr>
        <w:t>candidates = []</w:t>
      </w:r>
      <w:r>
        <w:br/>
      </w:r>
      <w:r>
        <w:rPr>
          <w:rStyle w:val="VerbatimChar"/>
        </w:rPr>
        <w:t>for w_ref_k in w_ref_set:</w:t>
      </w:r>
      <w:r>
        <w:br/>
      </w:r>
      <w:r>
        <w:rPr>
          <w:rStyle w:val="VerbatimChar"/>
        </w:rPr>
        <w:t xml:space="preserve">    a_hat = alpha_model(features, w_ref_k)</w:t>
      </w:r>
      <w:r>
        <w:br/>
      </w:r>
      <w:r>
        <w:rPr>
          <w:rStyle w:val="VerbatimChar"/>
        </w:rPr>
        <w:t xml:space="preserve">    delta_w = solve_qp(a_hat, Sigma, cost_model, constraints)</w:t>
      </w:r>
      <w:r>
        <w:br/>
      </w:r>
      <w:r>
        <w:rPr>
          <w:rStyle w:val="VerbatimChar"/>
        </w:rPr>
        <w:t xml:space="preserve">    candidates.append(w_ref_k + delta_w)</w:t>
      </w:r>
      <w:r>
        <w:br/>
      </w:r>
      <w:r>
        <w:br/>
      </w:r>
      <w:r>
        <w:rPr>
          <w:rStyle w:val="VerbatimChar"/>
        </w:rPr>
        <w:t xml:space="preserve"># 4) </w:t>
      </w:r>
      <w:r>
        <w:rPr>
          <w:rStyle w:val="VerbatimChar"/>
          <w:rFonts w:hint="eastAsia"/>
        </w:rPr>
        <w:t>追加优化器多解</w:t>
      </w:r>
      <w:r>
        <w:br/>
      </w:r>
      <w:r>
        <w:rPr>
          <w:rStyle w:val="VerbatimChar"/>
        </w:rPr>
        <w:t>candidates += multi_solution_perturbation(a_hat, constraints)</w:t>
      </w:r>
      <w:r>
        <w:br/>
      </w:r>
      <w:r>
        <w:br/>
      </w:r>
      <w:r>
        <w:rPr>
          <w:rStyle w:val="VerbatimChar"/>
        </w:rPr>
        <w:t xml:space="preserve"># 5) </w:t>
      </w:r>
      <w:r>
        <w:rPr>
          <w:rStyle w:val="VerbatimChar"/>
          <w:rFonts w:hint="eastAsia"/>
        </w:rPr>
        <w:t>排序与合规</w:t>
      </w:r>
      <w:r>
        <w:br/>
      </w:r>
      <w:r>
        <w:rPr>
          <w:rStyle w:val="VerbatimChar"/>
        </w:rPr>
        <w:t>ranked = rank_by_PPDMS(candidates, rules, capacity, stability)</w:t>
      </w:r>
      <w:r>
        <w:br/>
      </w:r>
      <w:r>
        <w:br/>
      </w:r>
      <w:r>
        <w:rPr>
          <w:rStyle w:val="VerbatimChar"/>
        </w:rPr>
        <w:t xml:space="preserve"># 6) </w:t>
      </w:r>
      <w:r>
        <w:rPr>
          <w:rStyle w:val="VerbatimChar"/>
          <w:rFonts w:hint="eastAsia"/>
        </w:rPr>
        <w:t>合成</w:t>
      </w:r>
      <w:r>
        <w:br/>
      </w:r>
      <w:r>
        <w:rPr>
          <w:rStyle w:val="VerbatimChar"/>
        </w:rPr>
        <w:t>w_star = ensemble_top(ranked, method="median_or_min_regret", alpha=0.35)</w:t>
      </w:r>
      <w:r>
        <w:br/>
      </w:r>
      <w:r>
        <w:br/>
      </w:r>
      <w:r>
        <w:rPr>
          <w:rStyle w:val="VerbatimChar"/>
        </w:rPr>
        <w:t xml:space="preserve"># 7) </w:t>
      </w:r>
      <w:r>
        <w:rPr>
          <w:rStyle w:val="VerbatimChar"/>
          <w:rFonts w:hint="eastAsia"/>
        </w:rPr>
        <w:t>交易计划</w:t>
      </w:r>
      <w:r>
        <w:br/>
      </w:r>
      <w:r>
        <w:rPr>
          <w:rStyle w:val="VerbatimChar"/>
        </w:rPr>
        <w:t>trade_list = make_trade_list(w_prev, w_star, cost_model, capacity_rules)</w:t>
      </w:r>
      <w:r>
        <w:br/>
      </w:r>
      <w:r>
        <w:lastRenderedPageBreak/>
        <w:br/>
      </w:r>
      <w:r>
        <w:rPr>
          <w:rStyle w:val="VerbatimChar"/>
        </w:rPr>
        <w:t xml:space="preserve"># 8) </w:t>
      </w:r>
      <w:r>
        <w:rPr>
          <w:rStyle w:val="VerbatimChar"/>
          <w:rFonts w:hint="eastAsia"/>
        </w:rPr>
        <w:t>审阅与执行</w:t>
      </w:r>
      <w:r>
        <w:br/>
      </w:r>
      <w:r>
        <w:rPr>
          <w:rStyle w:val="VerbatimChar"/>
        </w:rPr>
        <w:t>committee_review(w_star, trade_list)</w:t>
      </w:r>
      <w:r>
        <w:br/>
      </w:r>
      <w:r>
        <w:rPr>
          <w:rStyle w:val="VerbatimChar"/>
        </w:rPr>
        <w:t>execute(trade_list)</w:t>
      </w:r>
      <w:r>
        <w:br/>
      </w:r>
      <w:r>
        <w:br/>
      </w:r>
      <w:r>
        <w:rPr>
          <w:rStyle w:val="VerbatimChar"/>
        </w:rPr>
        <w:t xml:space="preserve"># 9) </w:t>
      </w:r>
      <w:r>
        <w:rPr>
          <w:rStyle w:val="VerbatimChar"/>
          <w:rFonts w:hint="eastAsia"/>
        </w:rPr>
        <w:t>复盘与回灌</w:t>
      </w:r>
      <w:r>
        <w:br/>
      </w:r>
      <w:r>
        <w:rPr>
          <w:rStyle w:val="VerbatimChar"/>
        </w:rPr>
        <w:t>post_trade_attribution()</w:t>
      </w:r>
      <w:r>
        <w:br/>
      </w:r>
      <w:r>
        <w:rPr>
          <w:rStyle w:val="VerbatimChar"/>
        </w:rPr>
        <w:t>update_cost_and_ranker()</w:t>
      </w:r>
    </w:p>
    <w:p w14:paraId="34A9E786" w14:textId="77777777" w:rsidR="00040933" w:rsidRDefault="00000000">
      <w:pPr>
        <w:pStyle w:val="3"/>
        <w:rPr>
          <w:lang w:eastAsia="zh-CN"/>
        </w:rPr>
      </w:pPr>
      <w:bookmarkStart w:id="58" w:name="风险自检清单跑批前"/>
      <w:bookmarkEnd w:id="57"/>
      <w:r>
        <w:rPr>
          <w:lang w:eastAsia="zh-CN"/>
        </w:rPr>
        <w:t xml:space="preserve">17.2 </w:t>
      </w:r>
      <w:r>
        <w:rPr>
          <w:rFonts w:hint="eastAsia"/>
          <w:lang w:eastAsia="zh-CN"/>
        </w:rPr>
        <w:t>风险自检清单（跑批前）</w:t>
      </w:r>
    </w:p>
    <w:p w14:paraId="34A9E787" w14:textId="77777777" w:rsidR="00040933" w:rsidRDefault="00000000">
      <w:pPr>
        <w:pStyle w:val="Compact"/>
        <w:numPr>
          <w:ilvl w:val="0"/>
          <w:numId w:val="51"/>
        </w:numPr>
        <w:rPr>
          <w:lang w:eastAsia="zh-CN"/>
        </w:rPr>
      </w:pPr>
      <w:r>
        <w:rPr>
          <w:lang w:eastAsia="zh-CN"/>
        </w:rPr>
        <w:t xml:space="preserve">Ref-TE ≤ </w:t>
      </w:r>
      <w:r>
        <w:rPr>
          <w:rFonts w:hint="eastAsia"/>
          <w:lang w:eastAsia="zh-CN"/>
        </w:rPr>
        <w:t>0.2%</w:t>
      </w:r>
      <w:r>
        <w:rPr>
          <w:rFonts w:hint="eastAsia"/>
          <w:lang w:eastAsia="zh-CN"/>
        </w:rPr>
        <w:t>，暴露对齐达标；</w:t>
      </w:r>
    </w:p>
    <w:p w14:paraId="34A9E788" w14:textId="77777777" w:rsidR="00040933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rFonts w:hint="eastAsia"/>
          <w:lang w:eastAsia="zh-CN"/>
        </w:rPr>
        <w:t>合规名单</w:t>
      </w:r>
      <w:r>
        <w:rPr>
          <w:rFonts w:hint="eastAsia"/>
          <w:lang w:eastAsia="zh-CN"/>
        </w:rPr>
        <w:t>/ESG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检查通过；</w:t>
      </w:r>
    </w:p>
    <w:p w14:paraId="34A9E789" w14:textId="77777777" w:rsidR="00040933" w:rsidRDefault="00000000">
      <w:pPr>
        <w:pStyle w:val="Compact"/>
        <w:numPr>
          <w:ilvl w:val="0"/>
          <w:numId w:val="53"/>
        </w:numPr>
        <w:rPr>
          <w:lang w:eastAsia="zh-CN"/>
        </w:rPr>
      </w:pPr>
      <w:r>
        <w:rPr>
          <w:rFonts w:hint="eastAsia"/>
          <w:lang w:eastAsia="zh-CN"/>
        </w:rPr>
        <w:t>交易容量边界（单日≤</w:t>
      </w:r>
      <w:r>
        <w:rPr>
          <w:rFonts w:hint="eastAsia"/>
          <w:lang w:eastAsia="zh-CN"/>
        </w:rPr>
        <w:t>12%</w:t>
      </w:r>
      <w:r>
        <w:rPr>
          <w:rFonts w:hint="eastAsia"/>
          <w:lang w:eastAsia="zh-CN"/>
        </w:rPr>
        <w:t>，极限≤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）设置到位；</w:t>
      </w:r>
    </w:p>
    <w:p w14:paraId="34A9E78A" w14:textId="77777777" w:rsidR="00040933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成本模型近期已回灌；</w:t>
      </w:r>
    </w:p>
    <w:p w14:paraId="34A9E78B" w14:textId="77777777" w:rsidR="00040933" w:rsidRDefault="00000000">
      <w:pPr>
        <w:pStyle w:val="Compact"/>
        <w:numPr>
          <w:ilvl w:val="0"/>
          <w:numId w:val="55"/>
        </w:numPr>
        <w:rPr>
          <w:lang w:eastAsia="zh-CN"/>
        </w:rPr>
      </w:pPr>
      <w:r>
        <w:rPr>
          <w:rFonts w:hint="eastAsia"/>
          <w:lang w:eastAsia="zh-CN"/>
        </w:rPr>
        <w:t>事件敏感期（财报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政策）已评估并注明；</w:t>
      </w:r>
    </w:p>
    <w:p w14:paraId="34A9E78C" w14:textId="77777777" w:rsidR="00040933" w:rsidRDefault="00000000">
      <w:pPr>
        <w:pStyle w:val="Compact"/>
        <w:numPr>
          <w:ilvl w:val="0"/>
          <w:numId w:val="56"/>
        </w:numPr>
      </w:pPr>
      <w:r>
        <w:t xml:space="preserve">Kill Switch </w:t>
      </w:r>
      <w:r>
        <w:rPr>
          <w:rFonts w:hint="eastAsia"/>
        </w:rPr>
        <w:t>按钮测试通过（两日回基准脚本可跑）。</w:t>
      </w:r>
    </w:p>
    <w:p w14:paraId="34A9E78D" w14:textId="77777777" w:rsidR="00040933" w:rsidRDefault="00000000">
      <w:pPr>
        <w:pStyle w:val="3"/>
      </w:pPr>
      <w:bookmarkStart w:id="59" w:name="执行日历建议"/>
      <w:bookmarkEnd w:id="58"/>
      <w:r>
        <w:t xml:space="preserve">17.3 </w:t>
      </w:r>
      <w:r>
        <w:rPr>
          <w:rFonts w:hint="eastAsia"/>
        </w:rPr>
        <w:t>执行日历建议</w:t>
      </w:r>
    </w:p>
    <w:p w14:paraId="34A9E78E" w14:textId="77777777" w:rsidR="00040933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lang w:eastAsia="zh-CN"/>
        </w:rPr>
        <w:t>周一或周二收盘后生成；</w:t>
      </w:r>
    </w:p>
    <w:p w14:paraId="34A9E78F" w14:textId="77777777" w:rsidR="00040933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周二至周四分拆执行；</w:t>
      </w:r>
    </w:p>
    <w:p w14:paraId="34A9E790" w14:textId="77777777" w:rsidR="00040933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lang w:eastAsia="zh-CN"/>
        </w:rPr>
        <w:t>周五轻仓执行，避免周末不确定性。</w:t>
      </w:r>
    </w:p>
    <w:p w14:paraId="34A9E791" w14:textId="77777777" w:rsidR="00040933" w:rsidRDefault="00000000">
      <w:r>
        <w:pict w14:anchorId="34A9E7A5">
          <v:rect id="_x0000_i1043" style="width:0;height:1.5pt" o:hralign="center" o:hrstd="t" o:hr="t"/>
        </w:pict>
      </w:r>
    </w:p>
    <w:p w14:paraId="34A9E792" w14:textId="77777777" w:rsidR="0004093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收尾</w:t>
      </w:r>
      <w:r>
        <w:rPr>
          <w:rFonts w:hint="eastAsia"/>
          <w:lang w:eastAsia="zh-CN"/>
        </w:rPr>
        <w:t>：把残差这口井打深，守住容量与成本，错误止得快；其余交给时间。</w:t>
      </w:r>
      <w:bookmarkEnd w:id="0"/>
      <w:bookmarkEnd w:id="56"/>
      <w:bookmarkEnd w:id="59"/>
    </w:p>
    <w:sectPr w:rsidR="0004093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9CCB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B0FD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37470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660A1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21"/>
    <w:multiLevelType w:val="multilevel"/>
    <w:tmpl w:val="5444195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57724649">
    <w:abstractNumId w:val="0"/>
  </w:num>
  <w:num w:numId="2" w16cid:durableId="2131120500">
    <w:abstractNumId w:val="1"/>
  </w:num>
  <w:num w:numId="3" w16cid:durableId="2128766432">
    <w:abstractNumId w:val="1"/>
  </w:num>
  <w:num w:numId="4" w16cid:durableId="1349327324">
    <w:abstractNumId w:val="1"/>
  </w:num>
  <w:num w:numId="5" w16cid:durableId="1909225384">
    <w:abstractNumId w:val="1"/>
  </w:num>
  <w:num w:numId="6" w16cid:durableId="1708794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5549267">
    <w:abstractNumId w:val="1"/>
  </w:num>
  <w:num w:numId="8" w16cid:durableId="1377387813">
    <w:abstractNumId w:val="1"/>
  </w:num>
  <w:num w:numId="9" w16cid:durableId="1607158801">
    <w:abstractNumId w:val="1"/>
  </w:num>
  <w:num w:numId="10" w16cid:durableId="85881013">
    <w:abstractNumId w:val="1"/>
  </w:num>
  <w:num w:numId="11" w16cid:durableId="191312128">
    <w:abstractNumId w:val="1"/>
  </w:num>
  <w:num w:numId="12" w16cid:durableId="1631982418">
    <w:abstractNumId w:val="1"/>
  </w:num>
  <w:num w:numId="13" w16cid:durableId="1504078860">
    <w:abstractNumId w:val="1"/>
  </w:num>
  <w:num w:numId="14" w16cid:durableId="10569787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5900687">
    <w:abstractNumId w:val="1"/>
  </w:num>
  <w:num w:numId="16" w16cid:durableId="1473250328">
    <w:abstractNumId w:val="1"/>
  </w:num>
  <w:num w:numId="17" w16cid:durableId="1656035479">
    <w:abstractNumId w:val="1"/>
  </w:num>
  <w:num w:numId="18" w16cid:durableId="1495100332">
    <w:abstractNumId w:val="1"/>
  </w:num>
  <w:num w:numId="19" w16cid:durableId="20632130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53532617">
    <w:abstractNumId w:val="1"/>
  </w:num>
  <w:num w:numId="21" w16cid:durableId="785849535">
    <w:abstractNumId w:val="1"/>
  </w:num>
  <w:num w:numId="22" w16cid:durableId="84351223">
    <w:abstractNumId w:val="1"/>
  </w:num>
  <w:num w:numId="23" w16cid:durableId="7271511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70900166">
    <w:abstractNumId w:val="1"/>
  </w:num>
  <w:num w:numId="25" w16cid:durableId="1909532774">
    <w:abstractNumId w:val="1"/>
  </w:num>
  <w:num w:numId="26" w16cid:durableId="699207960">
    <w:abstractNumId w:val="1"/>
  </w:num>
  <w:num w:numId="27" w16cid:durableId="226307728">
    <w:abstractNumId w:val="1"/>
  </w:num>
  <w:num w:numId="28" w16cid:durableId="1658263183">
    <w:abstractNumId w:val="1"/>
  </w:num>
  <w:num w:numId="29" w16cid:durableId="1302661403">
    <w:abstractNumId w:val="1"/>
  </w:num>
  <w:num w:numId="30" w16cid:durableId="1569611554">
    <w:abstractNumId w:val="1"/>
  </w:num>
  <w:num w:numId="31" w16cid:durableId="51853798">
    <w:abstractNumId w:val="1"/>
  </w:num>
  <w:num w:numId="32" w16cid:durableId="85151412">
    <w:abstractNumId w:val="1"/>
  </w:num>
  <w:num w:numId="33" w16cid:durableId="332690024">
    <w:abstractNumId w:val="1"/>
  </w:num>
  <w:num w:numId="34" w16cid:durableId="280386028">
    <w:abstractNumId w:val="1"/>
  </w:num>
  <w:num w:numId="35" w16cid:durableId="1452357712">
    <w:abstractNumId w:val="1"/>
  </w:num>
  <w:num w:numId="36" w16cid:durableId="1045252753">
    <w:abstractNumId w:val="1"/>
  </w:num>
  <w:num w:numId="37" w16cid:durableId="45299900">
    <w:abstractNumId w:val="1"/>
  </w:num>
  <w:num w:numId="38" w16cid:durableId="1269198306">
    <w:abstractNumId w:val="1"/>
  </w:num>
  <w:num w:numId="39" w16cid:durableId="1534346742">
    <w:abstractNumId w:val="1"/>
  </w:num>
  <w:num w:numId="40" w16cid:durableId="986664625">
    <w:abstractNumId w:val="1"/>
  </w:num>
  <w:num w:numId="41" w16cid:durableId="1537699569">
    <w:abstractNumId w:val="1"/>
  </w:num>
  <w:num w:numId="42" w16cid:durableId="635062286">
    <w:abstractNumId w:val="1"/>
  </w:num>
  <w:num w:numId="43" w16cid:durableId="896816481">
    <w:abstractNumId w:val="1"/>
  </w:num>
  <w:num w:numId="44" w16cid:durableId="1736900895">
    <w:abstractNumId w:val="1"/>
  </w:num>
  <w:num w:numId="45" w16cid:durableId="1788776">
    <w:abstractNumId w:val="1"/>
  </w:num>
  <w:num w:numId="46" w16cid:durableId="1019355236">
    <w:abstractNumId w:val="1"/>
  </w:num>
  <w:num w:numId="47" w16cid:durableId="1468820269">
    <w:abstractNumId w:val="1"/>
  </w:num>
  <w:num w:numId="48" w16cid:durableId="856695656">
    <w:abstractNumId w:val="1"/>
  </w:num>
  <w:num w:numId="49" w16cid:durableId="259293126">
    <w:abstractNumId w:val="1"/>
  </w:num>
  <w:num w:numId="50" w16cid:durableId="1215384273">
    <w:abstractNumId w:val="1"/>
  </w:num>
  <w:num w:numId="51" w16cid:durableId="1793674210">
    <w:abstractNumId w:val="2"/>
  </w:num>
  <w:num w:numId="52" w16cid:durableId="1772511988">
    <w:abstractNumId w:val="2"/>
  </w:num>
  <w:num w:numId="53" w16cid:durableId="1786464200">
    <w:abstractNumId w:val="2"/>
  </w:num>
  <w:num w:numId="54" w16cid:durableId="983239560">
    <w:abstractNumId w:val="2"/>
  </w:num>
  <w:num w:numId="55" w16cid:durableId="957762141">
    <w:abstractNumId w:val="2"/>
  </w:num>
  <w:num w:numId="56" w16cid:durableId="1547133437">
    <w:abstractNumId w:val="2"/>
  </w:num>
  <w:num w:numId="57" w16cid:durableId="108923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933"/>
    <w:rsid w:val="00040933"/>
    <w:rsid w:val="00D71687"/>
    <w:rsid w:val="00DE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E68C"/>
  <w15:docId w15:val="{BF513DFA-46CB-4C36-AD12-7A659C92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Binjie Ni</cp:lastModifiedBy>
  <cp:revision>2</cp:revision>
  <dcterms:created xsi:type="dcterms:W3CDTF">2025-10-16T06:21:00Z</dcterms:created>
  <dcterms:modified xsi:type="dcterms:W3CDTF">2025-10-16T06:22:00Z</dcterms:modified>
</cp:coreProperties>
</file>