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F71DB" w14:textId="77777777" w:rsidR="006746C7" w:rsidRPr="006746C7" w:rsidRDefault="006746C7" w:rsidP="00DE7688">
      <w:pPr>
        <w:pStyle w:val="a3"/>
      </w:pPr>
      <w:r w:rsidRPr="006746C7">
        <w:t>龙头理智加减仓体系 v3.1</w:t>
      </w:r>
    </w:p>
    <w:p w14:paraId="2D3FCAD5" w14:textId="77777777" w:rsidR="006746C7" w:rsidRPr="006746C7" w:rsidRDefault="006746C7" w:rsidP="006746C7">
      <w:r w:rsidRPr="006746C7">
        <w:rPr>
          <w:b/>
          <w:bCs/>
        </w:rPr>
        <w:t>(巴菲特·趋势融合·震荡防御版)</w:t>
      </w:r>
    </w:p>
    <w:p w14:paraId="035512EB" w14:textId="77777777" w:rsidR="006746C7" w:rsidRPr="006746C7" w:rsidRDefault="006746C7" w:rsidP="006746C7">
      <w:r w:rsidRPr="006746C7">
        <w:rPr>
          <w:b/>
          <w:bCs/>
        </w:rPr>
        <w:t>v3.1 核心升级</w:t>
      </w:r>
      <w:r w:rsidRPr="006746C7">
        <w:t>：针对“假突破”频发的震荡市，新增**“震荡磨损防御机制”**。在保持进攻性的同时，通过动态调整加仓比例，防止本金和底仓利润在反复试错中被磨损殆尽。</w:t>
      </w:r>
    </w:p>
    <w:p w14:paraId="71C3640F" w14:textId="77777777" w:rsidR="006746C7" w:rsidRPr="006746C7" w:rsidRDefault="006746C7" w:rsidP="006746C7">
      <w:r w:rsidRPr="006746C7">
        <w:pict w14:anchorId="274543DB">
          <v:rect id="_x0000_i1074" style="width:0;height:1.5pt" o:hralign="center" o:hrstd="t" o:hrnoshade="t" o:hr="t" fillcolor="gray" stroked="f"/>
        </w:pict>
      </w:r>
    </w:p>
    <w:p w14:paraId="6FE29779" w14:textId="77777777" w:rsidR="006746C7" w:rsidRPr="006746C7" w:rsidRDefault="006746C7" w:rsidP="006746C7">
      <w:pPr>
        <w:rPr>
          <w:b/>
          <w:bCs/>
        </w:rPr>
      </w:pPr>
      <w:r w:rsidRPr="006746C7">
        <w:rPr>
          <w:b/>
          <w:bCs/>
        </w:rPr>
        <w:t>第一章：选股与初筛 (The Selection) — 寻找“永续发动机”</w:t>
      </w:r>
    </w:p>
    <w:p w14:paraId="62D9EFD2" w14:textId="77777777" w:rsidR="006746C7" w:rsidRPr="006746C7" w:rsidRDefault="006746C7" w:rsidP="006746C7">
      <w:r w:rsidRPr="006746C7">
        <w:rPr>
          <w:b/>
          <w:bCs/>
        </w:rPr>
        <w:t>决策目标</w:t>
      </w:r>
      <w:r w:rsidRPr="006746C7">
        <w:t>：不仅要选出现在的龙头，还要选出未来十年很难被颠覆的霸主。既要有爆发力（趋势），又要有护城河（价值）。</w:t>
      </w:r>
    </w:p>
    <w:p w14:paraId="5DD236A9" w14:textId="77777777" w:rsidR="006746C7" w:rsidRPr="006746C7" w:rsidRDefault="006746C7" w:rsidP="006746C7">
      <w:pPr>
        <w:rPr>
          <w:b/>
          <w:bCs/>
        </w:rPr>
      </w:pPr>
      <w:r w:rsidRPr="006746C7">
        <w:rPr>
          <w:b/>
          <w:bCs/>
        </w:rPr>
        <w:t>1. 行业准入标准 (Trend Filter)</w:t>
      </w:r>
    </w:p>
    <w:p w14:paraId="6487D665" w14:textId="77777777" w:rsidR="006746C7" w:rsidRPr="006746C7" w:rsidRDefault="006746C7" w:rsidP="006746C7">
      <w:pPr>
        <w:numPr>
          <w:ilvl w:val="0"/>
          <w:numId w:val="1"/>
        </w:numPr>
      </w:pPr>
      <w:r w:rsidRPr="006746C7">
        <w:rPr>
          <w:b/>
          <w:bCs/>
        </w:rPr>
        <w:t>赛道确认</w:t>
      </w:r>
      <w:r w:rsidRPr="006746C7">
        <w:t xml:space="preserve">：行业必须处于 </w:t>
      </w:r>
      <w:r w:rsidRPr="006746C7">
        <w:rPr>
          <w:b/>
          <w:bCs/>
        </w:rPr>
        <w:t>0-1 爆发期</w:t>
      </w:r>
      <w:r w:rsidRPr="006746C7">
        <w:t xml:space="preserve">（如 AI、机器人）或 </w:t>
      </w:r>
      <w:r w:rsidRPr="006746C7">
        <w:rPr>
          <w:b/>
          <w:bCs/>
        </w:rPr>
        <w:t>1-10 加速期</w:t>
      </w:r>
      <w:r w:rsidRPr="006746C7">
        <w:t>（如出海、智驾）。</w:t>
      </w:r>
    </w:p>
    <w:p w14:paraId="4A38DB33" w14:textId="77777777" w:rsidR="006746C7" w:rsidRPr="006746C7" w:rsidRDefault="006746C7" w:rsidP="006746C7">
      <w:pPr>
        <w:numPr>
          <w:ilvl w:val="0"/>
          <w:numId w:val="1"/>
        </w:numPr>
      </w:pPr>
      <w:r w:rsidRPr="006746C7">
        <w:rPr>
          <w:b/>
          <w:bCs/>
        </w:rPr>
        <w:t>验证指标</w:t>
      </w:r>
      <w:r w:rsidRPr="006746C7">
        <w:t>：行业巨头的</w:t>
      </w:r>
      <w:r w:rsidRPr="006746C7">
        <w:rPr>
          <w:b/>
          <w:bCs/>
        </w:rPr>
        <w:t>资本开支 (Capex)</w:t>
      </w:r>
      <w:r w:rsidRPr="006746C7">
        <w:t xml:space="preserve"> 必须同比大幅增长。</w:t>
      </w:r>
    </w:p>
    <w:p w14:paraId="023E0CB2" w14:textId="77777777" w:rsidR="006746C7" w:rsidRPr="006746C7" w:rsidRDefault="006746C7" w:rsidP="006746C7">
      <w:pPr>
        <w:numPr>
          <w:ilvl w:val="0"/>
          <w:numId w:val="1"/>
        </w:numPr>
      </w:pPr>
      <w:r w:rsidRPr="006746C7">
        <w:rPr>
          <w:b/>
          <w:bCs/>
        </w:rPr>
        <w:t>一票否决</w:t>
      </w:r>
      <w:r w:rsidRPr="006746C7">
        <w:t>：存量博弈、打价格战的红海行业直接剔除。</w:t>
      </w:r>
    </w:p>
    <w:p w14:paraId="2179C1FD" w14:textId="77777777" w:rsidR="006746C7" w:rsidRPr="006746C7" w:rsidRDefault="006746C7" w:rsidP="006746C7">
      <w:r w:rsidRPr="006746C7">
        <w:rPr>
          <w:b/>
          <w:bCs/>
        </w:rPr>
        <w:t>○ 解说</w:t>
      </w:r>
      <w:r w:rsidRPr="006746C7">
        <w:t>：为什么要看 Capex？因为真金白银的投入比管理层的 PPT 更诚实。只有巨头敢于重金投入的方向，才是真正的主升浪赛道。</w:t>
      </w:r>
    </w:p>
    <w:p w14:paraId="5713B8AA" w14:textId="77777777" w:rsidR="006746C7" w:rsidRPr="006746C7" w:rsidRDefault="006746C7" w:rsidP="006746C7">
      <w:pPr>
        <w:rPr>
          <w:b/>
          <w:bCs/>
        </w:rPr>
      </w:pPr>
      <w:r w:rsidRPr="006746C7">
        <w:rPr>
          <w:b/>
          <w:bCs/>
        </w:rPr>
        <w:t>2. 个股地位与质量 (Buffett Filter)</w:t>
      </w:r>
    </w:p>
    <w:p w14:paraId="2AA0339E" w14:textId="77777777" w:rsidR="006746C7" w:rsidRPr="006746C7" w:rsidRDefault="006746C7" w:rsidP="006746C7">
      <w:pPr>
        <w:numPr>
          <w:ilvl w:val="0"/>
          <w:numId w:val="2"/>
        </w:numPr>
      </w:pPr>
      <w:r w:rsidRPr="006746C7">
        <w:rPr>
          <w:b/>
          <w:bCs/>
        </w:rPr>
        <w:t>硬指标 (市场份额)</w:t>
      </w:r>
      <w:r w:rsidRPr="006746C7">
        <w:t xml:space="preserve">：营收规模、市值必须是行业 </w:t>
      </w:r>
      <w:r w:rsidRPr="006746C7">
        <w:rPr>
          <w:b/>
          <w:bCs/>
        </w:rPr>
        <w:t>No.1 或 No.2</w:t>
      </w:r>
      <w:r w:rsidRPr="006746C7">
        <w:t>。</w:t>
      </w:r>
    </w:p>
    <w:p w14:paraId="5EE8F06A" w14:textId="77777777" w:rsidR="006746C7" w:rsidRPr="006746C7" w:rsidRDefault="006746C7" w:rsidP="006746C7">
      <w:pPr>
        <w:numPr>
          <w:ilvl w:val="0"/>
          <w:numId w:val="2"/>
        </w:numPr>
      </w:pPr>
      <w:r w:rsidRPr="006746C7">
        <w:rPr>
          <w:b/>
          <w:bCs/>
        </w:rPr>
        <w:t>★ 软指标 (心智份额 Mind Share)</w:t>
      </w:r>
      <w:r w:rsidRPr="006746C7">
        <w:t>：</w:t>
      </w:r>
    </w:p>
    <w:p w14:paraId="295BFF4E" w14:textId="77777777" w:rsidR="006746C7" w:rsidRPr="006746C7" w:rsidRDefault="006746C7" w:rsidP="006746C7">
      <w:pPr>
        <w:numPr>
          <w:ilvl w:val="1"/>
          <w:numId w:val="2"/>
        </w:numPr>
      </w:pPr>
      <w:r w:rsidRPr="006746C7">
        <w:rPr>
          <w:b/>
          <w:bCs/>
        </w:rPr>
        <w:t>定义</w:t>
      </w:r>
      <w:r w:rsidRPr="006746C7">
        <w:t>：该品牌是否已成为品类的代名词？</w:t>
      </w:r>
    </w:p>
    <w:p w14:paraId="495E2349" w14:textId="77777777" w:rsidR="006746C7" w:rsidRPr="006746C7" w:rsidRDefault="006746C7" w:rsidP="006746C7">
      <w:pPr>
        <w:numPr>
          <w:ilvl w:val="1"/>
          <w:numId w:val="2"/>
        </w:numPr>
      </w:pPr>
      <w:r w:rsidRPr="006746C7">
        <w:rPr>
          <w:b/>
          <w:bCs/>
        </w:rPr>
        <w:t>测试</w:t>
      </w:r>
      <w:r w:rsidRPr="006746C7">
        <w:t>：提到“可乐”想到可口可乐，提到“显卡”想到英伟达，提到“Robotaxi”想到特斯拉。</w:t>
      </w:r>
    </w:p>
    <w:p w14:paraId="3B7C7A17" w14:textId="77777777" w:rsidR="006746C7" w:rsidRPr="006746C7" w:rsidRDefault="006746C7" w:rsidP="006746C7">
      <w:pPr>
        <w:numPr>
          <w:ilvl w:val="0"/>
          <w:numId w:val="2"/>
        </w:numPr>
      </w:pPr>
      <w:r w:rsidRPr="006746C7">
        <w:rPr>
          <w:b/>
          <w:bCs/>
        </w:rPr>
        <w:t>★ 股权通缩 (Share Cannibalization)</w:t>
      </w:r>
      <w:r w:rsidRPr="006746C7">
        <w:t>：</w:t>
      </w:r>
    </w:p>
    <w:p w14:paraId="3164A4A4" w14:textId="77777777" w:rsidR="006746C7" w:rsidRPr="006746C7" w:rsidRDefault="006746C7" w:rsidP="006746C7">
      <w:pPr>
        <w:numPr>
          <w:ilvl w:val="1"/>
          <w:numId w:val="2"/>
        </w:numPr>
      </w:pPr>
      <w:r w:rsidRPr="006746C7">
        <w:rPr>
          <w:b/>
          <w:bCs/>
        </w:rPr>
        <w:t>指标</w:t>
      </w:r>
      <w:r w:rsidRPr="006746C7">
        <w:t>：公司是否在持续进行大规模回购并注销股份？</w:t>
      </w:r>
    </w:p>
    <w:p w14:paraId="7D0CEAB6" w14:textId="77777777" w:rsidR="006746C7" w:rsidRPr="006746C7" w:rsidRDefault="006746C7" w:rsidP="006746C7">
      <w:r w:rsidRPr="006746C7">
        <w:rPr>
          <w:b/>
          <w:bCs/>
        </w:rPr>
        <w:t>○ 解说</w:t>
      </w:r>
      <w:r w:rsidRPr="006746C7">
        <w:t>：市场份额是结果，心智份额是护城河。拥有心智份额的公司拥有最强的提价权。而“股权通缩”是巴菲特最爱的指标——即便净利润不涨，只要股本每年减少 5%，你的每股收益 (EPS) 也会自动增长。</w:t>
      </w:r>
    </w:p>
    <w:p w14:paraId="73953EBA" w14:textId="77777777" w:rsidR="006746C7" w:rsidRPr="006746C7" w:rsidRDefault="006746C7" w:rsidP="006746C7">
      <w:r w:rsidRPr="006746C7">
        <w:pict w14:anchorId="2748EBEC">
          <v:rect id="_x0000_i1075" style="width:0;height:1.5pt" o:hralign="center" o:hrstd="t" o:hrnoshade="t" o:hr="t" fillcolor="gray" stroked="f"/>
        </w:pict>
      </w:r>
    </w:p>
    <w:p w14:paraId="3F945417" w14:textId="77777777" w:rsidR="006746C7" w:rsidRPr="006746C7" w:rsidRDefault="006746C7" w:rsidP="006746C7">
      <w:pPr>
        <w:rPr>
          <w:b/>
          <w:bCs/>
        </w:rPr>
      </w:pPr>
      <w:r w:rsidRPr="006746C7">
        <w:rPr>
          <w:b/>
          <w:bCs/>
        </w:rPr>
        <w:t>第二章：底仓建立机制 (The Entry) — 低成本试错</w:t>
      </w:r>
    </w:p>
    <w:p w14:paraId="386ACD33" w14:textId="77777777" w:rsidR="006746C7" w:rsidRPr="006746C7" w:rsidRDefault="006746C7" w:rsidP="006746C7">
      <w:r w:rsidRPr="006746C7">
        <w:rPr>
          <w:b/>
          <w:bCs/>
        </w:rPr>
        <w:t>决策目标</w:t>
      </w:r>
      <w:r w:rsidRPr="006746C7">
        <w:t>：在胜率最高、赔率最划算的时候切入。只做应对，不做预测。</w:t>
      </w:r>
    </w:p>
    <w:p w14:paraId="744EE502" w14:textId="77777777" w:rsidR="006746C7" w:rsidRPr="006746C7" w:rsidRDefault="006746C7" w:rsidP="006746C7">
      <w:pPr>
        <w:rPr>
          <w:b/>
          <w:bCs/>
        </w:rPr>
      </w:pPr>
      <w:r w:rsidRPr="006746C7">
        <w:rPr>
          <w:b/>
          <w:bCs/>
        </w:rPr>
        <w:t>1. 买入信号</w:t>
      </w:r>
    </w:p>
    <w:p w14:paraId="11B46282" w14:textId="77777777" w:rsidR="006746C7" w:rsidRPr="006746C7" w:rsidRDefault="006746C7" w:rsidP="006746C7">
      <w:pPr>
        <w:numPr>
          <w:ilvl w:val="0"/>
          <w:numId w:val="3"/>
        </w:numPr>
      </w:pPr>
      <w:r w:rsidRPr="006746C7">
        <w:rPr>
          <w:b/>
          <w:bCs/>
        </w:rPr>
        <w:t>形态要求</w:t>
      </w:r>
      <w:r w:rsidRPr="006746C7">
        <w:t xml:space="preserve">：股价必须站稳 </w:t>
      </w:r>
      <w:r w:rsidRPr="006746C7">
        <w:rPr>
          <w:b/>
          <w:bCs/>
        </w:rPr>
        <w:t>60 日均线</w:t>
      </w:r>
      <w:r w:rsidRPr="006746C7">
        <w:t>（生命线），且均线呈现多头排列或走平向上。</w:t>
      </w:r>
    </w:p>
    <w:p w14:paraId="5033D48A" w14:textId="77777777" w:rsidR="006746C7" w:rsidRPr="006746C7" w:rsidRDefault="006746C7" w:rsidP="006746C7">
      <w:pPr>
        <w:numPr>
          <w:ilvl w:val="0"/>
          <w:numId w:val="3"/>
        </w:numPr>
      </w:pPr>
      <w:r w:rsidRPr="006746C7">
        <w:rPr>
          <w:b/>
          <w:bCs/>
        </w:rPr>
        <w:t>场景 A (常态趋势)</w:t>
      </w:r>
      <w:r w:rsidRPr="006746C7">
        <w:t>：突破箱体震荡上沿，</w:t>
      </w:r>
      <w:proofErr w:type="gramStart"/>
      <w:r w:rsidRPr="006746C7">
        <w:t>或回踩</w:t>
      </w:r>
      <w:proofErr w:type="gramEnd"/>
      <w:r w:rsidRPr="006746C7">
        <w:t xml:space="preserve"> 20 日/60 日均线不破时买入。</w:t>
      </w:r>
    </w:p>
    <w:p w14:paraId="6F6D9EA0" w14:textId="77777777" w:rsidR="006746C7" w:rsidRPr="006746C7" w:rsidRDefault="006746C7" w:rsidP="006746C7">
      <w:pPr>
        <w:numPr>
          <w:ilvl w:val="0"/>
          <w:numId w:val="3"/>
        </w:numPr>
      </w:pPr>
      <w:r w:rsidRPr="006746C7">
        <w:rPr>
          <w:b/>
          <w:bCs/>
        </w:rPr>
        <w:t>场景 B (黄金坑)</w:t>
      </w:r>
      <w:r w:rsidRPr="006746C7">
        <w:t>：在大级别暴跌后（基本面未变），估值跌至历史</w:t>
      </w:r>
      <w:proofErr w:type="gramStart"/>
      <w:r w:rsidRPr="006746C7">
        <w:t>极值且</w:t>
      </w:r>
      <w:proofErr w:type="gramEnd"/>
      <w:r w:rsidRPr="006746C7">
        <w:t>重新站回 20 日线。</w:t>
      </w:r>
    </w:p>
    <w:p w14:paraId="5B6B60ED" w14:textId="77777777" w:rsidR="006746C7" w:rsidRPr="006746C7" w:rsidRDefault="006746C7" w:rsidP="006746C7">
      <w:pPr>
        <w:rPr>
          <w:b/>
          <w:bCs/>
        </w:rPr>
      </w:pPr>
      <w:r w:rsidRPr="006746C7">
        <w:rPr>
          <w:b/>
          <w:bCs/>
        </w:rPr>
        <w:t xml:space="preserve">2. </w:t>
      </w:r>
      <w:proofErr w:type="gramStart"/>
      <w:r w:rsidRPr="006746C7">
        <w:rPr>
          <w:b/>
          <w:bCs/>
        </w:rPr>
        <w:t>仓位</w:t>
      </w:r>
      <w:proofErr w:type="gramEnd"/>
      <w:r w:rsidRPr="006746C7">
        <w:rPr>
          <w:b/>
          <w:bCs/>
        </w:rPr>
        <w:t>控制</w:t>
      </w:r>
    </w:p>
    <w:p w14:paraId="4172473A" w14:textId="77777777" w:rsidR="006746C7" w:rsidRPr="006746C7" w:rsidRDefault="006746C7" w:rsidP="006746C7">
      <w:pPr>
        <w:numPr>
          <w:ilvl w:val="0"/>
          <w:numId w:val="4"/>
        </w:numPr>
      </w:pPr>
      <w:r w:rsidRPr="006746C7">
        <w:rPr>
          <w:b/>
          <w:bCs/>
        </w:rPr>
        <w:t>初始底仓</w:t>
      </w:r>
      <w:r w:rsidRPr="006746C7">
        <w:t>：</w:t>
      </w:r>
      <w:r w:rsidRPr="006746C7">
        <w:rPr>
          <w:b/>
          <w:bCs/>
        </w:rPr>
        <w:t>30%</w:t>
      </w:r>
      <w:r w:rsidRPr="006746C7">
        <w:t>（针对单只</w:t>
      </w:r>
      <w:proofErr w:type="gramStart"/>
      <w:r w:rsidRPr="006746C7">
        <w:t>个股分</w:t>
      </w:r>
      <w:proofErr w:type="gramEnd"/>
      <w:r w:rsidRPr="006746C7">
        <w:t>配资金）。</w:t>
      </w:r>
    </w:p>
    <w:p w14:paraId="582361D2" w14:textId="77777777" w:rsidR="006746C7" w:rsidRPr="006746C7" w:rsidRDefault="006746C7" w:rsidP="006746C7">
      <w:pPr>
        <w:numPr>
          <w:ilvl w:val="0"/>
          <w:numId w:val="4"/>
        </w:numPr>
      </w:pPr>
      <w:proofErr w:type="gramStart"/>
      <w:r w:rsidRPr="006746C7">
        <w:rPr>
          <w:b/>
          <w:bCs/>
        </w:rPr>
        <w:t>硬止损</w:t>
      </w:r>
      <w:proofErr w:type="gramEnd"/>
      <w:r w:rsidRPr="006746C7">
        <w:t xml:space="preserve">：买入价向下 </w:t>
      </w:r>
      <w:r w:rsidRPr="006746C7">
        <w:rPr>
          <w:b/>
          <w:bCs/>
        </w:rPr>
        <w:t>-8%</w:t>
      </w:r>
      <w:r w:rsidRPr="006746C7">
        <w:t>。</w:t>
      </w:r>
    </w:p>
    <w:p w14:paraId="606CA8C0" w14:textId="77777777" w:rsidR="006746C7" w:rsidRPr="006746C7" w:rsidRDefault="006746C7" w:rsidP="006746C7">
      <w:r w:rsidRPr="006746C7">
        <w:rPr>
          <w:b/>
          <w:bCs/>
        </w:rPr>
        <w:t>○ 解说</w:t>
      </w:r>
      <w:r w:rsidRPr="006746C7">
        <w:t>：为什么要限制底仓？因为第一笔买入面临的不确定性最大。如果看错，亏损 30% x 8% = 2.4%，这对总账户来说只是皮外伤（试错成本）。我们宁愿少赚，也不愿在没有利润垫的时候</w:t>
      </w:r>
      <w:proofErr w:type="gramStart"/>
      <w:r w:rsidRPr="006746C7">
        <w:t>裸奔重仓</w:t>
      </w:r>
      <w:proofErr w:type="gramEnd"/>
      <w:r w:rsidRPr="006746C7">
        <w:t>。</w:t>
      </w:r>
    </w:p>
    <w:p w14:paraId="4392CA6E" w14:textId="77777777" w:rsidR="006746C7" w:rsidRPr="006746C7" w:rsidRDefault="006746C7" w:rsidP="006746C7">
      <w:r w:rsidRPr="006746C7">
        <w:pict w14:anchorId="338F7B86">
          <v:rect id="_x0000_i1076" style="width:0;height:1.5pt" o:hralign="center" o:hrstd="t" o:hrnoshade="t" o:hr="t" fillcolor="gray" stroked="f"/>
        </w:pict>
      </w:r>
    </w:p>
    <w:p w14:paraId="716CC163" w14:textId="77777777" w:rsidR="006746C7" w:rsidRPr="006746C7" w:rsidRDefault="006746C7" w:rsidP="006746C7">
      <w:pPr>
        <w:rPr>
          <w:b/>
          <w:bCs/>
        </w:rPr>
      </w:pPr>
      <w:r w:rsidRPr="006746C7">
        <w:rPr>
          <w:b/>
          <w:bCs/>
        </w:rPr>
        <w:t>第三章：</w:t>
      </w:r>
      <w:proofErr w:type="gramStart"/>
      <w:r w:rsidRPr="006746C7">
        <w:rPr>
          <w:b/>
          <w:bCs/>
        </w:rPr>
        <w:t>浮盈加仓</w:t>
      </w:r>
      <w:proofErr w:type="gramEnd"/>
      <w:r w:rsidRPr="006746C7">
        <w:rPr>
          <w:b/>
          <w:bCs/>
        </w:rPr>
        <w:t>机制 (The Pyramiding) — 让利润奔跑</w:t>
      </w:r>
    </w:p>
    <w:p w14:paraId="7443F497" w14:textId="77777777" w:rsidR="006746C7" w:rsidRPr="006746C7" w:rsidRDefault="006746C7" w:rsidP="006746C7">
      <w:r w:rsidRPr="006746C7">
        <w:rPr>
          <w:b/>
          <w:bCs/>
        </w:rPr>
        <w:lastRenderedPageBreak/>
        <w:t>决策目标</w:t>
      </w:r>
      <w:r w:rsidRPr="006746C7">
        <w:t>：用底仓赚来的“利润垫”作为安全气囊，去博取主升浪的暴利。</w:t>
      </w:r>
      <w:r w:rsidRPr="006746C7">
        <w:rPr>
          <w:b/>
          <w:bCs/>
        </w:rPr>
        <w:t>这是本体系的灵魂。</w:t>
      </w:r>
    </w:p>
    <w:p w14:paraId="6E0B27FC" w14:textId="77777777" w:rsidR="006746C7" w:rsidRPr="006746C7" w:rsidRDefault="006746C7" w:rsidP="006746C7">
      <w:pPr>
        <w:rPr>
          <w:b/>
          <w:bCs/>
        </w:rPr>
      </w:pPr>
      <w:r w:rsidRPr="006746C7">
        <w:rPr>
          <w:b/>
          <w:bCs/>
        </w:rPr>
        <w:t>1. 标准加仓逻辑 (3-5-2 结构)</w:t>
      </w:r>
    </w:p>
    <w:p w14:paraId="3D09D460" w14:textId="77777777" w:rsidR="006746C7" w:rsidRPr="006746C7" w:rsidRDefault="006746C7" w:rsidP="006746C7">
      <w:pPr>
        <w:numPr>
          <w:ilvl w:val="0"/>
          <w:numId w:val="5"/>
        </w:numPr>
      </w:pPr>
      <w:r w:rsidRPr="006746C7">
        <w:rPr>
          <w:b/>
          <w:bCs/>
        </w:rPr>
        <w:t>加仓前提</w:t>
      </w:r>
      <w:r w:rsidRPr="006746C7">
        <w:t xml:space="preserve">：底仓必须已经产生 </w:t>
      </w:r>
      <w:r w:rsidRPr="006746C7">
        <w:rPr>
          <w:b/>
          <w:bCs/>
        </w:rPr>
        <w:t>&gt;15% 的浮盈</w:t>
      </w:r>
      <w:r w:rsidRPr="006746C7">
        <w:t>。没有浮盈，严禁加仓。</w:t>
      </w:r>
    </w:p>
    <w:p w14:paraId="3D253B05" w14:textId="77777777" w:rsidR="006746C7" w:rsidRPr="006746C7" w:rsidRDefault="006746C7" w:rsidP="006746C7">
      <w:pPr>
        <w:numPr>
          <w:ilvl w:val="0"/>
          <w:numId w:val="5"/>
        </w:numPr>
      </w:pPr>
      <w:r w:rsidRPr="006746C7">
        <w:rPr>
          <w:b/>
          <w:bCs/>
        </w:rPr>
        <w:t>主升浪加仓</w:t>
      </w:r>
      <w:r w:rsidRPr="006746C7">
        <w:t xml:space="preserve">：确认趋势加速时，加仓 </w:t>
      </w:r>
      <w:r w:rsidRPr="006746C7">
        <w:rPr>
          <w:b/>
          <w:bCs/>
        </w:rPr>
        <w:t>50%</w:t>
      </w:r>
      <w:r w:rsidRPr="006746C7">
        <w:t>。这是最重的</w:t>
      </w:r>
      <w:proofErr w:type="gramStart"/>
      <w:r w:rsidRPr="006746C7">
        <w:t>一</w:t>
      </w:r>
      <w:proofErr w:type="gramEnd"/>
      <w:r w:rsidRPr="006746C7">
        <w:t>笔资金。</w:t>
      </w:r>
    </w:p>
    <w:p w14:paraId="585607FB" w14:textId="77777777" w:rsidR="006746C7" w:rsidRPr="006746C7" w:rsidRDefault="006746C7" w:rsidP="006746C7">
      <w:pPr>
        <w:numPr>
          <w:ilvl w:val="0"/>
          <w:numId w:val="5"/>
        </w:numPr>
      </w:pPr>
      <w:r w:rsidRPr="006746C7">
        <w:rPr>
          <w:b/>
          <w:bCs/>
        </w:rPr>
        <w:t>最后冲刺</w:t>
      </w:r>
      <w:r w:rsidRPr="006746C7">
        <w:t xml:space="preserve">：股价再涨 20% 后，加最后 </w:t>
      </w:r>
      <w:r w:rsidRPr="006746C7">
        <w:rPr>
          <w:b/>
          <w:bCs/>
        </w:rPr>
        <w:t>20%</w:t>
      </w:r>
      <w:r w:rsidRPr="006746C7">
        <w:t>。</w:t>
      </w:r>
    </w:p>
    <w:p w14:paraId="777D07DD" w14:textId="77777777" w:rsidR="006746C7" w:rsidRPr="006746C7" w:rsidRDefault="006746C7" w:rsidP="006746C7">
      <w:r w:rsidRPr="006746C7">
        <w:rPr>
          <w:b/>
          <w:bCs/>
        </w:rPr>
        <w:t>○ 解说</w:t>
      </w:r>
      <w:r w:rsidRPr="006746C7">
        <w:t xml:space="preserve">：为什么是中间大两头小的橄榄型？因为底仓的 15% </w:t>
      </w:r>
      <w:proofErr w:type="gramStart"/>
      <w:r w:rsidRPr="006746C7">
        <w:t>浮盈已经</w:t>
      </w:r>
      <w:proofErr w:type="gramEnd"/>
      <w:r w:rsidRPr="006746C7">
        <w:t>为你那 50% 的重仓加注提供了“亏损缓冲”。只要不是直接跌停，你的本金几乎是无风险的。</w:t>
      </w:r>
    </w:p>
    <w:p w14:paraId="12A3A7C4" w14:textId="77777777" w:rsidR="006746C7" w:rsidRPr="006746C7" w:rsidRDefault="006746C7" w:rsidP="006746C7">
      <w:pPr>
        <w:rPr>
          <w:b/>
          <w:bCs/>
        </w:rPr>
      </w:pPr>
      <w:r w:rsidRPr="006746C7">
        <w:rPr>
          <w:b/>
          <w:bCs/>
        </w:rPr>
        <w:t>2. ★ v3.1 新增：震荡磨损防御机制 (Whipsaw Defense)</w:t>
      </w:r>
    </w:p>
    <w:p w14:paraId="2B67D50F" w14:textId="77777777" w:rsidR="006746C7" w:rsidRPr="006746C7" w:rsidRDefault="006746C7" w:rsidP="006746C7">
      <w:r w:rsidRPr="006746C7">
        <w:rPr>
          <w:b/>
          <w:bCs/>
        </w:rPr>
        <w:t>背景</w:t>
      </w:r>
      <w:r w:rsidRPr="006746C7">
        <w:t>：在震荡市或假突破中，往往出现“刚加仓就跌回来”的情况。如果反复用 50% 重仓去试错，几次</w:t>
      </w:r>
      <w:proofErr w:type="gramStart"/>
      <w:r w:rsidRPr="006746C7">
        <w:t>止损就会</w:t>
      </w:r>
      <w:proofErr w:type="gramEnd"/>
      <w:r w:rsidRPr="006746C7">
        <w:t>磨光底仓积累的所有利润。</w:t>
      </w:r>
    </w:p>
    <w:p w14:paraId="49656588" w14:textId="77777777" w:rsidR="006746C7" w:rsidRPr="006746C7" w:rsidRDefault="006746C7" w:rsidP="006746C7">
      <w:r w:rsidRPr="006746C7">
        <w:rPr>
          <w:b/>
          <w:bCs/>
        </w:rPr>
        <w:t>防御规则 (二过</w:t>
      </w:r>
      <w:proofErr w:type="gramStart"/>
      <w:r w:rsidRPr="006746C7">
        <w:rPr>
          <w:b/>
          <w:bCs/>
        </w:rPr>
        <w:t>一</w:t>
      </w:r>
      <w:proofErr w:type="gramEnd"/>
      <w:r w:rsidRPr="006746C7">
        <w:rPr>
          <w:b/>
          <w:bCs/>
        </w:rPr>
        <w:t>减半)</w:t>
      </w:r>
      <w:r w:rsidRPr="006746C7">
        <w:t>：</w:t>
      </w:r>
    </w:p>
    <w:p w14:paraId="51F4FE61" w14:textId="77777777" w:rsidR="006746C7" w:rsidRPr="006746C7" w:rsidRDefault="006746C7" w:rsidP="006746C7">
      <w:pPr>
        <w:numPr>
          <w:ilvl w:val="0"/>
          <w:numId w:val="6"/>
        </w:numPr>
      </w:pPr>
      <w:r w:rsidRPr="006746C7">
        <w:rPr>
          <w:b/>
          <w:bCs/>
        </w:rPr>
        <w:t>触发条件</w:t>
      </w:r>
      <w:r w:rsidRPr="006746C7">
        <w:t>：如果你对某只股票进行了重仓加仓 (50%)，结果失败了（触发了加仓部分的止损离场），底仓虽然还在，但利润回撤了。</w:t>
      </w:r>
    </w:p>
    <w:p w14:paraId="3ECF9F43" w14:textId="77777777" w:rsidR="006746C7" w:rsidRPr="006746C7" w:rsidRDefault="006746C7" w:rsidP="006746C7">
      <w:pPr>
        <w:numPr>
          <w:ilvl w:val="0"/>
          <w:numId w:val="6"/>
        </w:numPr>
      </w:pPr>
      <w:r w:rsidRPr="006746C7">
        <w:rPr>
          <w:b/>
          <w:bCs/>
        </w:rPr>
        <w:t>执行动作</w:t>
      </w:r>
      <w:r w:rsidRPr="006746C7">
        <w:t>：当该股票</w:t>
      </w:r>
      <w:r w:rsidRPr="006746C7">
        <w:rPr>
          <w:b/>
          <w:bCs/>
        </w:rPr>
        <w:t>第二次</w:t>
      </w:r>
      <w:r w:rsidRPr="006746C7">
        <w:t>出现加仓信号时，</w:t>
      </w:r>
      <w:r w:rsidRPr="006746C7">
        <w:rPr>
          <w:b/>
          <w:bCs/>
        </w:rPr>
        <w:t>强制将加仓力度减半</w:t>
      </w:r>
      <w:r w:rsidRPr="006746C7">
        <w:t>。</w:t>
      </w:r>
    </w:p>
    <w:p w14:paraId="3E1DA6E1" w14:textId="77777777" w:rsidR="006746C7" w:rsidRPr="006746C7" w:rsidRDefault="006746C7" w:rsidP="006746C7">
      <w:pPr>
        <w:numPr>
          <w:ilvl w:val="1"/>
          <w:numId w:val="6"/>
        </w:numPr>
      </w:pPr>
      <w:r w:rsidRPr="006746C7">
        <w:t>原计划：加 50%。</w:t>
      </w:r>
    </w:p>
    <w:p w14:paraId="1297E1E7" w14:textId="77777777" w:rsidR="006746C7" w:rsidRPr="006746C7" w:rsidRDefault="006746C7" w:rsidP="006746C7">
      <w:pPr>
        <w:numPr>
          <w:ilvl w:val="1"/>
          <w:numId w:val="6"/>
        </w:numPr>
      </w:pPr>
      <w:r w:rsidRPr="006746C7">
        <w:rPr>
          <w:b/>
          <w:bCs/>
        </w:rPr>
        <w:t>修正后：只加 25%。</w:t>
      </w:r>
    </w:p>
    <w:p w14:paraId="67C21E6D" w14:textId="77777777" w:rsidR="006746C7" w:rsidRPr="006746C7" w:rsidRDefault="006746C7" w:rsidP="006746C7">
      <w:pPr>
        <w:numPr>
          <w:ilvl w:val="0"/>
          <w:numId w:val="6"/>
        </w:numPr>
      </w:pPr>
      <w:r w:rsidRPr="006746C7">
        <w:rPr>
          <w:b/>
          <w:bCs/>
        </w:rPr>
        <w:t>恢复条件</w:t>
      </w:r>
      <w:r w:rsidRPr="006746C7">
        <w:t>：只有当这 25% 的加仓也产生了丰厚利润，且股价真正进入主升浪（脱离成本区）后，后续才能恢复正常加仓力度。</w:t>
      </w:r>
    </w:p>
    <w:p w14:paraId="1D162EB1" w14:textId="77777777" w:rsidR="006746C7" w:rsidRPr="006746C7" w:rsidRDefault="006746C7" w:rsidP="006746C7">
      <w:r w:rsidRPr="006746C7">
        <w:rPr>
          <w:b/>
          <w:bCs/>
        </w:rPr>
        <w:t>○ 解说</w:t>
      </w:r>
      <w:r w:rsidRPr="006746C7">
        <w:t>：这就好比打仗，第一次派出主力部队（50%）进攻失败被迫撤回。第二次进攻时，指挥官绝不会再全军压上，而是会派出一支先锋队（25%）去试探虚实。</w:t>
      </w:r>
    </w:p>
    <w:p w14:paraId="7709EFC6" w14:textId="77777777" w:rsidR="006746C7" w:rsidRPr="006746C7" w:rsidRDefault="006746C7" w:rsidP="006746C7">
      <w:r w:rsidRPr="006746C7">
        <w:rPr>
          <w:b/>
          <w:bCs/>
        </w:rPr>
        <w:t>这能确保我们在震荡市中“活着”，保留火种。宁可少赚，绝不把利润磨光。</w:t>
      </w:r>
    </w:p>
    <w:p w14:paraId="534076F7" w14:textId="77777777" w:rsidR="006746C7" w:rsidRPr="006746C7" w:rsidRDefault="006746C7" w:rsidP="006746C7">
      <w:r w:rsidRPr="006746C7">
        <w:pict w14:anchorId="2282A5C3">
          <v:rect id="_x0000_i1077" style="width:0;height:1.5pt" o:hralign="center" o:hrstd="t" o:hrnoshade="t" o:hr="t" fillcolor="gray" stroked="f"/>
        </w:pict>
      </w:r>
    </w:p>
    <w:p w14:paraId="6B20BB44" w14:textId="77777777" w:rsidR="006746C7" w:rsidRPr="006746C7" w:rsidRDefault="006746C7" w:rsidP="006746C7">
      <w:pPr>
        <w:rPr>
          <w:b/>
          <w:bCs/>
        </w:rPr>
      </w:pPr>
      <w:r w:rsidRPr="006746C7">
        <w:rPr>
          <w:b/>
          <w:bCs/>
        </w:rPr>
        <w:t>第四章：卖出</w:t>
      </w:r>
      <w:proofErr w:type="gramStart"/>
      <w:r w:rsidRPr="006746C7">
        <w:rPr>
          <w:b/>
          <w:bCs/>
        </w:rPr>
        <w:t>与风控机制</w:t>
      </w:r>
      <w:proofErr w:type="gramEnd"/>
      <w:r w:rsidRPr="006746C7">
        <w:rPr>
          <w:b/>
          <w:bCs/>
        </w:rPr>
        <w:t xml:space="preserve"> (The Exit) — 完美闭环</w:t>
      </w:r>
    </w:p>
    <w:p w14:paraId="61BD223A" w14:textId="77777777" w:rsidR="006746C7" w:rsidRPr="006746C7" w:rsidRDefault="006746C7" w:rsidP="006746C7">
      <w:r w:rsidRPr="006746C7">
        <w:rPr>
          <w:b/>
          <w:bCs/>
        </w:rPr>
        <w:t>决策目标</w:t>
      </w:r>
      <w:r w:rsidRPr="006746C7">
        <w:t>：既要截断亏损，又要避免被震荡洗出超级牛股。</w:t>
      </w:r>
    </w:p>
    <w:p w14:paraId="2FD6F518" w14:textId="77777777" w:rsidR="006746C7" w:rsidRPr="006746C7" w:rsidRDefault="006746C7" w:rsidP="006746C7">
      <w:pPr>
        <w:rPr>
          <w:b/>
          <w:bCs/>
        </w:rPr>
      </w:pPr>
      <w:r w:rsidRPr="006746C7">
        <w:rPr>
          <w:b/>
          <w:bCs/>
        </w:rPr>
        <w:t>1. 核心风控：LIFO 原则 (后进先出)</w:t>
      </w:r>
    </w:p>
    <w:p w14:paraId="64857461" w14:textId="77777777" w:rsidR="006746C7" w:rsidRPr="006746C7" w:rsidRDefault="006746C7" w:rsidP="006746C7">
      <w:pPr>
        <w:numPr>
          <w:ilvl w:val="0"/>
          <w:numId w:val="7"/>
        </w:numPr>
      </w:pPr>
      <w:r w:rsidRPr="006746C7">
        <w:rPr>
          <w:b/>
          <w:bCs/>
        </w:rPr>
        <w:t>规则</w:t>
      </w:r>
      <w:r w:rsidRPr="006746C7">
        <w:t>：如果加仓后股价下跌，优先卖出</w:t>
      </w:r>
      <w:r w:rsidRPr="006746C7">
        <w:rPr>
          <w:b/>
          <w:bCs/>
        </w:rPr>
        <w:t>最后加进去的那部分</w:t>
      </w:r>
      <w:proofErr w:type="gramStart"/>
      <w:r w:rsidRPr="006746C7">
        <w:rPr>
          <w:b/>
          <w:bCs/>
        </w:rPr>
        <w:t>仓位</w:t>
      </w:r>
      <w:proofErr w:type="gramEnd"/>
      <w:r w:rsidRPr="006746C7">
        <w:t>。</w:t>
      </w:r>
    </w:p>
    <w:p w14:paraId="6ECEA532" w14:textId="77777777" w:rsidR="006746C7" w:rsidRPr="006746C7" w:rsidRDefault="006746C7" w:rsidP="006746C7">
      <w:pPr>
        <w:numPr>
          <w:ilvl w:val="0"/>
          <w:numId w:val="7"/>
        </w:numPr>
      </w:pPr>
      <w:r w:rsidRPr="006746C7">
        <w:rPr>
          <w:b/>
          <w:bCs/>
        </w:rPr>
        <w:t>逻辑</w:t>
      </w:r>
      <w:r w:rsidRPr="006746C7">
        <w:t>：绝不把“加仓的亏损”和“底仓的利润”混在一起计算平均成本。加仓部分是独立的敢死队，一旦失败必须立即牺牲，以保全大本营（底仓）。</w:t>
      </w:r>
    </w:p>
    <w:p w14:paraId="08A467F4" w14:textId="77777777" w:rsidR="006746C7" w:rsidRPr="006746C7" w:rsidRDefault="006746C7" w:rsidP="006746C7">
      <w:pPr>
        <w:rPr>
          <w:b/>
          <w:bCs/>
        </w:rPr>
      </w:pPr>
      <w:r w:rsidRPr="006746C7">
        <w:rPr>
          <w:b/>
          <w:bCs/>
        </w:rPr>
        <w:t>2. 趋势止盈 (Trend Exit)</w:t>
      </w:r>
    </w:p>
    <w:p w14:paraId="2634A7A0" w14:textId="77777777" w:rsidR="006746C7" w:rsidRPr="006746C7" w:rsidRDefault="006746C7" w:rsidP="006746C7">
      <w:pPr>
        <w:numPr>
          <w:ilvl w:val="0"/>
          <w:numId w:val="8"/>
        </w:numPr>
      </w:pPr>
      <w:r w:rsidRPr="006746C7">
        <w:rPr>
          <w:b/>
          <w:bCs/>
        </w:rPr>
        <w:t>减仓信号</w:t>
      </w:r>
      <w:r w:rsidRPr="006746C7">
        <w:t xml:space="preserve">：收盘价有效跌破 </w:t>
      </w:r>
      <w:r w:rsidRPr="006746C7">
        <w:rPr>
          <w:b/>
          <w:bCs/>
        </w:rPr>
        <w:t>20 日均线</w:t>
      </w:r>
      <w:r w:rsidRPr="006746C7">
        <w:t>。</w:t>
      </w:r>
    </w:p>
    <w:p w14:paraId="4D0F7081" w14:textId="77777777" w:rsidR="006746C7" w:rsidRPr="006746C7" w:rsidRDefault="006746C7" w:rsidP="006746C7">
      <w:pPr>
        <w:numPr>
          <w:ilvl w:val="1"/>
          <w:numId w:val="8"/>
        </w:numPr>
      </w:pPr>
      <w:r w:rsidRPr="006746C7">
        <w:t>动作：卖出 50% 的持仓。锁定大部分利润。</w:t>
      </w:r>
    </w:p>
    <w:p w14:paraId="645BD45C" w14:textId="77777777" w:rsidR="006746C7" w:rsidRPr="006746C7" w:rsidRDefault="006746C7" w:rsidP="006746C7">
      <w:pPr>
        <w:numPr>
          <w:ilvl w:val="0"/>
          <w:numId w:val="8"/>
        </w:numPr>
      </w:pPr>
      <w:r w:rsidRPr="006746C7">
        <w:rPr>
          <w:b/>
          <w:bCs/>
        </w:rPr>
        <w:t>清仓信号</w:t>
      </w:r>
      <w:r w:rsidRPr="006746C7">
        <w:t xml:space="preserve">：收盘价有效跌破 </w:t>
      </w:r>
      <w:r w:rsidRPr="006746C7">
        <w:rPr>
          <w:b/>
          <w:bCs/>
        </w:rPr>
        <w:t>60 日均线</w:t>
      </w:r>
      <w:r w:rsidRPr="006746C7">
        <w:t>。</w:t>
      </w:r>
    </w:p>
    <w:p w14:paraId="31EEC2E9" w14:textId="77777777" w:rsidR="006746C7" w:rsidRPr="006746C7" w:rsidRDefault="006746C7" w:rsidP="006746C7">
      <w:pPr>
        <w:numPr>
          <w:ilvl w:val="1"/>
          <w:numId w:val="8"/>
        </w:numPr>
      </w:pPr>
      <w:r w:rsidRPr="006746C7">
        <w:t>动作：清仓离场。趋势已变，不存幻想。</w:t>
      </w:r>
    </w:p>
    <w:p w14:paraId="2FB8374B" w14:textId="77777777" w:rsidR="006746C7" w:rsidRPr="006746C7" w:rsidRDefault="006746C7" w:rsidP="006746C7">
      <w:pPr>
        <w:rPr>
          <w:b/>
          <w:bCs/>
        </w:rPr>
      </w:pPr>
      <w:r w:rsidRPr="006746C7">
        <w:rPr>
          <w:b/>
          <w:bCs/>
        </w:rPr>
        <w:t>3. ★ 超级龙头豁免条款 (The Alpha Exemption)</w:t>
      </w:r>
    </w:p>
    <w:p w14:paraId="492DF922" w14:textId="77777777" w:rsidR="006746C7" w:rsidRPr="006746C7" w:rsidRDefault="006746C7" w:rsidP="006746C7">
      <w:pPr>
        <w:numPr>
          <w:ilvl w:val="0"/>
          <w:numId w:val="9"/>
        </w:numPr>
      </w:pPr>
      <w:r w:rsidRPr="006746C7">
        <w:rPr>
          <w:b/>
          <w:bCs/>
        </w:rPr>
        <w:t>触发条件 (必须全部满足)</w:t>
      </w:r>
      <w:r w:rsidRPr="006746C7">
        <w:t>：</w:t>
      </w:r>
    </w:p>
    <w:p w14:paraId="03BB72BC" w14:textId="77777777" w:rsidR="006746C7" w:rsidRPr="006746C7" w:rsidRDefault="006746C7" w:rsidP="006746C7">
      <w:pPr>
        <w:numPr>
          <w:ilvl w:val="1"/>
          <w:numId w:val="9"/>
        </w:numPr>
      </w:pPr>
      <w:r w:rsidRPr="006746C7">
        <w:t>账户</w:t>
      </w:r>
      <w:proofErr w:type="gramStart"/>
      <w:r w:rsidRPr="006746C7">
        <w:t>总浮盈</w:t>
      </w:r>
      <w:proofErr w:type="gramEnd"/>
      <w:r w:rsidRPr="006746C7">
        <w:t xml:space="preserve"> </w:t>
      </w:r>
      <w:r w:rsidRPr="006746C7">
        <w:rPr>
          <w:b/>
          <w:bCs/>
        </w:rPr>
        <w:t>&gt; 50%</w:t>
      </w:r>
      <w:r w:rsidRPr="006746C7">
        <w:t>（利润垫极厚）。</w:t>
      </w:r>
    </w:p>
    <w:p w14:paraId="492D408E" w14:textId="77777777" w:rsidR="006746C7" w:rsidRPr="006746C7" w:rsidRDefault="006746C7" w:rsidP="006746C7">
      <w:pPr>
        <w:numPr>
          <w:ilvl w:val="1"/>
          <w:numId w:val="9"/>
        </w:numPr>
      </w:pPr>
      <w:r w:rsidRPr="006746C7">
        <w:t xml:space="preserve">个股具备 </w:t>
      </w:r>
      <w:r w:rsidRPr="006746C7">
        <w:rPr>
          <w:b/>
          <w:bCs/>
        </w:rPr>
        <w:t>“心智份额垄断” + “持续回购注销”</w:t>
      </w:r>
      <w:r w:rsidRPr="006746C7">
        <w:t xml:space="preserve"> 特征（这是巴菲特式好公司的双重认证）。</w:t>
      </w:r>
    </w:p>
    <w:p w14:paraId="68127282" w14:textId="77777777" w:rsidR="006746C7" w:rsidRPr="006746C7" w:rsidRDefault="006746C7" w:rsidP="006746C7">
      <w:pPr>
        <w:numPr>
          <w:ilvl w:val="1"/>
          <w:numId w:val="9"/>
        </w:numPr>
      </w:pPr>
      <w:r w:rsidRPr="006746C7">
        <w:t>公司基本面逻辑未崩塌（仅仅是随大盘情绪杀跌）。</w:t>
      </w:r>
    </w:p>
    <w:p w14:paraId="26BFC6C9" w14:textId="77777777" w:rsidR="006746C7" w:rsidRPr="006746C7" w:rsidRDefault="006746C7" w:rsidP="006746C7">
      <w:pPr>
        <w:numPr>
          <w:ilvl w:val="0"/>
          <w:numId w:val="9"/>
        </w:numPr>
      </w:pPr>
      <w:r w:rsidRPr="006746C7">
        <w:rPr>
          <w:b/>
          <w:bCs/>
        </w:rPr>
        <w:t>豁免动作</w:t>
      </w:r>
      <w:r w:rsidRPr="006746C7">
        <w:t>：</w:t>
      </w:r>
    </w:p>
    <w:p w14:paraId="2639D387" w14:textId="77777777" w:rsidR="006746C7" w:rsidRPr="006746C7" w:rsidRDefault="006746C7" w:rsidP="006746C7">
      <w:pPr>
        <w:numPr>
          <w:ilvl w:val="1"/>
          <w:numId w:val="10"/>
        </w:numPr>
      </w:pPr>
      <w:proofErr w:type="gramStart"/>
      <w:r w:rsidRPr="006746C7">
        <w:rPr>
          <w:b/>
          <w:bCs/>
        </w:rPr>
        <w:t>不</w:t>
      </w:r>
      <w:proofErr w:type="gramEnd"/>
      <w:r w:rsidRPr="006746C7">
        <w:rPr>
          <w:b/>
          <w:bCs/>
        </w:rPr>
        <w:t>清仓</w:t>
      </w:r>
      <w:r w:rsidRPr="006746C7">
        <w:t xml:space="preserve">。即使跌破 60 日线，也允许死守 </w:t>
      </w:r>
      <w:r w:rsidRPr="006746C7">
        <w:rPr>
          <w:b/>
          <w:bCs/>
        </w:rPr>
        <w:t>20%-30% 的“永久底仓”</w:t>
      </w:r>
      <w:r w:rsidRPr="006746C7">
        <w:t>。</w:t>
      </w:r>
    </w:p>
    <w:p w14:paraId="1374B8F6" w14:textId="77777777" w:rsidR="006746C7" w:rsidRPr="006746C7" w:rsidRDefault="006746C7" w:rsidP="006746C7">
      <w:pPr>
        <w:numPr>
          <w:ilvl w:val="1"/>
          <w:numId w:val="10"/>
        </w:numPr>
      </w:pPr>
      <w:r w:rsidRPr="006746C7">
        <w:t>这部分底仓不设技术止损，除非基本面恶化。</w:t>
      </w:r>
    </w:p>
    <w:p w14:paraId="7FE883D0" w14:textId="77777777" w:rsidR="006746C7" w:rsidRPr="006746C7" w:rsidRDefault="006746C7" w:rsidP="006746C7">
      <w:r w:rsidRPr="006746C7">
        <w:rPr>
          <w:b/>
          <w:bCs/>
        </w:rPr>
        <w:t>○ 解说</w:t>
      </w:r>
      <w:r w:rsidRPr="006746C7">
        <w:t>：对于特斯拉、苹果或早期的</w:t>
      </w:r>
      <w:proofErr w:type="gramStart"/>
      <w:r w:rsidRPr="006746C7">
        <w:t>腾讯这样</w:t>
      </w:r>
      <w:proofErr w:type="gramEnd"/>
      <w:r w:rsidRPr="006746C7">
        <w:t>的公司，大跌往往是黄金坑。如果你在 60 日线把</w:t>
      </w:r>
      <w:proofErr w:type="gramStart"/>
      <w:r w:rsidRPr="006746C7">
        <w:t>底仓洗丢了</w:t>
      </w:r>
      <w:proofErr w:type="gramEnd"/>
      <w:r w:rsidRPr="006746C7">
        <w:t>，可能再也买不回来了。豁免条款是专门为“穿越牛熊”设计的特权。</w:t>
      </w:r>
    </w:p>
    <w:p w14:paraId="1615C996" w14:textId="77777777" w:rsidR="006746C7" w:rsidRPr="006746C7" w:rsidRDefault="006746C7" w:rsidP="006746C7">
      <w:r w:rsidRPr="006746C7">
        <w:pict w14:anchorId="091DFAC4">
          <v:rect id="_x0000_i1078" style="width:0;height:1.5pt" o:hralign="center" o:hrstd="t" o:hrnoshade="t" o:hr="t" fillcolor="gray" stroked="f"/>
        </w:pict>
      </w:r>
    </w:p>
    <w:p w14:paraId="5CE33F41" w14:textId="77777777" w:rsidR="006746C7" w:rsidRPr="006746C7" w:rsidRDefault="006746C7" w:rsidP="006746C7">
      <w:pPr>
        <w:rPr>
          <w:b/>
          <w:bCs/>
        </w:rPr>
      </w:pPr>
      <w:r w:rsidRPr="006746C7">
        <w:rPr>
          <w:b/>
          <w:bCs/>
        </w:rPr>
        <w:lastRenderedPageBreak/>
        <w:t>第五章：执行心态与纪律 (Mindset)</w:t>
      </w:r>
    </w:p>
    <w:p w14:paraId="14FE908F" w14:textId="77777777" w:rsidR="006746C7" w:rsidRPr="006746C7" w:rsidRDefault="006746C7" w:rsidP="006746C7">
      <w:pPr>
        <w:numPr>
          <w:ilvl w:val="0"/>
          <w:numId w:val="11"/>
        </w:numPr>
      </w:pPr>
      <w:r w:rsidRPr="006746C7">
        <w:rPr>
          <w:b/>
          <w:bCs/>
        </w:rPr>
        <w:t>关于“踏空”</w:t>
      </w:r>
      <w:r w:rsidRPr="006746C7">
        <w:t>：v3.0 体系在震荡市会频繁空仓或轻仓。请接受这一点。</w:t>
      </w:r>
      <w:r w:rsidRPr="006746C7">
        <w:rPr>
          <w:b/>
          <w:bCs/>
        </w:rPr>
        <w:t>空仓是猎人的等待，不是失业。</w:t>
      </w:r>
    </w:p>
    <w:p w14:paraId="04FC7FAA" w14:textId="77777777" w:rsidR="006746C7" w:rsidRPr="006746C7" w:rsidRDefault="006746C7" w:rsidP="006746C7">
      <w:pPr>
        <w:numPr>
          <w:ilvl w:val="0"/>
          <w:numId w:val="11"/>
        </w:numPr>
      </w:pPr>
      <w:r w:rsidRPr="006746C7">
        <w:rPr>
          <w:b/>
          <w:bCs/>
        </w:rPr>
        <w:t>关于“打脸”</w:t>
      </w:r>
      <w:r w:rsidRPr="006746C7">
        <w:t>：v3.1 的防御机制意味着你可能会在加仓 25% 后眼睁睁看着它暴涨（少赚了）。</w:t>
      </w:r>
      <w:r w:rsidRPr="006746C7">
        <w:rPr>
          <w:b/>
          <w:bCs/>
        </w:rPr>
        <w:t>请接受这一点。少赚是为“活得久”支付的保险费。</w:t>
      </w:r>
    </w:p>
    <w:p w14:paraId="65BA5BB2" w14:textId="77777777" w:rsidR="006746C7" w:rsidRPr="006746C7" w:rsidRDefault="006746C7" w:rsidP="006746C7">
      <w:pPr>
        <w:numPr>
          <w:ilvl w:val="0"/>
          <w:numId w:val="11"/>
        </w:numPr>
      </w:pPr>
      <w:r w:rsidRPr="006746C7">
        <w:rPr>
          <w:b/>
          <w:bCs/>
        </w:rPr>
        <w:t>关于“预测”</w:t>
      </w:r>
      <w:r w:rsidRPr="006746C7">
        <w:t>：永远不要说“我觉得它到底了”。只看信号：站稳均线了吗？</w:t>
      </w:r>
      <w:proofErr w:type="gramStart"/>
      <w:r w:rsidRPr="006746C7">
        <w:t>浮盈够了</w:t>
      </w:r>
      <w:proofErr w:type="gramEnd"/>
      <w:r w:rsidRPr="006746C7">
        <w:t>吗？心智份额还在吗？</w:t>
      </w:r>
    </w:p>
    <w:p w14:paraId="395CABAF" w14:textId="77777777" w:rsidR="006746C7" w:rsidRPr="006746C7" w:rsidRDefault="006746C7" w:rsidP="006746C7">
      <w:r w:rsidRPr="006746C7">
        <w:pict w14:anchorId="5E29EB45">
          <v:rect id="_x0000_i1079" style="width:0;height:1.5pt" o:hralign="center" o:hrstd="t" o:hrnoshade="t" o:hr="t" fillcolor="gray" stroked="f"/>
        </w:pict>
      </w:r>
    </w:p>
    <w:p w14:paraId="33332141" w14:textId="77777777" w:rsidR="006746C7" w:rsidRPr="006746C7" w:rsidRDefault="006746C7" w:rsidP="006746C7">
      <w:pPr>
        <w:rPr>
          <w:b/>
          <w:bCs/>
        </w:rPr>
      </w:pPr>
      <w:r w:rsidRPr="006746C7">
        <w:rPr>
          <w:b/>
          <w:bCs/>
        </w:rPr>
        <w:t>v3.1 实战简易口诀</w:t>
      </w:r>
    </w:p>
    <w:p w14:paraId="4B8F9BCB" w14:textId="77777777" w:rsidR="006746C7" w:rsidRPr="006746C7" w:rsidRDefault="006746C7" w:rsidP="006746C7">
      <w:r w:rsidRPr="006746C7">
        <w:rPr>
          <w:b/>
          <w:bCs/>
        </w:rPr>
        <w:t>选龙头，看开支，心智份额是第一。</w:t>
      </w:r>
    </w:p>
    <w:p w14:paraId="5F58AB23" w14:textId="77777777" w:rsidR="006746C7" w:rsidRPr="006746C7" w:rsidRDefault="006746C7" w:rsidP="006746C7">
      <w:r w:rsidRPr="006746C7">
        <w:rPr>
          <w:b/>
          <w:bCs/>
        </w:rPr>
        <w:t>三十底仓先试错，</w:t>
      </w:r>
      <w:proofErr w:type="gramStart"/>
      <w:r w:rsidRPr="006746C7">
        <w:rPr>
          <w:b/>
          <w:bCs/>
        </w:rPr>
        <w:t>浮盈十五</w:t>
      </w:r>
      <w:proofErr w:type="gramEnd"/>
      <w:r w:rsidRPr="006746C7">
        <w:rPr>
          <w:b/>
          <w:bCs/>
        </w:rPr>
        <w:t>再加衣。</w:t>
      </w:r>
    </w:p>
    <w:p w14:paraId="67AA493C" w14:textId="77777777" w:rsidR="006746C7" w:rsidRPr="006746C7" w:rsidRDefault="006746C7" w:rsidP="006746C7">
      <w:r w:rsidRPr="006746C7">
        <w:rPr>
          <w:b/>
          <w:bCs/>
        </w:rPr>
        <w:t>若遇震荡加仓败，下次出手减半击。</w:t>
      </w:r>
    </w:p>
    <w:p w14:paraId="0AC875BE" w14:textId="77777777" w:rsidR="006746C7" w:rsidRPr="006746C7" w:rsidRDefault="006746C7" w:rsidP="006746C7">
      <w:r w:rsidRPr="006746C7">
        <w:rPr>
          <w:b/>
          <w:bCs/>
        </w:rPr>
        <w:t>后进先出控风险，跌破六十全撤离。</w:t>
      </w:r>
    </w:p>
    <w:p w14:paraId="47599F90" w14:textId="77777777" w:rsidR="006746C7" w:rsidRPr="006746C7" w:rsidRDefault="006746C7" w:rsidP="006746C7">
      <w:r w:rsidRPr="006746C7">
        <w:rPr>
          <w:b/>
          <w:bCs/>
        </w:rPr>
        <w:t>唯有回购真龙股，留点底仓博奇迹。</w:t>
      </w:r>
    </w:p>
    <w:p w14:paraId="544B313A" w14:textId="77777777" w:rsidR="006746C7" w:rsidRPr="006746C7" w:rsidRDefault="006746C7" w:rsidP="006746C7">
      <w:r w:rsidRPr="006746C7">
        <w:pict w14:anchorId="0933AD81">
          <v:rect id="_x0000_i1080" style="width:0;height:1.5pt" o:hralign="center" o:hrstd="t" o:hrnoshade="t" o:hr="t" fillcolor="gray" stroked="f"/>
        </w:pict>
      </w:r>
    </w:p>
    <w:p w14:paraId="522C1E67" w14:textId="77777777" w:rsidR="00E276C2" w:rsidRPr="006746C7" w:rsidRDefault="00E276C2"/>
    <w:sectPr w:rsidR="00E276C2" w:rsidRPr="006746C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2447E"/>
    <w:multiLevelType w:val="multilevel"/>
    <w:tmpl w:val="A052E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72564"/>
    <w:multiLevelType w:val="multilevel"/>
    <w:tmpl w:val="5850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B41FE1"/>
    <w:multiLevelType w:val="multilevel"/>
    <w:tmpl w:val="5544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B53F45"/>
    <w:multiLevelType w:val="multilevel"/>
    <w:tmpl w:val="EDFEB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6654CF"/>
    <w:multiLevelType w:val="multilevel"/>
    <w:tmpl w:val="BECC2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DD7949"/>
    <w:multiLevelType w:val="multilevel"/>
    <w:tmpl w:val="67BC3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CF03BF"/>
    <w:multiLevelType w:val="multilevel"/>
    <w:tmpl w:val="AAC60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422BF2"/>
    <w:multiLevelType w:val="multilevel"/>
    <w:tmpl w:val="4A40F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2D6928"/>
    <w:multiLevelType w:val="multilevel"/>
    <w:tmpl w:val="D4F2C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ABC5266"/>
    <w:multiLevelType w:val="multilevel"/>
    <w:tmpl w:val="CC406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1789190">
    <w:abstractNumId w:val="1"/>
  </w:num>
  <w:num w:numId="2" w16cid:durableId="2118403803">
    <w:abstractNumId w:val="5"/>
  </w:num>
  <w:num w:numId="3" w16cid:durableId="294025597">
    <w:abstractNumId w:val="9"/>
  </w:num>
  <w:num w:numId="4" w16cid:durableId="1841653560">
    <w:abstractNumId w:val="0"/>
  </w:num>
  <w:num w:numId="5" w16cid:durableId="227149698">
    <w:abstractNumId w:val="2"/>
  </w:num>
  <w:num w:numId="6" w16cid:durableId="1438716167">
    <w:abstractNumId w:val="3"/>
  </w:num>
  <w:num w:numId="7" w16cid:durableId="280722381">
    <w:abstractNumId w:val="7"/>
  </w:num>
  <w:num w:numId="8" w16cid:durableId="1581939755">
    <w:abstractNumId w:val="4"/>
  </w:num>
  <w:num w:numId="9" w16cid:durableId="1219129631">
    <w:abstractNumId w:val="6"/>
  </w:num>
  <w:num w:numId="10" w16cid:durableId="1664774288">
    <w:abstractNumId w:val="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" w16cid:durableId="171457579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6C7"/>
    <w:rsid w:val="006746C7"/>
    <w:rsid w:val="0095645C"/>
    <w:rsid w:val="0095784E"/>
    <w:rsid w:val="00DE7688"/>
    <w:rsid w:val="00E27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6E701"/>
  <w15:chartTrackingRefBased/>
  <w15:docId w15:val="{EA1E1034-E0BF-43B7-82F5-EF185829F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746C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46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46C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46C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46C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46C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46C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46C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46C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746C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746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746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746C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746C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746C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746C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746C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746C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746C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746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46C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746C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746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746C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746C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746C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746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746C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746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389</Words>
  <Characters>2223</Characters>
  <Application>Microsoft Office Word</Application>
  <DocSecurity>0</DocSecurity>
  <Lines>18</Lines>
  <Paragraphs>5</Paragraphs>
  <ScaleCrop>false</ScaleCrop>
  <Company/>
  <LinksUpToDate>false</LinksUpToDate>
  <CharactersWithSpaces>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Binjie Ni</dc:creator>
  <cp:keywords/>
  <dc:description/>
  <cp:lastModifiedBy>Binjie Ni</cp:lastModifiedBy>
  <cp:revision>2</cp:revision>
  <dcterms:created xsi:type="dcterms:W3CDTF">2026-02-03T06:06:00Z</dcterms:created>
  <dcterms:modified xsi:type="dcterms:W3CDTF">2026-02-03T06:07:00Z</dcterms:modified>
</cp:coreProperties>
</file>