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00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DecentralizedLottery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manager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entryFee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maxPlayers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lotteryEndTime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winnerIndex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winner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PlayerEntered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player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WinnerSelected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winner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_entryFee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_maxPlayers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_durationMinutes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manager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entryFee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_entryFee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maxPlayers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_maxPlayers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lotteryEndTime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timestamp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_durationMinutes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minutes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onlyManager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manager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"Only manager can call this"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lotteryActive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timestamp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lotteryEndTime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"Lottery has ended"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enterLottery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lotteryActive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//require(msg.value == entryFee, "Incorrect entry fee");</w:t>
      </w:r>
    </w:p>
    <w:p w:rsidR="00000000" w:rsidDel="00000000" w:rsidP="00000000" w:rsidRDefault="00000000" w:rsidRPr="00000000" w14:paraId="0000002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maxPlayers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limit reached"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PlayerEntered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Automatically pick winner if max players reached</w:t>
      </w:r>
    </w:p>
    <w:p w:rsidR="00000000" w:rsidDel="00000000" w:rsidP="00000000" w:rsidRDefault="00000000" w:rsidRPr="00000000" w14:paraId="0000002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maxPlayers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pickWinner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pickWinner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onlyManager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players in the lottery"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timestamp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lotteryEndTime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maxPlayers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"Lottery still active"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Simple pseudo-random selection (not secure for high-value lotteries)</w:t>
      </w:r>
    </w:p>
    <w:p w:rsidR="00000000" w:rsidDel="00000000" w:rsidP="00000000" w:rsidRDefault="00000000" w:rsidRPr="00000000" w14:paraId="0000003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winnerIndex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keccak256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abi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encodePacked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difficulty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winner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winnerIndex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prizeAmount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winner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prizeAmount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"Transfer failed"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WinnerSelected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prizeAmount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Reset the lottery</w:t>
      </w:r>
    </w:p>
    <w:p w:rsidR="00000000" w:rsidDel="00000000" w:rsidP="00000000" w:rsidRDefault="00000000" w:rsidRPr="00000000" w14:paraId="0000003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753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lotteryEndTime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timestamp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withdraw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onlyManager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Allow manager to withdraw funds if needed (fails if there are players)</w:t>
      </w:r>
    </w:p>
    <w:p w:rsidR="00000000" w:rsidDel="00000000" w:rsidP="00000000" w:rsidRDefault="00000000" w:rsidRPr="00000000" w14:paraId="0000004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"Players exist, cannot withdraw"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manager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"Withdraw failed"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21"/>
          <w:szCs w:val="21"/>
          <w:rtl w:val="0"/>
        </w:rPr>
        <w:t xml:space="preserve">receive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enterLottery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F2BA1"/>
  </w:style>
  <w:style w:type="paragraph" w:styleId="Heading1">
    <w:name w:val="heading 1"/>
    <w:basedOn w:val="Normal"/>
    <w:next w:val="Normal"/>
    <w:link w:val="Heading1Char"/>
    <w:uiPriority w:val="9"/>
    <w:qFormat w:val="1"/>
    <w:rsid w:val="00CF2BA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F2BA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F2BA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F2BA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F2BA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F2BA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F2BA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F2BA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F2BA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F2BA1"/>
    <w:rPr>
      <w:rFonts w:asciiTheme="majorHAnsi" w:cstheme="majorBidi" w:eastAsiaTheme="majorEastAsia" w:hAnsiTheme="majorHAnsi"/>
      <w:color w:val="0f4761" w:themeColor="accent1" w:themeShade="0000BF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F2BA1"/>
    <w:rPr>
      <w:rFonts w:asciiTheme="majorHAnsi" w:cstheme="majorBidi" w:eastAsiaTheme="majorEastAsia" w:hAnsiTheme="majorHAnsi"/>
      <w:color w:val="0f4761" w:themeColor="accent1" w:themeShade="0000BF"/>
      <w:sz w:val="32"/>
      <w:szCs w:val="29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F2BA1"/>
    <w:rPr>
      <w:rFonts w:cstheme="majorBidi" w:eastAsiaTheme="majorEastAsia"/>
      <w:color w:val="0f4761" w:themeColor="accent1" w:themeShade="0000BF"/>
      <w:sz w:val="28"/>
      <w:szCs w:val="2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F2BA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F2BA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F2BA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F2BA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F2BA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F2BA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F2BA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uiPriority w:val="10"/>
    <w:rsid w:val="00CF2BA1"/>
    <w:rPr>
      <w:rFonts w:asciiTheme="majorHAnsi" w:cstheme="majorBidi" w:eastAsiaTheme="majorEastAsia" w:hAnsiTheme="majorHAns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F2BA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5"/>
    </w:rPr>
  </w:style>
  <w:style w:type="character" w:styleId="SubtitleChar" w:customStyle="1">
    <w:name w:val="Subtitle Char"/>
    <w:basedOn w:val="DefaultParagraphFont"/>
    <w:link w:val="Subtitle"/>
    <w:uiPriority w:val="11"/>
    <w:rsid w:val="00CF2BA1"/>
    <w:rPr>
      <w:rFonts w:cstheme="majorBidi" w:eastAsiaTheme="majorEastAsia"/>
      <w:color w:val="595959" w:themeColor="text1" w:themeTint="0000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F2BA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F2BA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F2BA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F2BA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F2BA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F2BA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F2BA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fnLIq9NQVBaM6F4cK4hoU4xpA==">CgMxLjA4AHIhMVRpRUh5UjEzRUJlenVabzhQYTM0ZE1pM05tZWgtb2Jh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2024-10-15T09:15:00Z</dcterms:created>
  <dc:creator>varadsawant213</dc:creator>
</cp:coreProperties>
</file>