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i w:val="0"/>
          <w:color w:val="6D28D9"/>
          <w:sz w:val="20"/>
        </w:rPr>
        <w:t>CLIENT REVIEW GUIDE</w:t>
      </w:r>
    </w:p>
    <w:p>
      <w:pPr>
        <w:spacing w:after="100"/>
      </w:pPr>
      <w:r>
        <w:rPr>
          <w:rFonts w:ascii="Calibri" w:hAnsi="Calibri"/>
          <w:b/>
          <w:i w:val="0"/>
          <w:color w:val="16202A"/>
          <w:sz w:val="52"/>
        </w:rPr>
        <w:t>Opulence Bliss Prototype Testing</w:t>
      </w:r>
    </w:p>
    <w:p>
      <w:pPr>
        <w:spacing w:after="360"/>
      </w:pPr>
      <w:r>
        <w:rPr>
          <w:rFonts w:ascii="Calibri" w:hAnsi="Calibri"/>
          <w:b w:val="0"/>
          <w:i w:val="0"/>
          <w:color w:val="68717D"/>
          <w:sz w:val="26"/>
        </w:rPr>
        <w:t>How to test the client and professional booking workflow</w:t>
      </w:r>
    </w:p>
    <w:p>
      <w:pPr>
        <w:spacing w:after="320"/>
        <w:shd w:fill="F4ECFE"/>
      </w:pPr>
      <w:r>
        <w:rPr>
          <w:rFonts w:ascii="Calibri" w:hAnsi="Calibri"/>
          <w:b/>
          <w:i w:val="0"/>
          <w:color w:val="6D28D9"/>
          <w:sz w:val="22"/>
        </w:rPr>
        <w:t xml:space="preserve">Purpose  </w:t>
      </w:r>
      <w:r>
        <w:rPr>
          <w:rFonts w:ascii="Calibri" w:hAnsi="Calibri"/>
          <w:b w:val="0"/>
          <w:i w:val="0"/>
          <w:color w:val="16202A"/>
          <w:sz w:val="22"/>
        </w:rPr>
        <w:t>This prototype demonstrates how a client books and manages a visit, and how a professional accepts and completes the same job. Please focus on the functionality and workflow; final design refinement and production testing come later.</w:t>
      </w:r>
    </w:p>
    <w:p>
      <w:pPr>
        <w:pStyle w:val="Heading1"/>
        <w:keepNext/>
      </w:pPr>
      <w:r>
        <w:t>1. Login setup</w:t>
      </w:r>
    </w:p>
    <w:p>
      <w:r>
        <w:rPr>
          <w:rFonts w:ascii="Calibri" w:hAnsi="Calibri"/>
          <w:b w:val="0"/>
          <w:i w:val="0"/>
          <w:color w:val="68717D"/>
          <w:sz w:val="22"/>
        </w:rPr>
        <w:t>The home page now has two separate login routes: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952"/>
        <w:gridCol w:w="4176"/>
      </w:tblGrid>
      <w:tr>
        <w:tc>
          <w:tcPr>
            <w:tcW w:type="dxa" w:w="22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hd w:fill="F4ECFE"/>
            </w:pPr>
            <w:r>
              <w:rPr>
                <w:rFonts w:ascii="Calibri" w:hAnsi="Calibri"/>
                <w:b/>
                <w:i w:val="0"/>
                <w:color w:val="6D28D9"/>
                <w:sz w:val="20"/>
              </w:rPr>
              <w:t>Home-page button</w:t>
            </w:r>
          </w:p>
        </w:tc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hd w:fill="F4ECFE"/>
            </w:pPr>
            <w:r>
              <w:rPr>
                <w:rFonts w:ascii="Calibri" w:hAnsi="Calibri"/>
                <w:b/>
                <w:i w:val="0"/>
                <w:color w:val="6D28D9"/>
                <w:sz w:val="20"/>
              </w:rPr>
              <w:t>Who it is for</w:t>
            </w:r>
          </w:p>
        </w:tc>
        <w:tc>
          <w:tcPr>
            <w:tcW w:type="dxa" w:w="41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hd w:fill="F4ECFE"/>
            </w:pPr>
            <w:r>
              <w:rPr>
                <w:rFonts w:ascii="Calibri" w:hAnsi="Calibri"/>
                <w:b/>
                <w:i w:val="0"/>
                <w:color w:val="6D28D9"/>
                <w:sz w:val="20"/>
              </w:rPr>
              <w:t>Demo access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6202A"/>
                <w:sz w:val="21"/>
              </w:rPr>
              <w:t>Log in</w:t>
            </w:r>
          </w:p>
        </w:tc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8717D"/>
                <w:sz w:val="21"/>
              </w:rPr>
              <w:t>Clients</w:t>
            </w:r>
          </w:p>
        </w:tc>
        <w:tc>
          <w:tcPr>
            <w:tcW w:type="dxa" w:w="41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8717D"/>
                <w:sz w:val="21"/>
              </w:rPr>
              <w:t>Use client demo account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6202A"/>
                <w:sz w:val="21"/>
              </w:rPr>
              <w:t>Sign in as a pro</w:t>
            </w:r>
          </w:p>
        </w:tc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8717D"/>
                <w:sz w:val="21"/>
              </w:rPr>
              <w:t>Cleaners and other professionals</w:t>
            </w:r>
          </w:p>
        </w:tc>
        <w:tc>
          <w:tcPr>
            <w:tcW w:type="dxa" w:w="41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8717D"/>
                <w:sz w:val="21"/>
              </w:rPr>
              <w:t>Use professional demo account</w:t>
            </w:r>
          </w:p>
        </w:tc>
      </w:tr>
    </w:tbl>
    <w:p>
      <w:pPr>
        <w:pStyle w:val="Heading1"/>
        <w:keepNext/>
      </w:pPr>
      <w:r>
        <w:t>2. Admin access</w:t>
      </w:r>
    </w:p>
    <w:p>
      <w:pPr>
        <w:shd w:fill="F4ECFE"/>
      </w:pPr>
      <w:r>
        <w:rPr>
          <w:rFonts w:ascii="Calibri" w:hAnsi="Calibri"/>
          <w:b/>
          <w:i w:val="0"/>
          <w:color w:val="6D28D9"/>
          <w:sz w:val="22"/>
        </w:rPr>
        <w:t xml:space="preserve">Admin login  </w:t>
      </w:r>
      <w:r>
        <w:rPr>
          <w:rFonts w:ascii="Calibri" w:hAnsi="Calibri"/>
          <w:b w:val="0"/>
          <w:i w:val="0"/>
          <w:color w:val="16202A"/>
          <w:sz w:val="22"/>
        </w:rPr>
        <w:t>https://opulence-bliss-app.vercel.app/admin/login</w:t>
        <w:br/>
      </w:r>
      <w:r>
        <w:rPr>
          <w:rFonts w:ascii="Calibri" w:hAnsi="Calibri"/>
          <w:b/>
          <w:i w:val="0"/>
          <w:color w:val="68717D"/>
          <w:sz w:val="22"/>
        </w:rPr>
        <w:t xml:space="preserve">Email: </w:t>
      </w:r>
      <w:r>
        <w:rPr>
          <w:rFonts w:ascii="Calibri" w:hAnsi="Calibri"/>
          <w:b w:val="0"/>
          <w:i w:val="0"/>
          <w:color w:val="16202A"/>
          <w:sz w:val="22"/>
        </w:rPr>
        <w:t>admin@test.com</w:t>
      </w:r>
      <w:r>
        <w:rPr>
          <w:rFonts w:ascii="Calibri" w:hAnsi="Calibri"/>
          <w:b/>
          <w:i w:val="0"/>
          <w:color w:val="68717D"/>
          <w:sz w:val="22"/>
        </w:rPr>
        <w:t xml:space="preserve">   Password: </w:t>
      </w:r>
      <w:r>
        <w:rPr>
          <w:rFonts w:ascii="Calibri" w:hAnsi="Calibri"/>
          <w:b w:val="0"/>
          <w:i w:val="0"/>
          <w:color w:val="16202A"/>
          <w:sz w:val="22"/>
        </w:rPr>
        <w:t>Demo1234!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Use the control panel to review bookings and schedules, customers, cleaners and their histories.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The Reports section shows support cases, payment blocks and Stripe reconciliation findings.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Cleaner approvals and demo reset tools are available. Please use reset tools only for prototype test data.</w:t>
      </w:r>
    </w:p>
    <w:p>
      <w:pPr>
        <w:pStyle w:val="Heading1"/>
        <w:keepNext/>
      </w:pPr>
      <w:r>
        <w:t>3. Before testing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Open two browser sessions. </w:t>
      </w:r>
      <w:r>
        <w:rPr>
          <w:rFonts w:ascii="Calibri" w:hAnsi="Calibri"/>
          <w:b w:val="0"/>
          <w:i w:val="0"/>
          <w:color w:val="68717D"/>
          <w:sz w:val="22"/>
        </w:rPr>
        <w:t>Use one regular browser window and one incognito/private window so the client and professional can stay signed in at the same time.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Sign in on both sides. </w:t>
      </w:r>
      <w:r>
        <w:rPr>
          <w:rFonts w:ascii="Calibri" w:hAnsi="Calibri"/>
          <w:b w:val="0"/>
          <w:i w:val="0"/>
          <w:color w:val="68717D"/>
          <w:sz w:val="22"/>
        </w:rPr>
        <w:t>Use the client login in one window and the professional login in the other. The demo buttons may be used for prototype testing.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Keep both windows visible. </w:t>
      </w:r>
      <w:r>
        <w:rPr>
          <w:rFonts w:ascii="Calibri" w:hAnsi="Calibri"/>
          <w:b w:val="0"/>
          <w:i w:val="0"/>
          <w:color w:val="68717D"/>
          <w:sz w:val="22"/>
        </w:rPr>
        <w:t>After every important action, check the other side to confirm the status, message or notification updates correctly.</w:t>
      </w:r>
    </w:p>
    <w:p>
      <w:pPr>
        <w:shd w:fill="FFF3D6"/>
        <w:spacing w:before="140" w:after="240"/>
      </w:pPr>
      <w:r>
        <w:rPr>
          <w:rFonts w:ascii="Calibri" w:hAnsi="Calibri"/>
          <w:b/>
          <w:i w:val="0"/>
          <w:color w:val="8A5A00"/>
          <w:sz w:val="22"/>
        </w:rPr>
        <w:t xml:space="preserve">Important  </w:t>
      </w:r>
      <w:r>
        <w:rPr>
          <w:rFonts w:ascii="Calibri" w:hAnsi="Calibri"/>
          <w:b w:val="0"/>
          <w:i w:val="0"/>
          <w:color w:val="6C541B"/>
          <w:sz w:val="22"/>
        </w:rPr>
        <w:t>Incognito/private mode prevents the two accounts from sharing one login session. It is not a replacement for testing on two real devices later.</w:t>
      </w:r>
    </w:p>
    <w:p>
      <w:pPr>
        <w:pStyle w:val="Heading1"/>
        <w:keepNext/>
      </w:pPr>
      <w:r>
        <w:t>4. Main end-to-end booking test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Create or sign in as a client. </w:t>
      </w:r>
      <w:r>
        <w:rPr>
          <w:rFonts w:ascii="Calibri" w:hAnsi="Calibri"/>
          <w:b w:val="0"/>
          <w:i w:val="0"/>
          <w:color w:val="68717D"/>
          <w:sz w:val="22"/>
        </w:rPr>
        <w:t>For a new-account test, complete client sign-up. For a faster walkthrough, use the client demo account.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Make a booking. </w:t>
      </w:r>
      <w:r>
        <w:rPr>
          <w:rFonts w:ascii="Calibri" w:hAnsi="Calibri"/>
          <w:b w:val="0"/>
          <w:i w:val="0"/>
          <w:color w:val="68717D"/>
          <w:sz w:val="22"/>
        </w:rPr>
        <w:t>Choose the service, date, time and address, review the billing summary, then confirm payment. Check that the booking appears on the client side.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Check the professional side. </w:t>
      </w:r>
      <w:r>
        <w:rPr>
          <w:rFonts w:ascii="Calibri" w:hAnsi="Calibri"/>
          <w:b w:val="0"/>
          <w:i w:val="0"/>
          <w:color w:val="68717D"/>
          <w:sz w:val="22"/>
        </w:rPr>
        <w:t>The offered job should appear for the professional. Open the job, review the service, customer, location, duration and expected payout.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Accept the work. </w:t>
      </w:r>
      <w:r>
        <w:rPr>
          <w:rFonts w:ascii="Calibri" w:hAnsi="Calibri"/>
          <w:b w:val="0"/>
          <w:i w:val="0"/>
          <w:color w:val="68717D"/>
          <w:sz w:val="22"/>
        </w:rPr>
        <w:t>Accept the booking from the professional side. On the client side, confirm that the booking changes to Confirmed and the professional details become visible.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Review full details. </w:t>
      </w:r>
      <w:r>
        <w:rPr>
          <w:rFonts w:ascii="Calibri" w:hAnsi="Calibri"/>
          <w:b w:val="0"/>
          <w:i w:val="0"/>
          <w:color w:val="68717D"/>
          <w:sz w:val="22"/>
        </w:rPr>
        <w:t>Open the full details page on both sides and compare the date, time, status flow, location, payment or payout information and participant details.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Test chat. </w:t>
      </w:r>
      <w:r>
        <w:rPr>
          <w:rFonts w:ascii="Calibri" w:hAnsi="Calibri"/>
          <w:b w:val="0"/>
          <w:i w:val="0"/>
          <w:color w:val="68717D"/>
          <w:sz w:val="22"/>
        </w:rPr>
        <w:t>Send messages from both sides. The other window should receive the update without needing a manual refresh.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Test running late. </w:t>
      </w:r>
      <w:r>
        <w:rPr>
          <w:rFonts w:ascii="Calibri" w:hAnsi="Calibri"/>
          <w:b w:val="0"/>
          <w:i w:val="0"/>
          <w:color w:val="68717D"/>
          <w:sz w:val="22"/>
        </w:rPr>
        <w:t>Before check-in, select the yellow Running late? recommendation in professional chat, choose a 10–50 minute delay and notify the client. Confirm the delay appears in messages and booking updates.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Check in with OTP. </w:t>
      </w:r>
      <w:r>
        <w:rPr>
          <w:rFonts w:ascii="Calibri" w:hAnsi="Calibri"/>
          <w:b w:val="0"/>
          <w:i w:val="0"/>
          <w:color w:val="68717D"/>
          <w:sz w:val="22"/>
        </w:rPr>
        <w:t>The client receives a one-time code. The professional enters that code to verify arrival and check in. Confirm both sides move to the active/in-progress stage.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Check out. </w:t>
      </w:r>
      <w:r>
        <w:rPr>
          <w:rFonts w:ascii="Calibri" w:hAnsi="Calibri"/>
          <w:b w:val="0"/>
          <w:i w:val="0"/>
          <w:color w:val="68717D"/>
          <w:sz w:val="22"/>
        </w:rPr>
        <w:t>Complete the work from the professional side, then confirm the client sees the completed visit and correct payment state.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6202A"/>
          <w:sz w:val="22"/>
        </w:rPr>
        <w:t xml:space="preserve">Leave ratings. </w:t>
      </w:r>
      <w:r>
        <w:rPr>
          <w:rFonts w:ascii="Calibri" w:hAnsi="Calibri"/>
          <w:b w:val="0"/>
          <w:i w:val="0"/>
          <w:color w:val="68717D"/>
          <w:sz w:val="22"/>
        </w:rPr>
        <w:t>Submit the available rating after completion and confirm the completed visit/job shows the correct rating on both the client and professional sides.</w:t>
      </w:r>
    </w:p>
    <w:p>
      <w:pPr>
        <w:pStyle w:val="Heading1"/>
        <w:keepNext/>
      </w:pPr>
      <w:r>
        <w:t>5. Additional cases to test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Modify or reschedule: press Manage/Modify Booking from the page you are on. The change window should open in place. Save a new date, time, service or notes and confirm both sides and Admin update.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Cancellation: cancel a booking, then verify the cancelled state, notifications and payment explanation in both browser sessions.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No professional assigned yet: confirm the client sees that a professional is being found and can still modify or cancel the booking.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Professional decline or withdrawal: verify the booking returns to matching instead of disappearing from the client.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Message history: reopen the booking and confirm earlier messages remain available and cannot be edited.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Admin review: open Customers or Cleaners, choose a person, and verify their profile, booking/work history, state progression, charges and payouts.</w:t>
      </w:r>
    </w:p>
    <w:p>
      <w:pPr>
        <w:pStyle w:val="Heading1"/>
        <w:keepNext/>
      </w:pPr>
      <w:r>
        <w:t>6. Development-only controls</w:t>
      </w:r>
    </w:p>
    <w:p>
      <w:pPr>
        <w:shd w:fill="E8F5EE"/>
      </w:pPr>
      <w:r>
        <w:rPr>
          <w:rFonts w:ascii="Calibri" w:hAnsi="Calibri"/>
          <w:b/>
          <w:i w:val="0"/>
          <w:color w:val="137B4E"/>
          <w:sz w:val="22"/>
        </w:rPr>
        <w:t xml:space="preserve">Quick check-in and quick check-out are prototype shortcuts. </w:t>
      </w:r>
      <w:r>
        <w:rPr>
          <w:rFonts w:ascii="Calibri" w:hAnsi="Calibri"/>
          <w:b w:val="0"/>
          <w:i w:val="0"/>
          <w:color w:val="16202A"/>
          <w:sz w:val="22"/>
        </w:rPr>
        <w:t>They exist only so the full workflow can be tested without waiting for the real appointment time. They must not be treated as the final production check-in policy.</w:t>
      </w:r>
    </w:p>
    <w:p>
      <w:pPr>
        <w:pStyle w:val="Heading1"/>
        <w:keepNext/>
      </w:pPr>
      <w:r>
        <w:t>7. What feedback is needed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Which parts of the booking, rescheduling, cancellation and professional workflow feel correct?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Which rules or wording should change before production?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Are any important exception cases missing, such as no-shows, client unavailable, damage, complaints, refunds or professional cancellation?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Does the information shown to clients, professionals and administrators feel sufficient at every stage?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Please report the exact page, action and message for any bug so it can be reproduced quickly.</w:t>
      </w:r>
    </w:p>
    <w:p>
      <w:pPr>
        <w:pStyle w:val="Heading1"/>
        <w:keepNext/>
      </w:pPr>
      <w:r>
        <w:t>8. After prototype approval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Approval and payment: the next stage begins after the prototype workflow is approved and payment for the prototype is confirmed.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Production setup: replace demo/test behaviour with production accounts, real payment processing, live notifications and final production configuration.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Apps and updates: complete any further approved changes, then prepare the client and professional experience for Android and 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68717D"/>
          <w:sz w:val="22"/>
        </w:rPr>
        <w:t>Timing and testing: the next implementation pass is expected to take around one additional week. The completed build will then move into full pre-production testing before launch.</w:t>
      </w:r>
    </w:p>
    <w:p>
      <w:pPr>
        <w:spacing w:before="280"/>
        <w:shd w:fill="F4ECFE"/>
      </w:pPr>
      <w:r>
        <w:rPr>
          <w:rFonts w:ascii="Calibri" w:hAnsi="Calibri"/>
          <w:b/>
          <w:i w:val="0"/>
          <w:color w:val="6D28D9"/>
          <w:sz w:val="22"/>
        </w:rPr>
        <w:t xml:space="preserve">Next step  </w:t>
      </w:r>
      <w:r>
        <w:rPr>
          <w:rFonts w:ascii="Calibri" w:hAnsi="Calibri"/>
          <w:b w:val="0"/>
          <w:i w:val="0"/>
          <w:color w:val="16202A"/>
          <w:sz w:val="22"/>
        </w:rPr>
        <w:t>Please confirm what you approve and list any remaining functional changes. Once approval and payment are confirmed, work can move into the next delivery stage.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68717D"/>
        <w:sz w:val="17"/>
      </w:rPr>
      <w:t>Prototype workflow testing • Client review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8717D"/>
        <w:sz w:val="17"/>
      </w:rPr>
      <w:t>OPULENCE BLISS  |  PROTOTYPE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D28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20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