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103F3" w14:textId="3CF3A6B0" w:rsidR="003254AF" w:rsidRPr="005E04EA" w:rsidRDefault="00AA1910" w:rsidP="00715020">
      <w:pPr>
        <w:pStyle w:val="NormalWeb"/>
        <w:shd w:val="clear" w:color="auto" w:fill="FFFFFF"/>
        <w:spacing w:before="0" w:beforeAutospacing="0" w:after="240" w:afterAutospacing="0" w:line="375" w:lineRule="atLeast"/>
        <w:jc w:val="both"/>
        <w:rPr>
          <w:color w:val="6D6B6D"/>
          <w:sz w:val="28"/>
          <w:szCs w:val="28"/>
        </w:rPr>
      </w:pPr>
      <w:r w:rsidRPr="005E04EA">
        <w:rPr>
          <w:sz w:val="28"/>
          <w:szCs w:val="28"/>
        </w:rPr>
        <w:fldChar w:fldCharType="begin"/>
      </w:r>
      <w:r w:rsidRPr="005E04EA">
        <w:rPr>
          <w:sz w:val="28"/>
          <w:szCs w:val="28"/>
        </w:rPr>
        <w:instrText xml:space="preserve"> HYPERLINK "https://jenkins.io/" \t "_blank" </w:instrText>
      </w:r>
      <w:r w:rsidRPr="005E04EA">
        <w:rPr>
          <w:sz w:val="28"/>
          <w:szCs w:val="28"/>
        </w:rPr>
      </w:r>
      <w:r w:rsidRPr="005E04EA">
        <w:rPr>
          <w:sz w:val="28"/>
          <w:szCs w:val="28"/>
        </w:rPr>
        <w:fldChar w:fldCharType="separate"/>
      </w:r>
      <w:r w:rsidR="003254AF" w:rsidRPr="005E04EA">
        <w:rPr>
          <w:rStyle w:val="Strong"/>
          <w:color w:val="1997B5"/>
          <w:sz w:val="28"/>
          <w:szCs w:val="28"/>
        </w:rPr>
        <w:t>Jenkins</w:t>
      </w:r>
      <w:r w:rsidRPr="005E04EA">
        <w:rPr>
          <w:rStyle w:val="Strong"/>
          <w:color w:val="1997B5"/>
          <w:sz w:val="28"/>
          <w:szCs w:val="28"/>
        </w:rPr>
        <w:fldChar w:fldCharType="end"/>
      </w:r>
      <w:r w:rsidR="003254AF" w:rsidRPr="005E04EA">
        <w:rPr>
          <w:color w:val="6D6B6D"/>
          <w:sz w:val="28"/>
          <w:szCs w:val="28"/>
          <w:vertAlign w:val="superscript"/>
        </w:rPr>
        <w:t>® </w:t>
      </w:r>
      <w:r w:rsidR="003254AF" w:rsidRPr="005E04EA">
        <w:rPr>
          <w:color w:val="6D6B6D"/>
          <w:sz w:val="28"/>
          <w:szCs w:val="28"/>
        </w:rPr>
        <w:t xml:space="preserve">is an </w:t>
      </w:r>
      <w:r w:rsidR="00D434AC" w:rsidRPr="005E04EA">
        <w:rPr>
          <w:color w:val="6D6B6D"/>
          <w:sz w:val="28"/>
          <w:szCs w:val="28"/>
        </w:rPr>
        <w:t>open-source</w:t>
      </w:r>
      <w:r w:rsidR="003254AF" w:rsidRPr="005E04EA">
        <w:rPr>
          <w:color w:val="6D6B6D"/>
          <w:sz w:val="28"/>
          <w:szCs w:val="28"/>
        </w:rPr>
        <w:t xml:space="preserve"> automation server. With Jenkins, organizations can accelerate the software development process by automating it. Jenkins manages and controls software delivery processes throughout the entire lifecycle, including build, document, test, package, stage, deployment, static code analysis and much more.</w:t>
      </w:r>
    </w:p>
    <w:p w14:paraId="7821733D" w14:textId="77777777" w:rsidR="003254AF" w:rsidRPr="005E04EA" w:rsidRDefault="003254AF" w:rsidP="007C60EB">
      <w:pPr>
        <w:pStyle w:val="NormalWeb"/>
        <w:shd w:val="clear" w:color="auto" w:fill="FFFFFF"/>
        <w:spacing w:before="0" w:beforeAutospacing="0" w:after="240" w:afterAutospacing="0" w:line="375" w:lineRule="atLeast"/>
        <w:jc w:val="both"/>
        <w:rPr>
          <w:color w:val="6D6B6D"/>
          <w:sz w:val="28"/>
          <w:szCs w:val="28"/>
        </w:rPr>
      </w:pPr>
      <w:r w:rsidRPr="005E04EA">
        <w:rPr>
          <w:color w:val="6D6B6D"/>
          <w:sz w:val="28"/>
          <w:szCs w:val="28"/>
        </w:rPr>
        <w:t>You can set up Jenkins to watch for any code changes in places like SVN and GitHub, automatically do a build with tools like Ant and Maven, utilize container technology such as Docker and Kubernetes, initiate tests and then take actions like rolling back or rolling forward in production.</w:t>
      </w:r>
    </w:p>
    <w:p w14:paraId="364EF601" w14:textId="77777777" w:rsidR="002E6ADF" w:rsidRPr="005E04EA" w:rsidRDefault="002E6ADF" w:rsidP="00F950A6">
      <w:pPr>
        <w:pStyle w:val="Heading3"/>
        <w:shd w:val="clear" w:color="auto" w:fill="FFFFFF"/>
        <w:spacing w:before="300" w:beforeAutospacing="0" w:after="150" w:afterAutospacing="0" w:line="432" w:lineRule="atLeast"/>
        <w:jc w:val="both"/>
        <w:rPr>
          <w:color w:val="6D6B6D"/>
          <w:sz w:val="28"/>
          <w:szCs w:val="28"/>
        </w:rPr>
      </w:pPr>
      <w:r w:rsidRPr="005E04EA">
        <w:rPr>
          <w:color w:val="6D6B6D"/>
          <w:sz w:val="28"/>
          <w:szCs w:val="28"/>
        </w:rPr>
        <w:t>Jenkins Today: Evolved to Continuous Delivery</w:t>
      </w:r>
    </w:p>
    <w:p w14:paraId="0E404E2C" w14:textId="77777777" w:rsidR="002E6ADF" w:rsidRPr="005E04EA" w:rsidRDefault="002E6ADF" w:rsidP="00BA5262">
      <w:pPr>
        <w:pStyle w:val="NormalWeb"/>
        <w:shd w:val="clear" w:color="auto" w:fill="FFFFFF"/>
        <w:spacing w:before="0" w:beforeAutospacing="0" w:after="240" w:afterAutospacing="0" w:line="375" w:lineRule="atLeast"/>
        <w:jc w:val="both"/>
        <w:rPr>
          <w:color w:val="6D6B6D"/>
          <w:sz w:val="28"/>
          <w:szCs w:val="28"/>
        </w:rPr>
      </w:pPr>
      <w:r w:rsidRPr="005E04EA">
        <w:rPr>
          <w:color w:val="6D6B6D"/>
          <w:sz w:val="28"/>
          <w:szCs w:val="28"/>
        </w:rPr>
        <w:t xml:space="preserve">Originally developed by </w:t>
      </w:r>
      <w:proofErr w:type="spellStart"/>
      <w:r w:rsidRPr="005E04EA">
        <w:rPr>
          <w:color w:val="6D6B6D"/>
          <w:sz w:val="28"/>
          <w:szCs w:val="28"/>
        </w:rPr>
        <w:t>Kohsuke</w:t>
      </w:r>
      <w:proofErr w:type="spellEnd"/>
      <w:r w:rsidRPr="005E04EA">
        <w:rPr>
          <w:color w:val="6D6B6D"/>
          <w:sz w:val="28"/>
          <w:szCs w:val="28"/>
        </w:rPr>
        <w:t xml:space="preserve"> for continuous integration (CI), today Jenkins orchestrates the entire software delivery pipeline – called continuous delivery. For some organizations automation extends even further, to continuous deployment. Continuous delivery (CD), coupled with a</w:t>
      </w:r>
      <w:hyperlink r:id="rId4" w:history="1">
        <w:r w:rsidRPr="005E04EA">
          <w:rPr>
            <w:rStyle w:val="Hyperlink"/>
            <w:color w:val="1997B5"/>
            <w:sz w:val="28"/>
            <w:szCs w:val="28"/>
          </w:rPr>
          <w:t> DevOps culture</w:t>
        </w:r>
      </w:hyperlink>
      <w:r w:rsidRPr="005E04EA">
        <w:rPr>
          <w:color w:val="6D6B6D"/>
          <w:sz w:val="28"/>
          <w:szCs w:val="28"/>
        </w:rPr>
        <w:t>, dramatically accelerates the delivery of software.</w:t>
      </w:r>
    </w:p>
    <w:p w14:paraId="54039E3D" w14:textId="5AEFB180" w:rsidR="002E6ADF" w:rsidRPr="005E04EA" w:rsidRDefault="002E6ADF" w:rsidP="00766158">
      <w:pPr>
        <w:pStyle w:val="NormalWeb"/>
        <w:shd w:val="clear" w:color="auto" w:fill="FFFFFF"/>
        <w:spacing w:before="0" w:beforeAutospacing="0" w:after="240" w:afterAutospacing="0" w:line="375" w:lineRule="atLeast"/>
        <w:jc w:val="both"/>
        <w:rPr>
          <w:color w:val="6D6B6D"/>
          <w:sz w:val="28"/>
          <w:szCs w:val="28"/>
        </w:rPr>
      </w:pPr>
      <w:r w:rsidRPr="005E04EA">
        <w:rPr>
          <w:color w:val="6D6B6D"/>
          <w:sz w:val="28"/>
          <w:szCs w:val="28"/>
        </w:rPr>
        <w:t>Jenkins is the most widely adopted solution for continuous delivery, thanks to its extensibility and a vibrant, active community. The Jenkins community offers more than </w:t>
      </w:r>
      <w:hyperlink r:id="rId5" w:tgtFrame="_blank" w:history="1">
        <w:r w:rsidRPr="005E04EA">
          <w:rPr>
            <w:rStyle w:val="Hyperlink"/>
            <w:color w:val="1997B5"/>
            <w:sz w:val="28"/>
            <w:szCs w:val="28"/>
          </w:rPr>
          <w:t>1,400 plugins</w:t>
        </w:r>
      </w:hyperlink>
      <w:r w:rsidRPr="005E04EA">
        <w:rPr>
          <w:color w:val="6D6B6D"/>
          <w:sz w:val="28"/>
          <w:szCs w:val="28"/>
        </w:rPr>
        <w:t xml:space="preserve"> that enable Jenkins to integrate with virtually any tool, including </w:t>
      </w:r>
      <w:r w:rsidR="00027572" w:rsidRPr="005E04EA">
        <w:rPr>
          <w:color w:val="6D6B6D"/>
          <w:sz w:val="28"/>
          <w:szCs w:val="28"/>
        </w:rPr>
        <w:t>all</w:t>
      </w:r>
      <w:r w:rsidRPr="005E04EA">
        <w:rPr>
          <w:color w:val="6D6B6D"/>
          <w:sz w:val="28"/>
          <w:szCs w:val="28"/>
        </w:rPr>
        <w:t xml:space="preserve"> the best-of-breed solutions used throughout the continuous delivery process. Jenkins continues to grow as the dominate solution for software process automation, continuous integration and continuous delivery and, as of February 2018, there are </w:t>
      </w:r>
      <w:hyperlink r:id="rId6" w:tgtFrame="_blank" w:history="1">
        <w:r w:rsidRPr="005E04EA">
          <w:rPr>
            <w:rStyle w:val="Hyperlink"/>
            <w:color w:val="1997B5"/>
            <w:sz w:val="28"/>
            <w:szCs w:val="28"/>
          </w:rPr>
          <w:t>more than 165,000 active installations</w:t>
        </w:r>
      </w:hyperlink>
      <w:r w:rsidRPr="005E04EA">
        <w:rPr>
          <w:color w:val="6D6B6D"/>
          <w:sz w:val="28"/>
          <w:szCs w:val="28"/>
        </w:rPr>
        <w:t> and an estimated 1.65 million users around the world.</w:t>
      </w:r>
    </w:p>
    <w:p w14:paraId="29DA631A" w14:textId="77777777" w:rsidR="002E6ADF" w:rsidRPr="005E04EA" w:rsidRDefault="002E6ADF" w:rsidP="00027572">
      <w:pPr>
        <w:pStyle w:val="NormalWeb"/>
        <w:shd w:val="clear" w:color="auto" w:fill="FFFFFF"/>
        <w:spacing w:before="0" w:beforeAutospacing="0" w:after="240" w:afterAutospacing="0" w:line="375" w:lineRule="atLeast"/>
        <w:jc w:val="both"/>
        <w:rPr>
          <w:color w:val="6D6B6D"/>
          <w:sz w:val="28"/>
          <w:szCs w:val="28"/>
        </w:rPr>
      </w:pPr>
      <w:r w:rsidRPr="005E04EA">
        <w:rPr>
          <w:color w:val="6D6B6D"/>
          <w:sz w:val="28"/>
          <w:szCs w:val="28"/>
        </w:rPr>
        <w:t>The Jenkins project is an independent open source community under the umbrella of a non-profit organization </w:t>
      </w:r>
      <w:hyperlink r:id="rId7" w:tgtFrame="_blank" w:history="1">
        <w:r w:rsidRPr="005E04EA">
          <w:rPr>
            <w:rStyle w:val="Hyperlink"/>
            <w:color w:val="1997B5"/>
            <w:sz w:val="28"/>
            <w:szCs w:val="28"/>
          </w:rPr>
          <w:t>Software in the Public Interest</w:t>
        </w:r>
      </w:hyperlink>
      <w:r w:rsidRPr="005E04EA">
        <w:rPr>
          <w:color w:val="6D6B6D"/>
          <w:sz w:val="28"/>
          <w:szCs w:val="28"/>
        </w:rPr>
        <w:t>, which owns the key project assets including the Jenkins trademark. The project has its own </w:t>
      </w:r>
      <w:hyperlink r:id="rId8" w:tgtFrame="_blank" w:history="1">
        <w:r w:rsidRPr="005E04EA">
          <w:rPr>
            <w:rStyle w:val="Hyperlink"/>
            <w:color w:val="1997B5"/>
            <w:sz w:val="28"/>
            <w:szCs w:val="28"/>
          </w:rPr>
          <w:t>decision-making process</w:t>
        </w:r>
      </w:hyperlink>
      <w:r w:rsidRPr="005E04EA">
        <w:rPr>
          <w:color w:val="6D6B6D"/>
          <w:sz w:val="28"/>
          <w:szCs w:val="28"/>
        </w:rPr>
        <w:t> and a </w:t>
      </w:r>
      <w:hyperlink r:id="rId9" w:tgtFrame="_blank" w:history="1">
        <w:r w:rsidRPr="005E04EA">
          <w:rPr>
            <w:rStyle w:val="Hyperlink"/>
            <w:color w:val="1997B5"/>
            <w:sz w:val="28"/>
            <w:szCs w:val="28"/>
          </w:rPr>
          <w:t>governance board</w:t>
        </w:r>
      </w:hyperlink>
      <w:r w:rsidRPr="005E04EA">
        <w:rPr>
          <w:color w:val="6D6B6D"/>
          <w:sz w:val="28"/>
          <w:szCs w:val="28"/>
        </w:rPr>
        <w:t>.</w:t>
      </w:r>
    </w:p>
    <w:p w14:paraId="3A18A739" w14:textId="77777777" w:rsidR="00376A02" w:rsidRPr="005E04EA" w:rsidRDefault="00C911CC" w:rsidP="00376A02">
      <w:pPr>
        <w:pStyle w:val="Heading3"/>
        <w:shd w:val="clear" w:color="auto" w:fill="FFFFFF"/>
        <w:spacing w:before="300" w:beforeAutospacing="0" w:after="150" w:afterAutospacing="0" w:line="432" w:lineRule="atLeast"/>
        <w:rPr>
          <w:color w:val="6D6B6D"/>
          <w:sz w:val="28"/>
          <w:szCs w:val="28"/>
        </w:rPr>
      </w:pPr>
      <w:r w:rsidRPr="005E04EA">
        <w:rPr>
          <w:color w:val="6D6B6D"/>
          <w:sz w:val="28"/>
          <w:szCs w:val="28"/>
        </w:rPr>
        <w:t>Cloud Bees</w:t>
      </w:r>
      <w:r w:rsidR="00376A02" w:rsidRPr="005E04EA">
        <w:rPr>
          <w:color w:val="6D6B6D"/>
          <w:sz w:val="28"/>
          <w:szCs w:val="28"/>
        </w:rPr>
        <w:t xml:space="preserve"> and the Jenkins Community</w:t>
      </w:r>
    </w:p>
    <w:p w14:paraId="5ED41A2F" w14:textId="77777777" w:rsidR="007D06AC" w:rsidRPr="005E04EA" w:rsidRDefault="00376A02" w:rsidP="00376A02">
      <w:pPr>
        <w:pStyle w:val="NormalWeb"/>
        <w:shd w:val="clear" w:color="auto" w:fill="FFFFFF"/>
        <w:spacing w:before="0" w:beforeAutospacing="0" w:after="240" w:afterAutospacing="0" w:line="375" w:lineRule="atLeast"/>
        <w:rPr>
          <w:color w:val="6D6B6D"/>
          <w:sz w:val="28"/>
          <w:szCs w:val="28"/>
        </w:rPr>
      </w:pPr>
      <w:r w:rsidRPr="005E04EA">
        <w:rPr>
          <w:b/>
          <w:bCs/>
          <w:noProof/>
          <w:color w:val="6D6B6D"/>
          <w:sz w:val="28"/>
          <w:szCs w:val="28"/>
        </w:rPr>
        <w:lastRenderedPageBreak/>
        <w:drawing>
          <wp:inline distT="0" distB="0" distL="0" distR="0" wp14:anchorId="76053D04" wp14:editId="4202BD8F">
            <wp:extent cx="1466850" cy="1572222"/>
            <wp:effectExtent l="0" t="0" r="0" b="9525"/>
            <wp:docPr id="1" name="Picture 1" descr="cloudbees-infinity-branding-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bees-infinity-branding-el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1642" cy="1577358"/>
                    </a:xfrm>
                    <a:prstGeom prst="rect">
                      <a:avLst/>
                    </a:prstGeom>
                    <a:noFill/>
                    <a:ln>
                      <a:noFill/>
                    </a:ln>
                  </pic:spPr>
                </pic:pic>
              </a:graphicData>
            </a:graphic>
          </wp:inline>
        </w:drawing>
      </w:r>
    </w:p>
    <w:p w14:paraId="09FD6D2C" w14:textId="56A46567" w:rsidR="00376A02" w:rsidRPr="005E04EA" w:rsidRDefault="00376A02" w:rsidP="00DB7975">
      <w:pPr>
        <w:pStyle w:val="NormalWeb"/>
        <w:shd w:val="clear" w:color="auto" w:fill="FFFFFF"/>
        <w:spacing w:before="0" w:beforeAutospacing="0" w:after="240" w:afterAutospacing="0" w:line="375" w:lineRule="atLeast"/>
        <w:jc w:val="both"/>
        <w:rPr>
          <w:color w:val="6D6B6D"/>
          <w:sz w:val="28"/>
          <w:szCs w:val="28"/>
        </w:rPr>
      </w:pPr>
      <w:r w:rsidRPr="005E04EA">
        <w:rPr>
          <w:color w:val="6D6B6D"/>
          <w:sz w:val="28"/>
          <w:szCs w:val="28"/>
        </w:rPr>
        <w:t>Cloud</w:t>
      </w:r>
      <w:r w:rsidR="006A4309" w:rsidRPr="005E04EA">
        <w:rPr>
          <w:color w:val="6D6B6D"/>
          <w:sz w:val="28"/>
          <w:szCs w:val="28"/>
        </w:rPr>
        <w:t xml:space="preserve"> </w:t>
      </w:r>
      <w:r w:rsidRPr="005E04EA">
        <w:rPr>
          <w:color w:val="6D6B6D"/>
          <w:sz w:val="28"/>
          <w:szCs w:val="28"/>
        </w:rPr>
        <w:t xml:space="preserve">Bees is an active participant in the Jenkins community and plays a significant role in supporting the project. </w:t>
      </w:r>
      <w:proofErr w:type="gramStart"/>
      <w:r w:rsidRPr="005E04EA">
        <w:rPr>
          <w:color w:val="6D6B6D"/>
          <w:sz w:val="28"/>
          <w:szCs w:val="28"/>
        </w:rPr>
        <w:t>A number of</w:t>
      </w:r>
      <w:proofErr w:type="gramEnd"/>
      <w:r w:rsidRPr="005E04EA">
        <w:rPr>
          <w:color w:val="6D6B6D"/>
          <w:sz w:val="28"/>
          <w:szCs w:val="28"/>
        </w:rPr>
        <w:t xml:space="preserve"> key contributors to the Jenkins project are employed by Cloud</w:t>
      </w:r>
      <w:r w:rsidR="00D01CBD" w:rsidRPr="005E04EA">
        <w:rPr>
          <w:color w:val="6D6B6D"/>
          <w:sz w:val="28"/>
          <w:szCs w:val="28"/>
        </w:rPr>
        <w:t xml:space="preserve"> </w:t>
      </w:r>
      <w:r w:rsidRPr="005E04EA">
        <w:rPr>
          <w:color w:val="6D6B6D"/>
          <w:sz w:val="28"/>
          <w:szCs w:val="28"/>
        </w:rPr>
        <w:t>Bees. In support of the community, Cloud</w:t>
      </w:r>
      <w:r w:rsidR="004800B9" w:rsidRPr="005E04EA">
        <w:rPr>
          <w:color w:val="6D6B6D"/>
          <w:sz w:val="28"/>
          <w:szCs w:val="28"/>
        </w:rPr>
        <w:t xml:space="preserve"> </w:t>
      </w:r>
      <w:r w:rsidRPr="005E04EA">
        <w:rPr>
          <w:color w:val="6D6B6D"/>
          <w:sz w:val="28"/>
          <w:szCs w:val="28"/>
        </w:rPr>
        <w:t>Bees is the lead sponsor of </w:t>
      </w:r>
      <w:hyperlink r:id="rId11" w:history="1">
        <w:r w:rsidRPr="005E04EA">
          <w:rPr>
            <w:rStyle w:val="Hyperlink"/>
            <w:color w:val="1997B5"/>
            <w:sz w:val="28"/>
            <w:szCs w:val="28"/>
            <w:u w:val="none"/>
          </w:rPr>
          <w:t>DevOps World | Jenkins World</w:t>
        </w:r>
      </w:hyperlink>
      <w:r w:rsidRPr="005E04EA">
        <w:rPr>
          <w:color w:val="6D6B6D"/>
          <w:sz w:val="28"/>
          <w:szCs w:val="28"/>
        </w:rPr>
        <w:t xml:space="preserve">, the annual user conference for the Jenkins community. Jenkins World enables the community to </w:t>
      </w:r>
      <w:r w:rsidR="006208C7" w:rsidRPr="005E04EA">
        <w:rPr>
          <w:color w:val="6D6B6D"/>
          <w:sz w:val="28"/>
          <w:szCs w:val="28"/>
        </w:rPr>
        <w:t>gather</w:t>
      </w:r>
      <w:r w:rsidRPr="005E04EA">
        <w:rPr>
          <w:color w:val="6D6B6D"/>
          <w:sz w:val="28"/>
          <w:szCs w:val="28"/>
        </w:rPr>
        <w:t>, fosters a sense of community, allows users to learn from each other and supports community growth. Cloud</w:t>
      </w:r>
      <w:r w:rsidR="00F51EB1" w:rsidRPr="005E04EA">
        <w:rPr>
          <w:color w:val="6D6B6D"/>
          <w:sz w:val="28"/>
          <w:szCs w:val="28"/>
        </w:rPr>
        <w:t xml:space="preserve"> </w:t>
      </w:r>
      <w:r w:rsidRPr="005E04EA">
        <w:rPr>
          <w:color w:val="6D6B6D"/>
          <w:sz w:val="28"/>
          <w:szCs w:val="28"/>
        </w:rPr>
        <w:t>Bees has also supported the growth of </w:t>
      </w:r>
      <w:hyperlink r:id="rId12" w:tgtFrame="_blank" w:history="1">
        <w:r w:rsidRPr="005E04EA">
          <w:rPr>
            <w:rStyle w:val="Hyperlink"/>
            <w:color w:val="1997B5"/>
            <w:sz w:val="28"/>
            <w:szCs w:val="28"/>
            <w:u w:val="none"/>
          </w:rPr>
          <w:t>Jenkins Area Meetups (JAMs)</w:t>
        </w:r>
      </w:hyperlink>
      <w:r w:rsidRPr="005E04EA">
        <w:rPr>
          <w:color w:val="6D6B6D"/>
          <w:sz w:val="28"/>
          <w:szCs w:val="28"/>
        </w:rPr>
        <w:t> around the world.</w:t>
      </w:r>
    </w:p>
    <w:p w14:paraId="5A51DA45" w14:textId="7F3534F9" w:rsidR="00376A02" w:rsidRPr="005E04EA" w:rsidRDefault="00376A02" w:rsidP="00F92E4B">
      <w:pPr>
        <w:pStyle w:val="NormalWeb"/>
        <w:shd w:val="clear" w:color="auto" w:fill="FFFFFF"/>
        <w:spacing w:before="0" w:beforeAutospacing="0" w:after="240" w:afterAutospacing="0" w:line="375" w:lineRule="atLeast"/>
        <w:jc w:val="both"/>
        <w:rPr>
          <w:color w:val="6D6B6D"/>
          <w:sz w:val="28"/>
          <w:szCs w:val="28"/>
        </w:rPr>
      </w:pPr>
      <w:r w:rsidRPr="005E04EA">
        <w:rPr>
          <w:color w:val="6D6B6D"/>
          <w:sz w:val="28"/>
          <w:szCs w:val="28"/>
        </w:rPr>
        <w:t>Engineers from the Cloud</w:t>
      </w:r>
      <w:r w:rsidR="005340C6" w:rsidRPr="005E04EA">
        <w:rPr>
          <w:color w:val="6D6B6D"/>
          <w:sz w:val="28"/>
          <w:szCs w:val="28"/>
        </w:rPr>
        <w:t xml:space="preserve"> </w:t>
      </w:r>
      <w:r w:rsidRPr="005E04EA">
        <w:rPr>
          <w:color w:val="6D6B6D"/>
          <w:sz w:val="28"/>
          <w:szCs w:val="28"/>
        </w:rPr>
        <w:t>Bees support and product teams regularly contribute code to the Jenkins project, are active in Jenkins IRC channels and project meetings, and contribute to the Jenkins project mailing lists. Several of the key projects Cloud</w:t>
      </w:r>
      <w:r w:rsidR="00657A10" w:rsidRPr="005E04EA">
        <w:rPr>
          <w:color w:val="6D6B6D"/>
          <w:sz w:val="28"/>
          <w:szCs w:val="28"/>
        </w:rPr>
        <w:t xml:space="preserve"> </w:t>
      </w:r>
      <w:r w:rsidRPr="005E04EA">
        <w:rPr>
          <w:color w:val="6D6B6D"/>
          <w:sz w:val="28"/>
          <w:szCs w:val="28"/>
        </w:rPr>
        <w:t>Bees has developed include </w:t>
      </w:r>
      <w:hyperlink r:id="rId13" w:tgtFrame="_blank" w:history="1">
        <w:r w:rsidRPr="005E04EA">
          <w:rPr>
            <w:rStyle w:val="Hyperlink"/>
            <w:color w:val="1997B5"/>
            <w:sz w:val="28"/>
            <w:szCs w:val="28"/>
            <w:u w:val="none"/>
          </w:rPr>
          <w:t>Jenkins X</w:t>
        </w:r>
      </w:hyperlink>
      <w:r w:rsidRPr="005E04EA">
        <w:rPr>
          <w:color w:val="6D6B6D"/>
          <w:sz w:val="28"/>
          <w:szCs w:val="28"/>
        </w:rPr>
        <w:t>, </w:t>
      </w:r>
      <w:hyperlink r:id="rId14" w:tgtFrame="_blank" w:history="1">
        <w:r w:rsidRPr="005E04EA">
          <w:rPr>
            <w:rStyle w:val="Hyperlink"/>
            <w:color w:val="1997B5"/>
            <w:sz w:val="28"/>
            <w:szCs w:val="28"/>
            <w:u w:val="none"/>
          </w:rPr>
          <w:t>Blue Ocean</w:t>
        </w:r>
      </w:hyperlink>
      <w:r w:rsidRPr="005E04EA">
        <w:rPr>
          <w:color w:val="6D6B6D"/>
          <w:sz w:val="28"/>
          <w:szCs w:val="28"/>
        </w:rPr>
        <w:t> and </w:t>
      </w:r>
      <w:hyperlink r:id="rId15" w:history="1">
        <w:r w:rsidRPr="005E04EA">
          <w:rPr>
            <w:rStyle w:val="Hyperlink"/>
            <w:color w:val="1997B5"/>
            <w:sz w:val="28"/>
            <w:szCs w:val="28"/>
            <w:u w:val="none"/>
          </w:rPr>
          <w:t>Jenkins 2</w:t>
        </w:r>
      </w:hyperlink>
      <w:r w:rsidRPr="005E04EA">
        <w:rPr>
          <w:color w:val="6D6B6D"/>
          <w:sz w:val="28"/>
          <w:szCs w:val="28"/>
        </w:rPr>
        <w:t>. Additionally, all fixes made by Cloud</w:t>
      </w:r>
      <w:r w:rsidR="00657A10" w:rsidRPr="005E04EA">
        <w:rPr>
          <w:color w:val="6D6B6D"/>
          <w:sz w:val="28"/>
          <w:szCs w:val="28"/>
        </w:rPr>
        <w:t xml:space="preserve"> </w:t>
      </w:r>
      <w:r w:rsidRPr="005E04EA">
        <w:rPr>
          <w:color w:val="6D6B6D"/>
          <w:sz w:val="28"/>
          <w:szCs w:val="28"/>
        </w:rPr>
        <w:t xml:space="preserve">Bees in the </w:t>
      </w:r>
      <w:r w:rsidR="00B168AD" w:rsidRPr="005E04EA">
        <w:rPr>
          <w:color w:val="6D6B6D"/>
          <w:sz w:val="28"/>
          <w:szCs w:val="28"/>
        </w:rPr>
        <w:t>open-source</w:t>
      </w:r>
      <w:r w:rsidRPr="005E04EA">
        <w:rPr>
          <w:color w:val="6D6B6D"/>
          <w:sz w:val="28"/>
          <w:szCs w:val="28"/>
        </w:rPr>
        <w:t xml:space="preserve"> code are donated back to the project – which helps us all to enjoy an ever-hig</w:t>
      </w:r>
      <w:r w:rsidR="009B44FB" w:rsidRPr="005E04EA">
        <w:rPr>
          <w:color w:val="6D6B6D"/>
          <w:sz w:val="28"/>
          <w:szCs w:val="28"/>
        </w:rPr>
        <w:t>her quality Jenkins experience.</w:t>
      </w:r>
    </w:p>
    <w:p w14:paraId="112F6621" w14:textId="77777777" w:rsidR="00E42B3E" w:rsidRPr="005E04EA" w:rsidRDefault="00E42B3E" w:rsidP="00376A02">
      <w:pPr>
        <w:pStyle w:val="NormalWeb"/>
        <w:pBdr>
          <w:bottom w:val="single" w:sz="6" w:space="1" w:color="auto"/>
        </w:pBdr>
        <w:shd w:val="clear" w:color="auto" w:fill="FFFFFF"/>
        <w:spacing w:before="0" w:beforeAutospacing="0" w:after="240" w:afterAutospacing="0" w:line="375" w:lineRule="atLeast"/>
        <w:rPr>
          <w:color w:val="6D6B6D"/>
          <w:sz w:val="28"/>
          <w:szCs w:val="28"/>
        </w:rPr>
      </w:pPr>
    </w:p>
    <w:p w14:paraId="626DCA64" w14:textId="77777777" w:rsidR="007A0779" w:rsidRPr="005E04EA" w:rsidRDefault="00480EDB" w:rsidP="003254AF">
      <w:pPr>
        <w:pStyle w:val="NormalWeb"/>
        <w:shd w:val="clear" w:color="auto" w:fill="FFFFFF"/>
        <w:spacing w:before="0" w:beforeAutospacing="0" w:after="240" w:afterAutospacing="0" w:line="375" w:lineRule="atLeast"/>
        <w:rPr>
          <w:color w:val="6D6B6D"/>
          <w:sz w:val="28"/>
          <w:szCs w:val="28"/>
        </w:rPr>
      </w:pPr>
      <w:r w:rsidRPr="005E04EA">
        <w:rPr>
          <w:noProof/>
          <w:sz w:val="28"/>
          <w:szCs w:val="28"/>
        </w:rPr>
        <w:lastRenderedPageBreak/>
        <w:drawing>
          <wp:inline distT="0" distB="0" distL="0" distR="0" wp14:anchorId="7E2F0192" wp14:editId="6C5C2A15">
            <wp:extent cx="5379720" cy="2834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79720" cy="2834640"/>
                    </a:xfrm>
                    <a:prstGeom prst="rect">
                      <a:avLst/>
                    </a:prstGeom>
                  </pic:spPr>
                </pic:pic>
              </a:graphicData>
            </a:graphic>
          </wp:inline>
        </w:drawing>
      </w:r>
    </w:p>
    <w:p w14:paraId="28FA4655" w14:textId="77777777" w:rsidR="00A84CBC" w:rsidRPr="005E04EA" w:rsidRDefault="00A84CBC" w:rsidP="003254AF">
      <w:pPr>
        <w:pStyle w:val="NormalWeb"/>
        <w:shd w:val="clear" w:color="auto" w:fill="FFFFFF"/>
        <w:spacing w:before="0" w:beforeAutospacing="0" w:after="240" w:afterAutospacing="0" w:line="375" w:lineRule="atLeast"/>
        <w:rPr>
          <w:color w:val="6D6B6D"/>
          <w:sz w:val="28"/>
          <w:szCs w:val="28"/>
        </w:rPr>
      </w:pPr>
      <w:r w:rsidRPr="005E04EA">
        <w:rPr>
          <w:noProof/>
          <w:sz w:val="28"/>
          <w:szCs w:val="28"/>
        </w:rPr>
        <w:drawing>
          <wp:inline distT="0" distB="0" distL="0" distR="0" wp14:anchorId="26C76523" wp14:editId="4A7FACC8">
            <wp:extent cx="5943600" cy="408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84320"/>
                    </a:xfrm>
                    <a:prstGeom prst="rect">
                      <a:avLst/>
                    </a:prstGeom>
                  </pic:spPr>
                </pic:pic>
              </a:graphicData>
            </a:graphic>
          </wp:inline>
        </w:drawing>
      </w:r>
    </w:p>
    <w:p w14:paraId="2468E2DA" w14:textId="77777777" w:rsidR="0042099E" w:rsidRPr="005E04EA" w:rsidRDefault="0047093F" w:rsidP="003254AF">
      <w:pPr>
        <w:pStyle w:val="NormalWeb"/>
        <w:shd w:val="clear" w:color="auto" w:fill="FFFFFF"/>
        <w:spacing w:before="0" w:beforeAutospacing="0" w:after="240" w:afterAutospacing="0" w:line="375" w:lineRule="atLeast"/>
        <w:rPr>
          <w:b/>
          <w:color w:val="6D6B6D"/>
          <w:sz w:val="28"/>
          <w:szCs w:val="28"/>
        </w:rPr>
      </w:pPr>
      <w:r w:rsidRPr="005E04EA">
        <w:rPr>
          <w:b/>
          <w:color w:val="6D6B6D"/>
          <w:sz w:val="28"/>
          <w:szCs w:val="28"/>
        </w:rPr>
        <w:t>Before</w:t>
      </w:r>
    </w:p>
    <w:p w14:paraId="66D392F8" w14:textId="77777777" w:rsidR="00546A38" w:rsidRPr="005E04EA" w:rsidRDefault="000F4EA5" w:rsidP="003254AF">
      <w:pPr>
        <w:pStyle w:val="NormalWeb"/>
        <w:shd w:val="clear" w:color="auto" w:fill="FFFFFF"/>
        <w:spacing w:before="0" w:beforeAutospacing="0" w:after="240" w:afterAutospacing="0" w:line="375" w:lineRule="atLeast"/>
        <w:rPr>
          <w:color w:val="6D6B6D"/>
          <w:sz w:val="28"/>
          <w:szCs w:val="28"/>
        </w:rPr>
      </w:pPr>
      <w:r w:rsidRPr="005E04EA">
        <w:rPr>
          <w:noProof/>
          <w:sz w:val="28"/>
          <w:szCs w:val="28"/>
        </w:rPr>
        <w:lastRenderedPageBreak/>
        <w:drawing>
          <wp:inline distT="0" distB="0" distL="0" distR="0" wp14:anchorId="1F144FEC" wp14:editId="694ACD59">
            <wp:extent cx="5935980" cy="24079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35980" cy="2407920"/>
                    </a:xfrm>
                    <a:prstGeom prst="rect">
                      <a:avLst/>
                    </a:prstGeom>
                  </pic:spPr>
                </pic:pic>
              </a:graphicData>
            </a:graphic>
          </wp:inline>
        </w:drawing>
      </w:r>
    </w:p>
    <w:p w14:paraId="5DBA22C3" w14:textId="77777777" w:rsidR="00B03469" w:rsidRPr="005E04EA" w:rsidRDefault="00B03469" w:rsidP="003254AF">
      <w:pPr>
        <w:pStyle w:val="NormalWeb"/>
        <w:shd w:val="clear" w:color="auto" w:fill="FFFFFF"/>
        <w:spacing w:before="0" w:beforeAutospacing="0" w:after="240" w:afterAutospacing="0" w:line="375" w:lineRule="atLeast"/>
        <w:rPr>
          <w:b/>
          <w:color w:val="6D6B6D"/>
          <w:sz w:val="28"/>
          <w:szCs w:val="28"/>
        </w:rPr>
      </w:pPr>
      <w:r w:rsidRPr="005E04EA">
        <w:rPr>
          <w:b/>
          <w:color w:val="6D6B6D"/>
          <w:sz w:val="28"/>
          <w:szCs w:val="28"/>
        </w:rPr>
        <w:t xml:space="preserve">After </w:t>
      </w:r>
      <w:r w:rsidR="0076263B" w:rsidRPr="005E04EA">
        <w:rPr>
          <w:b/>
          <w:color w:val="6D6B6D"/>
          <w:sz w:val="28"/>
          <w:szCs w:val="28"/>
        </w:rPr>
        <w:t>Continuous</w:t>
      </w:r>
      <w:r w:rsidRPr="005E04EA">
        <w:rPr>
          <w:b/>
          <w:color w:val="6D6B6D"/>
          <w:sz w:val="28"/>
          <w:szCs w:val="28"/>
        </w:rPr>
        <w:t xml:space="preserve"> Integration </w:t>
      </w:r>
      <w:r w:rsidR="0076263B" w:rsidRPr="005E04EA">
        <w:rPr>
          <w:b/>
          <w:color w:val="6D6B6D"/>
          <w:sz w:val="28"/>
          <w:szCs w:val="28"/>
        </w:rPr>
        <w:t xml:space="preserve">came </w:t>
      </w:r>
      <w:r w:rsidRPr="005E04EA">
        <w:rPr>
          <w:b/>
          <w:color w:val="6D6B6D"/>
          <w:sz w:val="28"/>
          <w:szCs w:val="28"/>
        </w:rPr>
        <w:t>to Rescue</w:t>
      </w:r>
    </w:p>
    <w:p w14:paraId="19FAEE22" w14:textId="58BA6782" w:rsidR="009D6C4F" w:rsidRPr="005E04EA" w:rsidRDefault="00A7164E" w:rsidP="003254AF">
      <w:pPr>
        <w:pStyle w:val="NormalWeb"/>
        <w:shd w:val="clear" w:color="auto" w:fill="FFFFFF"/>
        <w:spacing w:before="0" w:beforeAutospacing="0" w:after="240" w:afterAutospacing="0" w:line="375" w:lineRule="atLeast"/>
        <w:rPr>
          <w:color w:val="6D6B6D"/>
          <w:sz w:val="28"/>
          <w:szCs w:val="28"/>
        </w:rPr>
      </w:pPr>
      <w:r w:rsidRPr="005E04EA">
        <w:rPr>
          <w:noProof/>
          <w:sz w:val="28"/>
          <w:szCs w:val="28"/>
        </w:rPr>
        <w:drawing>
          <wp:inline distT="0" distB="0" distL="0" distR="0" wp14:anchorId="75B4CD82" wp14:editId="343CEFEF">
            <wp:extent cx="5905500"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05500" cy="2705100"/>
                    </a:xfrm>
                    <a:prstGeom prst="rect">
                      <a:avLst/>
                    </a:prstGeom>
                  </pic:spPr>
                </pic:pic>
              </a:graphicData>
            </a:graphic>
          </wp:inline>
        </w:drawing>
      </w:r>
    </w:p>
    <w:p w14:paraId="4A8E51A3" w14:textId="77777777" w:rsidR="00E74EBD" w:rsidRPr="005E04EA" w:rsidRDefault="00E74EBD" w:rsidP="003254AF">
      <w:pPr>
        <w:pStyle w:val="NormalWeb"/>
        <w:shd w:val="clear" w:color="auto" w:fill="FFFFFF"/>
        <w:spacing w:before="0" w:beforeAutospacing="0" w:after="240" w:afterAutospacing="0" w:line="375" w:lineRule="atLeast"/>
        <w:rPr>
          <w:color w:val="6D6B6D"/>
          <w:sz w:val="28"/>
          <w:szCs w:val="28"/>
        </w:rPr>
      </w:pPr>
      <w:r w:rsidRPr="005E04EA">
        <w:rPr>
          <w:noProof/>
          <w:sz w:val="28"/>
          <w:szCs w:val="28"/>
        </w:rPr>
        <w:lastRenderedPageBreak/>
        <w:drawing>
          <wp:inline distT="0" distB="0" distL="0" distR="0" wp14:anchorId="20CD7978" wp14:editId="05B9BBAD">
            <wp:extent cx="5943600" cy="3653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53155"/>
                    </a:xfrm>
                    <a:prstGeom prst="rect">
                      <a:avLst/>
                    </a:prstGeom>
                  </pic:spPr>
                </pic:pic>
              </a:graphicData>
            </a:graphic>
          </wp:inline>
        </w:drawing>
      </w:r>
    </w:p>
    <w:p w14:paraId="50DEB866" w14:textId="77777777" w:rsidR="00660CC5" w:rsidRPr="005E04EA" w:rsidRDefault="00E61676" w:rsidP="003254AF">
      <w:pPr>
        <w:pStyle w:val="NormalWeb"/>
        <w:shd w:val="clear" w:color="auto" w:fill="FFFFFF"/>
        <w:spacing w:before="0" w:beforeAutospacing="0" w:after="240" w:afterAutospacing="0" w:line="375" w:lineRule="atLeast"/>
        <w:rPr>
          <w:color w:val="6D6B6D"/>
          <w:sz w:val="28"/>
          <w:szCs w:val="28"/>
        </w:rPr>
      </w:pPr>
      <w:r w:rsidRPr="005E04EA">
        <w:rPr>
          <w:noProof/>
          <w:sz w:val="28"/>
          <w:szCs w:val="28"/>
        </w:rPr>
        <w:drawing>
          <wp:inline distT="0" distB="0" distL="0" distR="0" wp14:anchorId="41618F79" wp14:editId="56C9F491">
            <wp:extent cx="4594860" cy="3055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94860" cy="3055620"/>
                    </a:xfrm>
                    <a:prstGeom prst="rect">
                      <a:avLst/>
                    </a:prstGeom>
                  </pic:spPr>
                </pic:pic>
              </a:graphicData>
            </a:graphic>
          </wp:inline>
        </w:drawing>
      </w:r>
    </w:p>
    <w:p w14:paraId="0B550743" w14:textId="77777777" w:rsidR="00660CC5" w:rsidRPr="005E04EA" w:rsidRDefault="00660CC5" w:rsidP="003254AF">
      <w:pPr>
        <w:pStyle w:val="NormalWeb"/>
        <w:shd w:val="clear" w:color="auto" w:fill="FFFFFF"/>
        <w:spacing w:before="0" w:beforeAutospacing="0" w:after="240" w:afterAutospacing="0" w:line="375" w:lineRule="atLeast"/>
        <w:rPr>
          <w:color w:val="6D6B6D"/>
          <w:sz w:val="28"/>
          <w:szCs w:val="28"/>
        </w:rPr>
      </w:pPr>
      <w:r w:rsidRPr="005E04EA">
        <w:rPr>
          <w:noProof/>
          <w:sz w:val="28"/>
          <w:szCs w:val="28"/>
        </w:rPr>
        <w:lastRenderedPageBreak/>
        <w:drawing>
          <wp:inline distT="0" distB="0" distL="0" distR="0" wp14:anchorId="1CB82FD3" wp14:editId="610F80A0">
            <wp:extent cx="5943600" cy="3342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2005"/>
                    </a:xfrm>
                    <a:prstGeom prst="rect">
                      <a:avLst/>
                    </a:prstGeom>
                  </pic:spPr>
                </pic:pic>
              </a:graphicData>
            </a:graphic>
          </wp:inline>
        </w:drawing>
      </w:r>
    </w:p>
    <w:p w14:paraId="58043F86" w14:textId="77777777" w:rsidR="009329CB" w:rsidRPr="005E04EA" w:rsidRDefault="009329CB" w:rsidP="003254AF">
      <w:pPr>
        <w:pStyle w:val="NormalWeb"/>
        <w:shd w:val="clear" w:color="auto" w:fill="FFFFFF"/>
        <w:spacing w:before="0" w:beforeAutospacing="0" w:after="240" w:afterAutospacing="0" w:line="375" w:lineRule="atLeast"/>
        <w:rPr>
          <w:color w:val="6D6B6D"/>
          <w:sz w:val="28"/>
          <w:szCs w:val="28"/>
        </w:rPr>
      </w:pPr>
      <w:r w:rsidRPr="005E04EA">
        <w:rPr>
          <w:noProof/>
          <w:sz w:val="28"/>
          <w:szCs w:val="28"/>
        </w:rPr>
        <w:drawing>
          <wp:inline distT="0" distB="0" distL="0" distR="0" wp14:anchorId="2AC66533" wp14:editId="18251EA9">
            <wp:extent cx="5943600" cy="33820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82010"/>
                    </a:xfrm>
                    <a:prstGeom prst="rect">
                      <a:avLst/>
                    </a:prstGeom>
                  </pic:spPr>
                </pic:pic>
              </a:graphicData>
            </a:graphic>
          </wp:inline>
        </w:drawing>
      </w:r>
    </w:p>
    <w:p w14:paraId="3605DBA3" w14:textId="77777777" w:rsidR="00E62FA3" w:rsidRPr="005E04EA" w:rsidRDefault="006F7074" w:rsidP="003254AF">
      <w:pPr>
        <w:pStyle w:val="NormalWeb"/>
        <w:shd w:val="clear" w:color="auto" w:fill="FFFFFF"/>
        <w:spacing w:before="0" w:beforeAutospacing="0" w:after="240" w:afterAutospacing="0" w:line="375" w:lineRule="atLeast"/>
        <w:rPr>
          <w:color w:val="6D6B6D"/>
          <w:sz w:val="28"/>
          <w:szCs w:val="28"/>
        </w:rPr>
      </w:pPr>
      <w:r w:rsidRPr="005E04EA">
        <w:rPr>
          <w:noProof/>
          <w:sz w:val="28"/>
          <w:szCs w:val="28"/>
        </w:rPr>
        <w:lastRenderedPageBreak/>
        <w:drawing>
          <wp:inline distT="0" distB="0" distL="0" distR="0" wp14:anchorId="6315F7A8" wp14:editId="5CCAE60F">
            <wp:extent cx="5890260" cy="3063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90260" cy="3063240"/>
                    </a:xfrm>
                    <a:prstGeom prst="rect">
                      <a:avLst/>
                    </a:prstGeom>
                  </pic:spPr>
                </pic:pic>
              </a:graphicData>
            </a:graphic>
          </wp:inline>
        </w:drawing>
      </w:r>
    </w:p>
    <w:p w14:paraId="19C7BB88" w14:textId="77777777" w:rsidR="009C5AD2" w:rsidRPr="005E04EA" w:rsidRDefault="00FC4DA5" w:rsidP="003254AF">
      <w:pPr>
        <w:pStyle w:val="NormalWeb"/>
        <w:shd w:val="clear" w:color="auto" w:fill="FFFFFF"/>
        <w:spacing w:before="0" w:beforeAutospacing="0" w:after="240" w:afterAutospacing="0" w:line="375" w:lineRule="atLeast"/>
        <w:rPr>
          <w:color w:val="6D6B6D"/>
          <w:sz w:val="28"/>
          <w:szCs w:val="28"/>
        </w:rPr>
      </w:pPr>
      <w:r w:rsidRPr="005E04EA">
        <w:rPr>
          <w:noProof/>
          <w:sz w:val="28"/>
          <w:szCs w:val="28"/>
        </w:rPr>
        <w:drawing>
          <wp:inline distT="0" distB="0" distL="0" distR="0" wp14:anchorId="6EE8BB37" wp14:editId="71633127">
            <wp:extent cx="5905500" cy="2834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05500" cy="2834640"/>
                    </a:xfrm>
                    <a:prstGeom prst="rect">
                      <a:avLst/>
                    </a:prstGeom>
                  </pic:spPr>
                </pic:pic>
              </a:graphicData>
            </a:graphic>
          </wp:inline>
        </w:drawing>
      </w:r>
    </w:p>
    <w:p w14:paraId="1E72168B" w14:textId="77777777" w:rsidR="00C71639" w:rsidRPr="005E04EA" w:rsidRDefault="00CA42E3">
      <w:pPr>
        <w:rPr>
          <w:rFonts w:ascii="Times New Roman" w:hAnsi="Times New Roman" w:cs="Times New Roman"/>
          <w:sz w:val="28"/>
          <w:szCs w:val="28"/>
        </w:rPr>
      </w:pPr>
      <w:r w:rsidRPr="005E04EA">
        <w:rPr>
          <w:rFonts w:ascii="Times New Roman" w:hAnsi="Times New Roman" w:cs="Times New Roman"/>
          <w:noProof/>
          <w:sz w:val="28"/>
          <w:szCs w:val="28"/>
        </w:rPr>
        <w:lastRenderedPageBreak/>
        <w:drawing>
          <wp:inline distT="0" distB="0" distL="0" distR="0" wp14:anchorId="05618EE5" wp14:editId="0AB3A60F">
            <wp:extent cx="5364480" cy="26441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64480" cy="2644140"/>
                    </a:xfrm>
                    <a:prstGeom prst="rect">
                      <a:avLst/>
                    </a:prstGeom>
                  </pic:spPr>
                </pic:pic>
              </a:graphicData>
            </a:graphic>
          </wp:inline>
        </w:drawing>
      </w:r>
    </w:p>
    <w:p w14:paraId="19D78693" w14:textId="77777777" w:rsidR="006E2498" w:rsidRPr="005E04EA" w:rsidRDefault="006E2498">
      <w:pPr>
        <w:rPr>
          <w:rFonts w:ascii="Times New Roman" w:hAnsi="Times New Roman" w:cs="Times New Roman"/>
          <w:sz w:val="28"/>
          <w:szCs w:val="28"/>
        </w:rPr>
      </w:pPr>
      <w:r w:rsidRPr="005E04EA">
        <w:rPr>
          <w:rFonts w:ascii="Times New Roman" w:hAnsi="Times New Roman" w:cs="Times New Roman"/>
          <w:noProof/>
          <w:sz w:val="28"/>
          <w:szCs w:val="28"/>
        </w:rPr>
        <w:drawing>
          <wp:inline distT="0" distB="0" distL="0" distR="0" wp14:anchorId="28F65023" wp14:editId="0C6D1B85">
            <wp:extent cx="5715000"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4324350"/>
                    </a:xfrm>
                    <a:prstGeom prst="rect">
                      <a:avLst/>
                    </a:prstGeom>
                  </pic:spPr>
                </pic:pic>
              </a:graphicData>
            </a:graphic>
          </wp:inline>
        </w:drawing>
      </w:r>
    </w:p>
    <w:p w14:paraId="7C527217" w14:textId="77777777" w:rsidR="004678EF" w:rsidRPr="005E04EA" w:rsidRDefault="004678EF">
      <w:pPr>
        <w:pBdr>
          <w:bottom w:val="single" w:sz="6" w:space="1" w:color="auto"/>
        </w:pBdr>
        <w:rPr>
          <w:rFonts w:ascii="Times New Roman" w:hAnsi="Times New Roman" w:cs="Times New Roman"/>
          <w:sz w:val="28"/>
          <w:szCs w:val="28"/>
        </w:rPr>
      </w:pPr>
    </w:p>
    <w:p w14:paraId="01EFE182" w14:textId="77777777" w:rsidR="004678EF" w:rsidRPr="005E04EA" w:rsidRDefault="00E442E4">
      <w:pPr>
        <w:rPr>
          <w:rFonts w:ascii="Times New Roman" w:hAnsi="Times New Roman" w:cs="Times New Roman"/>
          <w:sz w:val="28"/>
          <w:szCs w:val="28"/>
        </w:rPr>
      </w:pPr>
      <w:r w:rsidRPr="005E04EA">
        <w:rPr>
          <w:rFonts w:ascii="Times New Roman" w:hAnsi="Times New Roman" w:cs="Times New Roman"/>
          <w:sz w:val="28"/>
          <w:szCs w:val="28"/>
        </w:rPr>
        <w:t xml:space="preserve">Dev – Check in – </w:t>
      </w:r>
      <w:proofErr w:type="gramStart"/>
      <w:r w:rsidRPr="005E04EA">
        <w:rPr>
          <w:rFonts w:ascii="Times New Roman" w:hAnsi="Times New Roman" w:cs="Times New Roman"/>
          <w:sz w:val="28"/>
          <w:szCs w:val="28"/>
        </w:rPr>
        <w:t>SCM</w:t>
      </w:r>
      <w:proofErr w:type="gramEnd"/>
    </w:p>
    <w:p w14:paraId="6AAAE328" w14:textId="77777777" w:rsidR="00E442E4" w:rsidRPr="005E04EA" w:rsidRDefault="00E442E4">
      <w:pPr>
        <w:rPr>
          <w:rFonts w:ascii="Times New Roman" w:hAnsi="Times New Roman" w:cs="Times New Roman"/>
          <w:sz w:val="28"/>
          <w:szCs w:val="28"/>
        </w:rPr>
      </w:pPr>
      <w:r w:rsidRPr="005E04EA">
        <w:rPr>
          <w:rFonts w:ascii="Times New Roman" w:hAnsi="Times New Roman" w:cs="Times New Roman"/>
          <w:sz w:val="28"/>
          <w:szCs w:val="28"/>
        </w:rPr>
        <w:t xml:space="preserve">Build – integrate </w:t>
      </w:r>
      <w:r w:rsidR="003A399E" w:rsidRPr="005E04EA">
        <w:rPr>
          <w:rFonts w:ascii="Times New Roman" w:hAnsi="Times New Roman" w:cs="Times New Roman"/>
          <w:sz w:val="28"/>
          <w:szCs w:val="28"/>
        </w:rPr>
        <w:t>–</w:t>
      </w:r>
      <w:r w:rsidRPr="005E04EA">
        <w:rPr>
          <w:rFonts w:ascii="Times New Roman" w:hAnsi="Times New Roman" w:cs="Times New Roman"/>
          <w:sz w:val="28"/>
          <w:szCs w:val="28"/>
        </w:rPr>
        <w:t xml:space="preserve"> </w:t>
      </w:r>
      <w:r w:rsidR="003A399E" w:rsidRPr="005E04EA">
        <w:rPr>
          <w:rFonts w:ascii="Times New Roman" w:hAnsi="Times New Roman" w:cs="Times New Roman"/>
          <w:sz w:val="28"/>
          <w:szCs w:val="28"/>
        </w:rPr>
        <w:t>Deliverables (artifacts)</w:t>
      </w:r>
    </w:p>
    <w:p w14:paraId="38D978CF" w14:textId="77777777" w:rsidR="00F61E59" w:rsidRPr="005E04EA" w:rsidRDefault="00F61E59">
      <w:pPr>
        <w:rPr>
          <w:rFonts w:ascii="Times New Roman" w:hAnsi="Times New Roman" w:cs="Times New Roman"/>
          <w:sz w:val="28"/>
          <w:szCs w:val="28"/>
        </w:rPr>
      </w:pPr>
      <w:r w:rsidRPr="005E04EA">
        <w:rPr>
          <w:rFonts w:ascii="Times New Roman" w:hAnsi="Times New Roman" w:cs="Times New Roman"/>
          <w:sz w:val="28"/>
          <w:szCs w:val="28"/>
        </w:rPr>
        <w:lastRenderedPageBreak/>
        <w:t>QA – Testing</w:t>
      </w:r>
    </w:p>
    <w:p w14:paraId="09FC70AC" w14:textId="77777777" w:rsidR="00F61E59" w:rsidRPr="005E04EA" w:rsidRDefault="00F61E59">
      <w:pPr>
        <w:rPr>
          <w:rFonts w:ascii="Times New Roman" w:hAnsi="Times New Roman" w:cs="Times New Roman"/>
          <w:sz w:val="28"/>
          <w:szCs w:val="28"/>
        </w:rPr>
      </w:pPr>
      <w:r w:rsidRPr="005E04EA">
        <w:rPr>
          <w:rFonts w:ascii="Times New Roman" w:hAnsi="Times New Roman" w:cs="Times New Roman"/>
          <w:sz w:val="28"/>
          <w:szCs w:val="28"/>
        </w:rPr>
        <w:t>Full – Nightly Build</w:t>
      </w:r>
    </w:p>
    <w:p w14:paraId="347B374C" w14:textId="77777777" w:rsidR="006D2393" w:rsidRPr="005E04EA" w:rsidRDefault="00077582">
      <w:pPr>
        <w:rPr>
          <w:rFonts w:ascii="Times New Roman" w:hAnsi="Times New Roman" w:cs="Times New Roman"/>
          <w:sz w:val="28"/>
          <w:szCs w:val="28"/>
        </w:rPr>
      </w:pPr>
      <w:r w:rsidRPr="005E04EA">
        <w:rPr>
          <w:rFonts w:ascii="Times New Roman" w:hAnsi="Times New Roman" w:cs="Times New Roman"/>
          <w:sz w:val="28"/>
          <w:szCs w:val="28"/>
        </w:rPr>
        <w:t>Continuation</w:t>
      </w:r>
      <w:r w:rsidR="006D2393" w:rsidRPr="005E04EA">
        <w:rPr>
          <w:rFonts w:ascii="Times New Roman" w:hAnsi="Times New Roman" w:cs="Times New Roman"/>
          <w:sz w:val="28"/>
          <w:szCs w:val="28"/>
        </w:rPr>
        <w:t xml:space="preserve"> Integration Process</w:t>
      </w:r>
    </w:p>
    <w:sectPr w:rsidR="006D2393" w:rsidRPr="005E04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73F0"/>
    <w:rsid w:val="00027572"/>
    <w:rsid w:val="00077582"/>
    <w:rsid w:val="000F4EA5"/>
    <w:rsid w:val="002E6ADF"/>
    <w:rsid w:val="003254AF"/>
    <w:rsid w:val="00376A02"/>
    <w:rsid w:val="003843C7"/>
    <w:rsid w:val="003A399E"/>
    <w:rsid w:val="0042099E"/>
    <w:rsid w:val="004678EF"/>
    <w:rsid w:val="0047093F"/>
    <w:rsid w:val="004800B9"/>
    <w:rsid w:val="00480EDB"/>
    <w:rsid w:val="00485B19"/>
    <w:rsid w:val="004A73F0"/>
    <w:rsid w:val="005340C6"/>
    <w:rsid w:val="00546A38"/>
    <w:rsid w:val="0058537A"/>
    <w:rsid w:val="005B1905"/>
    <w:rsid w:val="005E04EA"/>
    <w:rsid w:val="006208C7"/>
    <w:rsid w:val="006238D2"/>
    <w:rsid w:val="00657A10"/>
    <w:rsid w:val="00660CC5"/>
    <w:rsid w:val="006A4309"/>
    <w:rsid w:val="006D2393"/>
    <w:rsid w:val="006E2498"/>
    <w:rsid w:val="006F7074"/>
    <w:rsid w:val="00715020"/>
    <w:rsid w:val="0076263B"/>
    <w:rsid w:val="00766158"/>
    <w:rsid w:val="007A0779"/>
    <w:rsid w:val="007B6B24"/>
    <w:rsid w:val="007C60EB"/>
    <w:rsid w:val="007D06AC"/>
    <w:rsid w:val="008216F2"/>
    <w:rsid w:val="008559E5"/>
    <w:rsid w:val="00914E2B"/>
    <w:rsid w:val="009329CB"/>
    <w:rsid w:val="00977C29"/>
    <w:rsid w:val="0099682D"/>
    <w:rsid w:val="009B44FB"/>
    <w:rsid w:val="009C5AD2"/>
    <w:rsid w:val="009D6C4F"/>
    <w:rsid w:val="00A516A5"/>
    <w:rsid w:val="00A7164E"/>
    <w:rsid w:val="00A84CBC"/>
    <w:rsid w:val="00A85E4E"/>
    <w:rsid w:val="00A860C6"/>
    <w:rsid w:val="00AA1910"/>
    <w:rsid w:val="00B03469"/>
    <w:rsid w:val="00B168AD"/>
    <w:rsid w:val="00BA5262"/>
    <w:rsid w:val="00C71639"/>
    <w:rsid w:val="00C911CC"/>
    <w:rsid w:val="00CA42E3"/>
    <w:rsid w:val="00D01CBD"/>
    <w:rsid w:val="00D434AC"/>
    <w:rsid w:val="00DB5253"/>
    <w:rsid w:val="00DB7975"/>
    <w:rsid w:val="00DB7CBF"/>
    <w:rsid w:val="00E42B3E"/>
    <w:rsid w:val="00E442E4"/>
    <w:rsid w:val="00E60150"/>
    <w:rsid w:val="00E61676"/>
    <w:rsid w:val="00E62FA3"/>
    <w:rsid w:val="00E74EBD"/>
    <w:rsid w:val="00F51EB1"/>
    <w:rsid w:val="00F57C5E"/>
    <w:rsid w:val="00F61E59"/>
    <w:rsid w:val="00F65C9A"/>
    <w:rsid w:val="00F92E4B"/>
    <w:rsid w:val="00F950A6"/>
    <w:rsid w:val="00FC4DA5"/>
    <w:rsid w:val="00FC7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4164"/>
  <w15:docId w15:val="{9D7897E7-275A-FE44-A7E8-B282030E3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14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54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254AF"/>
    <w:rPr>
      <w:b/>
      <w:bCs/>
    </w:rPr>
  </w:style>
  <w:style w:type="character" w:customStyle="1" w:styleId="Heading3Char">
    <w:name w:val="Heading 3 Char"/>
    <w:basedOn w:val="DefaultParagraphFont"/>
    <w:link w:val="Heading3"/>
    <w:uiPriority w:val="9"/>
    <w:rsid w:val="00914E2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914E2B"/>
    <w:rPr>
      <w:color w:val="0000FF"/>
      <w:u w:val="single"/>
    </w:rPr>
  </w:style>
  <w:style w:type="character" w:styleId="Emphasis">
    <w:name w:val="Emphasis"/>
    <w:basedOn w:val="DefaultParagraphFont"/>
    <w:uiPriority w:val="20"/>
    <w:qFormat/>
    <w:rsid w:val="00376A02"/>
    <w:rPr>
      <w:i/>
      <w:iCs/>
    </w:rPr>
  </w:style>
  <w:style w:type="paragraph" w:styleId="BalloonText">
    <w:name w:val="Balloon Text"/>
    <w:basedOn w:val="Normal"/>
    <w:link w:val="BalloonTextChar"/>
    <w:uiPriority w:val="99"/>
    <w:semiHidden/>
    <w:unhideWhenUsed/>
    <w:rsid w:val="00376A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A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93974">
      <w:bodyDiv w:val="1"/>
      <w:marLeft w:val="0"/>
      <w:marRight w:val="0"/>
      <w:marTop w:val="0"/>
      <w:marBottom w:val="0"/>
      <w:divBdr>
        <w:top w:val="none" w:sz="0" w:space="0" w:color="auto"/>
        <w:left w:val="none" w:sz="0" w:space="0" w:color="auto"/>
        <w:bottom w:val="none" w:sz="0" w:space="0" w:color="auto"/>
        <w:right w:val="none" w:sz="0" w:space="0" w:color="auto"/>
      </w:divBdr>
    </w:div>
    <w:div w:id="1285115138">
      <w:bodyDiv w:val="1"/>
      <w:marLeft w:val="0"/>
      <w:marRight w:val="0"/>
      <w:marTop w:val="0"/>
      <w:marBottom w:val="0"/>
      <w:divBdr>
        <w:top w:val="none" w:sz="0" w:space="0" w:color="auto"/>
        <w:left w:val="none" w:sz="0" w:space="0" w:color="auto"/>
        <w:bottom w:val="none" w:sz="0" w:space="0" w:color="auto"/>
        <w:right w:val="none" w:sz="0" w:space="0" w:color="auto"/>
      </w:divBdr>
    </w:div>
    <w:div w:id="1346903748">
      <w:bodyDiv w:val="1"/>
      <w:marLeft w:val="0"/>
      <w:marRight w:val="0"/>
      <w:marTop w:val="0"/>
      <w:marBottom w:val="0"/>
      <w:divBdr>
        <w:top w:val="none" w:sz="0" w:space="0" w:color="auto"/>
        <w:left w:val="none" w:sz="0" w:space="0" w:color="auto"/>
        <w:bottom w:val="none" w:sz="0" w:space="0" w:color="auto"/>
        <w:right w:val="none" w:sz="0" w:space="0" w:color="auto"/>
      </w:divBdr>
    </w:div>
    <w:div w:id="210660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enkins.io/project/governance/" TargetMode="External"/><Relationship Id="rId13" Type="http://schemas.openxmlformats.org/officeDocument/2006/relationships/hyperlink" Target="https://jenkins-x.io/"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7.png"/><Relationship Id="rId7" Type="http://schemas.openxmlformats.org/officeDocument/2006/relationships/hyperlink" Target="http://en.wikipedia.org/wiki/Software_in_the_Public_Interest" TargetMode="External"/><Relationship Id="rId12" Type="http://schemas.openxmlformats.org/officeDocument/2006/relationships/hyperlink" Target="https://jenkins.io/projects/jam/"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tats.jenkins.io/jenkins-stats/svg/svgs.html" TargetMode="External"/><Relationship Id="rId11" Type="http://schemas.openxmlformats.org/officeDocument/2006/relationships/hyperlink" Target="https://www.cloudbees.com/jenkinsworld" TargetMode="External"/><Relationship Id="rId24" Type="http://schemas.openxmlformats.org/officeDocument/2006/relationships/image" Target="media/image10.png"/><Relationship Id="rId5" Type="http://schemas.openxmlformats.org/officeDocument/2006/relationships/hyperlink" Target="https://plugins.jenkins.io/" TargetMode="External"/><Relationship Id="rId15" Type="http://schemas.openxmlformats.org/officeDocument/2006/relationships/hyperlink" Target="https://www.cloudbees.com/press/jenkins-2.0-advances-continuous-delivery-native-pipeline-support-and-usability-enhancements"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hyperlink" Target="https://www.cloudbees.com/devops" TargetMode="External"/><Relationship Id="rId9" Type="http://schemas.openxmlformats.org/officeDocument/2006/relationships/hyperlink" Target="https://wiki.jenkins.io/display/JENKINS/Governance+Board" TargetMode="External"/><Relationship Id="rId14" Type="http://schemas.openxmlformats.org/officeDocument/2006/relationships/hyperlink" Target="https://jenkins.io/projects/blueocean/" TargetMode="Externa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9</Pages>
  <Words>602</Words>
  <Characters>3434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Pranay P</cp:lastModifiedBy>
  <cp:revision>74</cp:revision>
  <dcterms:created xsi:type="dcterms:W3CDTF">2019-06-12T16:10:00Z</dcterms:created>
  <dcterms:modified xsi:type="dcterms:W3CDTF">2023-03-30T20:04:00Z</dcterms:modified>
</cp:coreProperties>
</file>