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887C" w14:textId="3ECE2C6B" w:rsidR="00B53394" w:rsidRDefault="0042690D">
      <w:r>
        <w:t>a</w:t>
      </w:r>
    </w:p>
    <w:sectPr w:rsidR="00B5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94"/>
    <w:rsid w:val="003A17DE"/>
    <w:rsid w:val="0042690D"/>
    <w:rsid w:val="00B5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5243"/>
  <w15:chartTrackingRefBased/>
  <w15:docId w15:val="{BFFFB717-AA9A-4125-8124-EE3AA1B5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Muhammed foaad Muhammed Elgohary</dc:creator>
  <cp:keywords/>
  <dc:description/>
  <cp:lastModifiedBy>Rana Muhammed foaad Muhammed Elgohary</cp:lastModifiedBy>
  <cp:revision>2</cp:revision>
  <dcterms:created xsi:type="dcterms:W3CDTF">2025-06-15T04:07:00Z</dcterms:created>
  <dcterms:modified xsi:type="dcterms:W3CDTF">2025-06-15T04:07:00Z</dcterms:modified>
</cp:coreProperties>
</file>