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6A75" w14:textId="706C4317" w:rsidR="00745A55" w:rsidRPr="001E5999" w:rsidRDefault="007A4B5F" w:rsidP="00745A55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State Leadership Team BOQ</w:t>
      </w:r>
      <w:r w:rsidR="00BF4E08">
        <w:rPr>
          <w:rFonts w:ascii="Arial" w:hAnsi="Arial" w:cs="Arial"/>
          <w:b/>
          <w:sz w:val="32"/>
          <w:szCs w:val="24"/>
        </w:rPr>
        <w:t xml:space="preserve"> Change </w:t>
      </w:r>
      <w:r w:rsidR="00745A55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391"/>
        <w:gridCol w:w="189"/>
        <w:gridCol w:w="1048"/>
        <w:gridCol w:w="644"/>
        <w:gridCol w:w="1930"/>
        <w:gridCol w:w="1287"/>
        <w:gridCol w:w="485"/>
        <w:gridCol w:w="802"/>
        <w:gridCol w:w="1274"/>
        <w:gridCol w:w="656"/>
        <w:gridCol w:w="644"/>
        <w:gridCol w:w="142"/>
        <w:gridCol w:w="1168"/>
        <w:gridCol w:w="1264"/>
      </w:tblGrid>
      <w:tr w:rsidR="00745A55" w:rsidRPr="0056235A" w14:paraId="5C4DAFBE" w14:textId="77777777" w:rsidTr="00DE7A19">
        <w:tc>
          <w:tcPr>
            <w:tcW w:w="1525" w:type="dxa"/>
            <w:gridSpan w:val="3"/>
            <w:shd w:val="clear" w:color="auto" w:fill="333333"/>
          </w:tcPr>
          <w:p w14:paraId="6129DAE6" w14:textId="77777777" w:rsidR="00745A55" w:rsidRPr="0056235A" w:rsidRDefault="00745A55" w:rsidP="006A7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596E86B" wp14:editId="195F3D98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4" w:type="dxa"/>
            <w:gridSpan w:val="12"/>
            <w:shd w:val="clear" w:color="auto" w:fill="333333"/>
            <w:vAlign w:val="center"/>
          </w:tcPr>
          <w:p w14:paraId="1DBFA5F0" w14:textId="77777777" w:rsidR="00745A55" w:rsidRPr="0056235A" w:rsidRDefault="00745A55" w:rsidP="006A77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745A55" w:rsidRPr="0056235A" w14:paraId="023D220D" w14:textId="77777777" w:rsidTr="00DE7A19">
        <w:trPr>
          <w:trHeight w:val="602"/>
        </w:trPr>
        <w:tc>
          <w:tcPr>
            <w:tcW w:w="12869" w:type="dxa"/>
            <w:gridSpan w:val="15"/>
            <w:shd w:val="clear" w:color="auto" w:fill="333333"/>
            <w:vAlign w:val="center"/>
          </w:tcPr>
          <w:p w14:paraId="2B5BF7C6" w14:textId="79797327" w:rsidR="00745A55" w:rsidRPr="0056235A" w:rsidRDefault="007A4B5F" w:rsidP="006A77D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State Leadership Team BOQ</w:t>
            </w:r>
            <w:r w:rsidR="00BF4E08" w:rsidRPr="00BF4E08">
              <w:rPr>
                <w:rFonts w:ascii="Arial" w:hAnsi="Arial" w:cs="Arial"/>
                <w:sz w:val="28"/>
                <w:szCs w:val="28"/>
              </w:rPr>
              <w:t xml:space="preserve"> Change </w:t>
            </w:r>
            <w:r w:rsidR="00745A55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DE7A19" w:rsidRPr="0056235A" w14:paraId="200FDA7C" w14:textId="77777777" w:rsidTr="00DE7A19">
        <w:trPr>
          <w:trHeight w:val="377"/>
        </w:trPr>
        <w:tc>
          <w:tcPr>
            <w:tcW w:w="1525" w:type="dxa"/>
            <w:gridSpan w:val="3"/>
            <w:shd w:val="clear" w:color="auto" w:fill="auto"/>
            <w:vAlign w:val="center"/>
          </w:tcPr>
          <w:p w14:paraId="7E500C42" w14:textId="7ED03AE6" w:rsidR="00DE7A19" w:rsidRPr="00DE7A19" w:rsidRDefault="007A4B5F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State</w:t>
            </w:r>
            <w:r w:rsidR="00DE7A19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470" w:type="dxa"/>
            <w:gridSpan w:val="7"/>
            <w:shd w:val="clear" w:color="auto" w:fill="auto"/>
            <w:vAlign w:val="center"/>
          </w:tcPr>
          <w:p w14:paraId="5FF34161" w14:textId="34AA6494" w:rsidR="00DE7A19" w:rsidRDefault="007A4B5F" w:rsidP="00745A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E20000"/>
              </w:rPr>
              <w:t>State</w:t>
            </w:r>
            <w:r w:rsidR="00DE7A19" w:rsidRPr="00DE7A19">
              <w:rPr>
                <w:rFonts w:ascii="Arial" w:hAnsi="Arial" w:cs="Arial"/>
                <w:i/>
                <w:color w:val="E20000"/>
              </w:rPr>
              <w:t xml:space="preserve"> name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14:paraId="12200B52" w14:textId="77777777"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310" w:type="dxa"/>
            <w:gridSpan w:val="2"/>
            <w:shd w:val="clear" w:color="auto" w:fill="auto"/>
            <w:vAlign w:val="center"/>
          </w:tcPr>
          <w:p w14:paraId="725EFD89" w14:textId="77777777"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14:paraId="41316C2D" w14:textId="77777777" w:rsidR="00DE7A19" w:rsidRPr="006579B7" w:rsidRDefault="00DE7A19" w:rsidP="00745A55">
            <w:pPr>
              <w:rPr>
                <w:rFonts w:ascii="Arial" w:hAnsi="Arial" w:cs="Arial"/>
                <w:b/>
              </w:rPr>
            </w:pPr>
          </w:p>
        </w:tc>
      </w:tr>
      <w:tr w:rsidR="008C693E" w:rsidRPr="0056235A" w14:paraId="20D45561" w14:textId="77777777" w:rsidTr="00DE7A19">
        <w:trPr>
          <w:trHeight w:val="377"/>
        </w:trPr>
        <w:tc>
          <w:tcPr>
            <w:tcW w:w="1286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D7C40" w14:textId="77777777" w:rsidR="008C693E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Indicator Values</w:t>
            </w:r>
          </w:p>
        </w:tc>
      </w:tr>
      <w:tr w:rsidR="008C693E" w:rsidRPr="0056235A" w14:paraId="62BFF169" w14:textId="77777777" w:rsidTr="00DE7A19">
        <w:trPr>
          <w:trHeight w:val="377"/>
        </w:trPr>
        <w:tc>
          <w:tcPr>
            <w:tcW w:w="257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DC3193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6684E1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049995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84CE10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E1E2A0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</w:tr>
      <w:tr w:rsidR="008C693E" w:rsidRPr="0056235A" w14:paraId="5843CCAC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789D2873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4025C5C7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042142D5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0B0D8933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21551643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</w:tr>
      <w:tr w:rsidR="008C693E" w:rsidRPr="0056235A" w14:paraId="1FDC1269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3C0FD580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467E625F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7990AC4D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3E2F055A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2CED1F72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</w:tr>
      <w:tr w:rsidR="008C693E" w:rsidRPr="0056235A" w14:paraId="43807EB1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58BB103F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1B6B3361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7A9ED8B1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3AEBF0F1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08872419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</w:tr>
      <w:tr w:rsidR="008C693E" w:rsidRPr="0056235A" w14:paraId="117C8BFF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33891B34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2DE557A2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525FAF1A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3BCD5CB3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506A1A37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</w:tr>
      <w:tr w:rsidR="00DE7A19" w:rsidRPr="0056235A" w14:paraId="5403DF58" w14:textId="77777777" w:rsidTr="00E74079">
        <w:trPr>
          <w:trHeight w:val="300"/>
        </w:trPr>
        <w:tc>
          <w:tcPr>
            <w:tcW w:w="1336" w:type="dxa"/>
            <w:gridSpan w:val="2"/>
            <w:shd w:val="clear" w:color="auto" w:fill="auto"/>
            <w:vAlign w:val="center"/>
          </w:tcPr>
          <w:p w14:paraId="72136B35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#</w:t>
            </w:r>
            <w:r>
              <w:rPr>
                <w:rFonts w:ascii="Arial" w:hAnsi="Arial" w:cs="Arial"/>
                <w:i/>
                <w:color w:val="E20000"/>
              </w:rPr>
              <w:t xml:space="preserve"> (First column only)</w:t>
            </w:r>
          </w:p>
        </w:tc>
        <w:tc>
          <w:tcPr>
            <w:tcW w:w="1237" w:type="dxa"/>
            <w:gridSpan w:val="2"/>
            <w:shd w:val="clear" w:color="auto" w:fill="auto"/>
            <w:vAlign w:val="center"/>
          </w:tcPr>
          <w:p w14:paraId="6E04CB95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490312BB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15F276AA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11BF0C5C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6949EC87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</w:tr>
      <w:tr w:rsidR="00DE7A19" w:rsidRPr="0056235A" w14:paraId="03BE3D39" w14:textId="77777777" w:rsidTr="00DE7A19">
        <w:trPr>
          <w:trHeight w:val="287"/>
        </w:trPr>
        <w:tc>
          <w:tcPr>
            <w:tcW w:w="12869" w:type="dxa"/>
            <w:gridSpan w:val="15"/>
            <w:shd w:val="clear" w:color="auto" w:fill="auto"/>
            <w:vAlign w:val="center"/>
          </w:tcPr>
          <w:p w14:paraId="339C06D1" w14:textId="77777777" w:rsidR="00DE7A19" w:rsidRPr="006579B7" w:rsidRDefault="00DE7A19" w:rsidP="00DE7A19">
            <w:pPr>
              <w:rPr>
                <w:rFonts w:ascii="Arial" w:hAnsi="Arial" w:cs="Arial"/>
              </w:rPr>
            </w:pPr>
          </w:p>
        </w:tc>
      </w:tr>
      <w:tr w:rsidR="00DE7A19" w:rsidRPr="0056235A" w14:paraId="7CFF236B" w14:textId="77777777" w:rsidTr="00DE7A19">
        <w:trPr>
          <w:trHeight w:val="395"/>
        </w:trPr>
        <w:tc>
          <w:tcPr>
            <w:tcW w:w="12869" w:type="dxa"/>
            <w:gridSpan w:val="15"/>
            <w:shd w:val="clear" w:color="auto" w:fill="auto"/>
            <w:vAlign w:val="center"/>
          </w:tcPr>
          <w:p w14:paraId="343F5726" w14:textId="77777777" w:rsidR="00DE7A19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Critical Element Legend</w:t>
            </w:r>
          </w:p>
        </w:tc>
      </w:tr>
      <w:tr w:rsidR="00DE7A19" w:rsidRPr="0056235A" w14:paraId="7938FAFB" w14:textId="77777777" w:rsidTr="002803EB">
        <w:trPr>
          <w:trHeight w:val="648"/>
        </w:trPr>
        <w:tc>
          <w:tcPr>
            <w:tcW w:w="3217" w:type="dxa"/>
            <w:gridSpan w:val="5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62FEBF2C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7" w:type="dxa"/>
            <w:gridSpan w:val="2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61F8EC33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element description</w:t>
            </w:r>
          </w:p>
        </w:tc>
        <w:tc>
          <w:tcPr>
            <w:tcW w:w="3217" w:type="dxa"/>
            <w:gridSpan w:val="4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258A4BFA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8" w:type="dxa"/>
            <w:gridSpan w:val="4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45917B6E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element description</w:t>
            </w:r>
          </w:p>
        </w:tc>
      </w:tr>
      <w:tr w:rsidR="002803EB" w:rsidRPr="0056235A" w14:paraId="440F7B3B" w14:textId="77777777" w:rsidTr="002803EB">
        <w:trPr>
          <w:trHeight w:val="377"/>
        </w:trPr>
        <w:tc>
          <w:tcPr>
            <w:tcW w:w="12869" w:type="dxa"/>
            <w:gridSpan w:val="15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1A016F17" w14:textId="77777777" w:rsidR="002803EB" w:rsidRPr="00B9407F" w:rsidRDefault="002803EB" w:rsidP="002803EB">
            <w:pPr>
              <w:jc w:val="center"/>
              <w:rPr>
                <w:rFonts w:ascii="Arial" w:hAnsi="Arial" w:cs="Arial"/>
                <w:b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2803EB" w:rsidRPr="0056235A" w14:paraId="4AE7E99D" w14:textId="77777777" w:rsidTr="002803EB">
        <w:trPr>
          <w:trHeight w:val="288"/>
        </w:trPr>
        <w:tc>
          <w:tcPr>
            <w:tcW w:w="1286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750EA" w14:textId="77777777" w:rsidR="002803EB" w:rsidRPr="00B9407F" w:rsidRDefault="002803EB" w:rsidP="002803EB">
            <w:pPr>
              <w:rPr>
                <w:rFonts w:ascii="Arial" w:hAnsi="Arial" w:cs="Arial"/>
                <w:i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2803EB" w:rsidRPr="0056235A" w14:paraId="1EF46F7F" w14:textId="77777777" w:rsidTr="00DE7A19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FA0640" w14:textId="77777777" w:rsidR="002803EB" w:rsidRPr="0056235A" w:rsidRDefault="002803EB" w:rsidP="002803EB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74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CE9367" w14:textId="77777777" w:rsidR="002803EB" w:rsidRPr="006579B7" w:rsidRDefault="002803EB" w:rsidP="002803EB">
            <w:pPr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3518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F99B33" w14:textId="77777777" w:rsidR="002803EB" w:rsidRPr="0056235A" w:rsidRDefault="002803EB" w:rsidP="002803EB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C3E9FD" w14:textId="77777777" w:rsidR="002803EB" w:rsidRPr="0056235A" w:rsidRDefault="002803EB" w:rsidP="002803EB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2803EB" w:rsidRPr="0056235A" w14:paraId="69017455" w14:textId="77777777" w:rsidTr="00DE7A1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226613C9" w14:textId="77777777" w:rsidR="002803EB" w:rsidRPr="0056235A" w:rsidRDefault="002803EB" w:rsidP="002803E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74" w:type="dxa"/>
            <w:gridSpan w:val="7"/>
            <w:shd w:val="clear" w:color="auto" w:fill="auto"/>
            <w:vAlign w:val="bottom"/>
          </w:tcPr>
          <w:p w14:paraId="4111C5C9" w14:textId="77777777" w:rsidR="002803EB" w:rsidRPr="0056235A" w:rsidRDefault="002803EB" w:rsidP="002803E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518" w:type="dxa"/>
            <w:gridSpan w:val="5"/>
            <w:shd w:val="clear" w:color="auto" w:fill="auto"/>
            <w:vAlign w:val="center"/>
          </w:tcPr>
          <w:p w14:paraId="61DD7999" w14:textId="77777777" w:rsidR="002803EB" w:rsidRPr="0056235A" w:rsidRDefault="002803EB" w:rsidP="002803EB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432" w:type="dxa"/>
            <w:gridSpan w:val="2"/>
            <w:shd w:val="clear" w:color="auto" w:fill="auto"/>
            <w:vAlign w:val="center"/>
          </w:tcPr>
          <w:p w14:paraId="088ECAA9" w14:textId="77777777" w:rsidR="002803EB" w:rsidRPr="001E5999" w:rsidRDefault="002803EB" w:rsidP="002803EB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77D8D0E5" w14:textId="77777777" w:rsidR="00745A55" w:rsidRDefault="00745A55" w:rsidP="00745A55">
      <w:pPr>
        <w:rPr>
          <w:rFonts w:ascii="Arial" w:hAnsi="Arial" w:cs="Arial"/>
          <w:b/>
        </w:rPr>
      </w:pPr>
    </w:p>
    <w:p w14:paraId="53D2D03C" w14:textId="34908CDD" w:rsidR="00745A55" w:rsidRPr="008C693E" w:rsidRDefault="00745A55" w:rsidP="00745A55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designed to </w:t>
      </w:r>
      <w:r>
        <w:rPr>
          <w:rFonts w:ascii="Arial" w:hAnsi="Arial" w:cs="Arial"/>
        </w:rPr>
        <w:t>track changes to the answe</w:t>
      </w:r>
      <w:r w:rsidR="008C693E">
        <w:rPr>
          <w:rFonts w:ascii="Arial" w:hAnsi="Arial" w:cs="Arial"/>
        </w:rPr>
        <w:t>rs in the</w:t>
      </w:r>
      <w:r w:rsidR="007A4B5F">
        <w:rPr>
          <w:rFonts w:ascii="Arial" w:hAnsi="Arial" w:cs="Arial"/>
        </w:rPr>
        <w:t xml:space="preserve"> State Leadership Team</w:t>
      </w:r>
      <w:r w:rsidR="008C693E">
        <w:rPr>
          <w:rFonts w:ascii="Arial" w:hAnsi="Arial" w:cs="Arial"/>
        </w:rPr>
        <w:t xml:space="preserve"> Benchmarks of Quality</w:t>
      </w:r>
      <w:r w:rsidR="000E114A">
        <w:rPr>
          <w:rFonts w:ascii="Arial" w:hAnsi="Arial" w:cs="Arial"/>
        </w:rPr>
        <w:t xml:space="preserve"> form</w:t>
      </w:r>
      <w:r w:rsidR="007A4B5F">
        <w:rPr>
          <w:rFonts w:ascii="Arial" w:hAnsi="Arial" w:cs="Arial"/>
        </w:rPr>
        <w:t>.  It includes forms</w:t>
      </w:r>
      <w:r w:rsidR="000E114A">
        <w:rPr>
          <w:rFonts w:ascii="Arial" w:hAnsi="Arial" w:cs="Arial"/>
        </w:rPr>
        <w:t xml:space="preserve"> that happened inside of the reporting window formed by the start and end date</w:t>
      </w:r>
      <w:r w:rsidR="008C693E">
        <w:rPr>
          <w:rFonts w:ascii="Arial" w:hAnsi="Arial" w:cs="Arial"/>
        </w:rPr>
        <w:t xml:space="preserve">.  </w:t>
      </w:r>
      <w:r w:rsidR="008C693E">
        <w:rPr>
          <w:rFonts w:ascii="Arial" w:hAnsi="Arial" w:cs="Arial"/>
          <w:b/>
          <w:u w:val="single"/>
        </w:rPr>
        <w:t xml:space="preserve">Only the </w:t>
      </w:r>
      <w:r w:rsidR="000E114A">
        <w:rPr>
          <w:rFonts w:ascii="Arial" w:hAnsi="Arial" w:cs="Arial"/>
          <w:b/>
          <w:u w:val="single"/>
        </w:rPr>
        <w:t>most recent</w:t>
      </w:r>
      <w:r w:rsidR="008C693E">
        <w:rPr>
          <w:rFonts w:ascii="Arial" w:hAnsi="Arial" w:cs="Arial"/>
          <w:b/>
          <w:u w:val="single"/>
        </w:rPr>
        <w:t xml:space="preserve"> 5</w:t>
      </w:r>
      <w:r w:rsidR="008C693E">
        <w:rPr>
          <w:rFonts w:ascii="Arial" w:hAnsi="Arial" w:cs="Arial"/>
        </w:rPr>
        <w:t xml:space="preserve"> Benchmarks of Quality forms</w:t>
      </w:r>
      <w:r w:rsidR="000E114A">
        <w:rPr>
          <w:rFonts w:ascii="Arial" w:hAnsi="Arial" w:cs="Arial"/>
        </w:rPr>
        <w:t xml:space="preserve"> that are between the selected start and end date</w:t>
      </w:r>
      <w:r w:rsidR="00A52CBD">
        <w:rPr>
          <w:rFonts w:ascii="Arial" w:hAnsi="Arial" w:cs="Arial"/>
        </w:rPr>
        <w:t xml:space="preserve"> are shown for each </w:t>
      </w:r>
      <w:r w:rsidR="007A4B5F">
        <w:rPr>
          <w:rFonts w:ascii="Arial" w:hAnsi="Arial" w:cs="Arial"/>
        </w:rPr>
        <w:t>state</w:t>
      </w:r>
      <w:r w:rsidR="00A52CBD">
        <w:rPr>
          <w:rFonts w:ascii="Arial" w:hAnsi="Arial" w:cs="Arial"/>
        </w:rPr>
        <w:t>.</w:t>
      </w:r>
    </w:p>
    <w:p w14:paraId="598B6F21" w14:textId="77777777" w:rsidR="00745A55" w:rsidRPr="001E5999" w:rsidRDefault="00745A55" w:rsidP="00745A55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1585"/>
        <w:gridCol w:w="6925"/>
      </w:tblGrid>
      <w:tr w:rsidR="00745A55" w14:paraId="768AA0AB" w14:textId="77777777" w:rsidTr="003236AE">
        <w:tc>
          <w:tcPr>
            <w:tcW w:w="4440" w:type="dxa"/>
          </w:tcPr>
          <w:p w14:paraId="55331CF4" w14:textId="77777777"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585" w:type="dxa"/>
          </w:tcPr>
          <w:p w14:paraId="24EA9FEC" w14:textId="77777777"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925" w:type="dxa"/>
          </w:tcPr>
          <w:p w14:paraId="5805EE0F" w14:textId="77777777"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745A55" w14:paraId="03AA11A7" w14:textId="77777777" w:rsidTr="003236AE">
        <w:tc>
          <w:tcPr>
            <w:tcW w:w="4440" w:type="dxa"/>
          </w:tcPr>
          <w:p w14:paraId="3F42BD8D" w14:textId="77777777" w:rsidR="00745A55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585" w:type="dxa"/>
          </w:tcPr>
          <w:p w14:paraId="7E6EA6C1" w14:textId="77777777" w:rsidR="00745A55" w:rsidRDefault="00745A55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925" w:type="dxa"/>
          </w:tcPr>
          <w:p w14:paraId="760046D3" w14:textId="77777777" w:rsidR="00745A55" w:rsidRDefault="00745A55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</w:t>
            </w:r>
            <w:r w:rsidR="00DE7A19">
              <w:rPr>
                <w:rFonts w:ascii="Arial" w:hAnsi="Arial" w:cs="Arial"/>
              </w:rPr>
              <w:t>forms the start of the reporting date window.</w:t>
            </w:r>
          </w:p>
        </w:tc>
      </w:tr>
      <w:tr w:rsidR="00DE7A19" w14:paraId="45B7124F" w14:textId="77777777" w:rsidTr="003236AE">
        <w:tc>
          <w:tcPr>
            <w:tcW w:w="4440" w:type="dxa"/>
          </w:tcPr>
          <w:p w14:paraId="2E73F708" w14:textId="77777777" w:rsidR="00DE7A19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585" w:type="dxa"/>
          </w:tcPr>
          <w:p w14:paraId="31D8ACB3" w14:textId="77777777" w:rsidR="00DE7A19" w:rsidRDefault="00DE7A19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925" w:type="dxa"/>
          </w:tcPr>
          <w:p w14:paraId="60660ABE" w14:textId="77777777" w:rsidR="00DE7A19" w:rsidRDefault="00DE7A19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of the reporting date window.</w:t>
            </w:r>
          </w:p>
        </w:tc>
      </w:tr>
      <w:tr w:rsidR="00745A55" w14:paraId="1641C237" w14:textId="77777777" w:rsidTr="003236AE">
        <w:tc>
          <w:tcPr>
            <w:tcW w:w="4440" w:type="dxa"/>
          </w:tcPr>
          <w:p w14:paraId="1B464122" w14:textId="308350E7" w:rsidR="00745A55" w:rsidRDefault="00EF0576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</w:t>
            </w:r>
            <w:r w:rsidR="00DE7A19">
              <w:rPr>
                <w:rFonts w:ascii="Arial" w:hAnsi="Arial" w:cs="Arial"/>
              </w:rPr>
              <w:t>(s)</w:t>
            </w:r>
          </w:p>
        </w:tc>
        <w:tc>
          <w:tcPr>
            <w:tcW w:w="1585" w:type="dxa"/>
          </w:tcPr>
          <w:p w14:paraId="713D866C" w14:textId="77777777" w:rsidR="00745A55" w:rsidRDefault="00745A55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925" w:type="dxa"/>
          </w:tcPr>
          <w:p w14:paraId="605ACB9A" w14:textId="7B7E8908" w:rsidR="00745A55" w:rsidRDefault="003236AE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BOQs for these states to be included in this report.</w:t>
            </w:r>
          </w:p>
        </w:tc>
      </w:tr>
    </w:tbl>
    <w:p w14:paraId="73C487B4" w14:textId="77777777" w:rsidR="0056235A" w:rsidRPr="00745A55" w:rsidRDefault="0056235A" w:rsidP="00745A55"/>
    <w:sectPr w:rsidR="0056235A" w:rsidRPr="00745A55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FD"/>
    <w:rsid w:val="000E114A"/>
    <w:rsid w:val="001D35B9"/>
    <w:rsid w:val="001D6761"/>
    <w:rsid w:val="00264FFD"/>
    <w:rsid w:val="002803EB"/>
    <w:rsid w:val="003236AE"/>
    <w:rsid w:val="00367ED1"/>
    <w:rsid w:val="004539BC"/>
    <w:rsid w:val="0056235A"/>
    <w:rsid w:val="00581990"/>
    <w:rsid w:val="00624ABF"/>
    <w:rsid w:val="0066406B"/>
    <w:rsid w:val="006768E8"/>
    <w:rsid w:val="00706048"/>
    <w:rsid w:val="00745A55"/>
    <w:rsid w:val="007A4B5F"/>
    <w:rsid w:val="007C2CA9"/>
    <w:rsid w:val="008C693E"/>
    <w:rsid w:val="00931F3A"/>
    <w:rsid w:val="00A52CBD"/>
    <w:rsid w:val="00B47599"/>
    <w:rsid w:val="00BF4E08"/>
    <w:rsid w:val="00CE349B"/>
    <w:rsid w:val="00DE7A19"/>
    <w:rsid w:val="00E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B037"/>
  <w15:chartTrackingRefBased/>
  <w15:docId w15:val="{D9F020B4-9B68-4079-A15F-1AA761E4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286576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Robohn, Jay</dc:creator>
  <cp:keywords/>
  <dc:description/>
  <cp:lastModifiedBy>Simmons, Benjamin R</cp:lastModifiedBy>
  <cp:revision>5</cp:revision>
  <cp:lastPrinted>2019-09-09T12:20:00Z</cp:lastPrinted>
  <dcterms:created xsi:type="dcterms:W3CDTF">2022-07-19T17:36:00Z</dcterms:created>
  <dcterms:modified xsi:type="dcterms:W3CDTF">2022-07-26T15:15:00Z</dcterms:modified>
</cp:coreProperties>
</file>