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五年级数学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上册：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1、两个正数的乘除法中，因数（除数）大于1、等于1、小于1时，积的情况？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2、小数除以整数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3、循环小数、循环节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4、求近似数：笔算求商的近似数，一般先除到比需要保留的小数位数多一位，再四舍五入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5、平均数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6、方程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7、平行四边形、梯形（直角梯形、等腰梯形）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8、基本图形的面积公式（字母表示）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下册：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自然数：0是自然数。没有最大的自然数，每一个自然数n后面接着一个自然数n+1。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正负数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数轴：规定了</w:t>
      </w:r>
      <w:r>
        <w:rPr>
          <w:b/>
          <w:bCs/>
          <w:sz w:val="30"/>
          <w:szCs w:val="30"/>
        </w:rPr>
        <w:t>原点、正方向、单位长度</w:t>
      </w:r>
      <w:r>
        <w:rPr>
          <w:sz w:val="30"/>
          <w:szCs w:val="30"/>
        </w:rPr>
        <w:t>的一条直线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和差倍问题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行程问题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假设问题（几种不同的分法，但数量不变）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调配问题（原来情况——变化情况——结果）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体积：长方体、正方体的体积公式：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表面积：长方体、正方体的表面积公式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棱长和：长方体、正方体的棱长和公式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容积</w:t>
      </w:r>
    </w:p>
    <w:p>
      <w:pPr>
        <w:numPr>
          <w:ilvl w:val="0"/>
          <w:numId w:val="1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可能性：确定事件、不确定事件，树状图、列表表示可能性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B94E5"/>
    <w:multiLevelType w:val="singleLevel"/>
    <w:tmpl w:val="F7EB94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C6DB"/>
    <w:rsid w:val="2F7DC6DB"/>
    <w:rsid w:val="6997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2019-02-19T15:32:00Z</dcterms:created>
  <dc:creator>kevin</dc:creator>
  <cp:lastModifiedBy>kevin</cp:lastModifiedBy>
  <dcterms:modified xsi:type="dcterms:W3CDTF">2019-02-19T15:45:21Z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