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 w:val="0"/>
          <w:bCs w:val="0"/>
        </w:rPr>
        <w:t>2016-2018年综合表现评价表</w:t>
      </w:r>
    </w:p>
    <w:tbl>
      <w:tblPr>
        <w:tblStyle w:val="4"/>
        <w:tblpPr w:leftFromText="180" w:rightFromText="180" w:vertAnchor="page" w:horzAnchor="page" w:tblpX="1566" w:tblpY="1953"/>
        <w:tblOverlap w:val="never"/>
        <w:tblW w:w="141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5010"/>
        <w:gridCol w:w="6600"/>
        <w:gridCol w:w="1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项目</w:t>
            </w:r>
          </w:p>
        </w:tc>
        <w:tc>
          <w:tcPr>
            <w:tcW w:w="501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表现优良的方面（单项得分）</w:t>
            </w:r>
          </w:p>
        </w:tc>
        <w:tc>
          <w:tcPr>
            <w:tcW w:w="66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须改进的方面（单项扣分）</w:t>
            </w:r>
          </w:p>
        </w:tc>
        <w:tc>
          <w:tcPr>
            <w:tcW w:w="13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综合得分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时间管理</w:t>
            </w:r>
          </w:p>
        </w:tc>
        <w:tc>
          <w:tcPr>
            <w:tcW w:w="5010" w:type="dxa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主动洗刷、洗澡</w:t>
            </w:r>
            <w:r>
              <w:rPr>
                <w:rFonts w:hint="eastAsia" w:ascii="楷体" w:hAnsi="楷体" w:eastAsia="楷体" w:cs="楷体"/>
              </w:rPr>
              <w:t>（9）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校内作业较为抓紧并及时汇报作业进度</w:t>
            </w:r>
            <w:r>
              <w:rPr>
                <w:rFonts w:hint="eastAsia" w:ascii="楷体" w:hAnsi="楷体" w:eastAsia="楷体" w:cs="楷体"/>
              </w:rPr>
              <w:t>（9）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特殊事项告知较为及时</w:t>
            </w:r>
            <w:r>
              <w:rPr>
                <w:rFonts w:hint="eastAsia" w:ascii="楷体" w:hAnsi="楷体" w:eastAsia="楷体" w:cs="楷体"/>
              </w:rPr>
              <w:t>（9）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不擅自看电子设备</w:t>
            </w:r>
            <w:r>
              <w:rPr>
                <w:rFonts w:hint="eastAsia" w:ascii="楷体" w:hAnsi="楷体" w:eastAsia="楷体" w:cs="楷体"/>
              </w:rPr>
              <w:t>（9）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</w:rPr>
              <w:t>不擅自看闲书</w:t>
            </w:r>
            <w:r>
              <w:rPr>
                <w:rFonts w:hint="eastAsia" w:ascii="楷体" w:hAnsi="楷体" w:eastAsia="楷体" w:cs="楷体"/>
              </w:rPr>
              <w:t>（9）</w:t>
            </w:r>
          </w:p>
        </w:tc>
        <w:tc>
          <w:tcPr>
            <w:tcW w:w="6600" w:type="dxa"/>
            <w:vAlign w:val="top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作</w:t>
            </w:r>
            <w:r>
              <w:rPr>
                <w:rFonts w:hint="eastAsia" w:ascii="楷体" w:hAnsi="楷体" w:eastAsia="楷体" w:cs="楷体"/>
              </w:rPr>
              <w:t>业的科学合理安排上还需要改进</w:t>
            </w:r>
            <w:r>
              <w:rPr>
                <w:rFonts w:hint="eastAsia" w:ascii="楷体" w:hAnsi="楷体" w:eastAsia="楷体" w:cs="楷体"/>
              </w:rPr>
              <w:t>。建议</w:t>
            </w:r>
            <w:r>
              <w:rPr>
                <w:rFonts w:hint="eastAsia" w:ascii="楷体" w:hAnsi="楷体" w:eastAsia="楷体" w:cs="楷体"/>
              </w:rPr>
              <w:t>可以按照“</w:t>
            </w:r>
            <w:r>
              <w:rPr>
                <w:rFonts w:hint="eastAsia" w:ascii="楷体" w:hAnsi="楷体" w:eastAsia="楷体" w:cs="楷体"/>
                <w:u w:val="single"/>
              </w:rPr>
              <w:t>紧急、重要、次要、机动</w:t>
            </w:r>
            <w:r>
              <w:rPr>
                <w:rFonts w:hint="eastAsia" w:ascii="楷体" w:hAnsi="楷体" w:eastAsia="楷体" w:cs="楷体"/>
              </w:rPr>
              <w:t>”的顺序将任务分开列好，估算好时间，进一步提高学习效率</w:t>
            </w:r>
            <w:r>
              <w:rPr>
                <w:rFonts w:hint="eastAsia" w:ascii="楷体" w:hAnsi="楷体" w:eastAsia="楷体" w:cs="楷体"/>
              </w:rPr>
              <w:t>（-2）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有时候会长时间发呆、无所事事。要善于在间歇期做点有意义的事，比如听英语、背单词，或者看一篇美文、做一道奥数题，记住：“</w:t>
            </w:r>
            <w:r>
              <w:rPr>
                <w:rFonts w:hint="eastAsia" w:ascii="楷体" w:hAnsi="楷体" w:eastAsia="楷体" w:cs="楷体"/>
                <w:u w:val="single"/>
                <w:vertAlign w:val="baseline"/>
              </w:rPr>
              <w:t>事不在多，效率为王</w:t>
            </w:r>
            <w:r>
              <w:rPr>
                <w:rFonts w:hint="eastAsia" w:ascii="楷体" w:hAnsi="楷体" w:eastAsia="楷体" w:cs="楷体"/>
                <w:vertAlign w:val="baseline"/>
              </w:rPr>
              <w:t>！”（-</w:t>
            </w:r>
            <w:r>
              <w:rPr>
                <w:rFonts w:hint="eastAsia" w:ascii="楷体" w:hAnsi="楷体" w:eastAsia="楷体" w:cs="楷体"/>
                <w:vertAlign w:val="baseline"/>
              </w:rPr>
              <w:t>2</w:t>
            </w:r>
            <w:r>
              <w:rPr>
                <w:rFonts w:hint="eastAsia" w:ascii="楷体" w:hAnsi="楷体" w:eastAsia="楷体" w:cs="楷体"/>
                <w:vertAlign w:val="baseline"/>
              </w:rPr>
              <w:t>）</w:t>
            </w:r>
          </w:p>
        </w:tc>
        <w:tc>
          <w:tcPr>
            <w:tcW w:w="13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8.</w:t>
            </w:r>
            <w:r>
              <w:rPr>
                <w:rFonts w:hint="eastAsia" w:ascii="楷体" w:hAnsi="楷体" w:eastAsia="楷体" w:cs="楷体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学习管理</w:t>
            </w:r>
          </w:p>
        </w:tc>
        <w:tc>
          <w:tcPr>
            <w:tcW w:w="5010" w:type="dxa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写字漂亮，得到师生肯定</w:t>
            </w:r>
            <w:r>
              <w:rPr>
                <w:rFonts w:hint="eastAsia" w:ascii="楷体" w:hAnsi="楷体" w:eastAsia="楷体" w:cs="楷体"/>
              </w:rPr>
              <w:t>（10）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默写错误较少</w:t>
            </w:r>
            <w:r>
              <w:rPr>
                <w:rFonts w:hint="eastAsia" w:ascii="楷体" w:hAnsi="楷体" w:eastAsia="楷体" w:cs="楷体"/>
              </w:rPr>
              <w:t>（9）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主动地、科学地整理错题（8）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朗读和背诵较好（9）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钻研科学，主动学习编程，有创造性（9）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</w:rPr>
              <w:t>数学思维能力有所提高，部分难题肯动脑筋（8）</w:t>
            </w:r>
          </w:p>
        </w:tc>
        <w:tc>
          <w:tcPr>
            <w:tcW w:w="6600" w:type="dxa"/>
            <w:vAlign w:val="top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数学正确率须提高</w:t>
            </w:r>
            <w:r>
              <w:rPr>
                <w:rFonts w:hint="eastAsia" w:ascii="楷体" w:hAnsi="楷体" w:eastAsia="楷体" w:cs="楷体"/>
              </w:rPr>
              <w:t>。特别是</w:t>
            </w:r>
            <w:r>
              <w:rPr>
                <w:rFonts w:hint="eastAsia" w:ascii="楷体" w:hAnsi="楷体" w:eastAsia="楷体" w:cs="楷体"/>
                <w:u w:val="single"/>
              </w:rPr>
              <w:t>审题要仔细再仔细，计算冷静再冷静</w:t>
            </w:r>
            <w:r>
              <w:rPr>
                <w:rFonts w:hint="eastAsia" w:ascii="楷体" w:hAnsi="楷体" w:eastAsia="楷体" w:cs="楷体"/>
              </w:rPr>
              <w:t>，每次都做到</w:t>
            </w:r>
            <w:r>
              <w:rPr>
                <w:rFonts w:hint="eastAsia" w:ascii="楷体" w:hAnsi="楷体" w:eastAsia="楷体" w:cs="楷体"/>
                <w:u w:val="single"/>
              </w:rPr>
              <w:t>主动检查、认真检查</w:t>
            </w:r>
            <w:r>
              <w:rPr>
                <w:rFonts w:hint="eastAsia" w:ascii="楷体" w:hAnsi="楷体" w:eastAsia="楷体" w:cs="楷体"/>
              </w:rPr>
              <w:t>。不要轻视简单的口算，必须熟练到脱口而出、确保准确！（-5）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</w:rPr>
              <w:t>写字</w:t>
            </w:r>
            <w:r>
              <w:rPr>
                <w:rFonts w:hint="eastAsia" w:ascii="楷体" w:hAnsi="楷体" w:eastAsia="楷体" w:cs="楷体"/>
              </w:rPr>
              <w:t>有时好有时不好</w:t>
            </w:r>
            <w:r>
              <w:rPr>
                <w:rFonts w:hint="eastAsia" w:ascii="楷体" w:hAnsi="楷体" w:eastAsia="楷体" w:cs="楷体"/>
              </w:rPr>
              <w:t>，</w:t>
            </w:r>
            <w:r>
              <w:rPr>
                <w:rFonts w:hint="eastAsia" w:ascii="楷体" w:hAnsi="楷体" w:eastAsia="楷体" w:cs="楷体"/>
              </w:rPr>
              <w:t>没有</w:t>
            </w:r>
            <w:r>
              <w:rPr>
                <w:rFonts w:hint="eastAsia" w:ascii="楷体" w:hAnsi="楷体" w:eastAsia="楷体" w:cs="楷体"/>
              </w:rPr>
              <w:t>兼顾好“效率”和“质量”</w:t>
            </w:r>
            <w:r>
              <w:rPr>
                <w:rFonts w:hint="eastAsia" w:ascii="楷体" w:hAnsi="楷体" w:eastAsia="楷体" w:cs="楷体"/>
              </w:rPr>
              <w:t>。建议宁可</w:t>
            </w:r>
            <w:r>
              <w:rPr>
                <w:rFonts w:hint="eastAsia" w:ascii="楷体" w:hAnsi="楷体" w:eastAsia="楷体" w:cs="楷体"/>
                <w:u w:val="single"/>
              </w:rPr>
              <w:t>慢点写，保证质量，少犯低级错误</w:t>
            </w:r>
            <w:r>
              <w:rPr>
                <w:rFonts w:hint="eastAsia" w:ascii="楷体" w:hAnsi="楷体" w:eastAsia="楷体" w:cs="楷体"/>
              </w:rPr>
              <w:t>！（-2）</w:t>
            </w:r>
          </w:p>
        </w:tc>
        <w:tc>
          <w:tcPr>
            <w:tcW w:w="13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行为管理</w:t>
            </w:r>
          </w:p>
        </w:tc>
        <w:tc>
          <w:tcPr>
            <w:tcW w:w="5010" w:type="dxa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坚持原则，对问题有自己的思考，不随大流（9）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明辨是非，不与不良现象同流合污，</w:t>
            </w:r>
            <w:r>
              <w:rPr>
                <w:rFonts w:hint="eastAsia" w:ascii="楷体" w:hAnsi="楷体" w:eastAsia="楷体" w:cs="楷体"/>
              </w:rPr>
              <w:t>不说脏话粗话，</w:t>
            </w:r>
            <w:r>
              <w:rPr>
                <w:rFonts w:hint="eastAsia" w:ascii="楷体" w:hAnsi="楷体" w:eastAsia="楷体" w:cs="楷体"/>
              </w:rPr>
              <w:t>不传播不良言论（9）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</w:rPr>
              <w:t>诚信友善，不撒谎，不欺软怕硬，有礼貌，乐于助人（9）</w:t>
            </w:r>
          </w:p>
        </w:tc>
        <w:tc>
          <w:tcPr>
            <w:tcW w:w="6600" w:type="dxa"/>
            <w:vAlign w:val="top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</w:rPr>
              <w:t>情绪管理意识和能力不够，容易激动、急躁</w:t>
            </w:r>
            <w:r>
              <w:rPr>
                <w:rFonts w:hint="eastAsia" w:ascii="楷体" w:hAnsi="楷体" w:eastAsia="楷体" w:cs="楷体"/>
              </w:rPr>
              <w:t>。</w:t>
            </w:r>
            <w:r>
              <w:rPr>
                <w:rFonts w:hint="eastAsia" w:ascii="楷体" w:hAnsi="楷体" w:eastAsia="楷体" w:cs="楷体"/>
              </w:rPr>
              <w:t>要学会自我调节，特别是要</w:t>
            </w:r>
            <w:r>
              <w:rPr>
                <w:rFonts w:hint="eastAsia" w:ascii="楷体" w:hAnsi="楷体" w:eastAsia="楷体" w:cs="楷体"/>
                <w:u w:val="single"/>
              </w:rPr>
              <w:t>善于接受批评，坦然和理性地面对失败</w:t>
            </w:r>
            <w:r>
              <w:rPr>
                <w:rFonts w:hint="eastAsia" w:ascii="楷体" w:hAnsi="楷体" w:eastAsia="楷体" w:cs="楷体"/>
              </w:rPr>
              <w:t>。</w:t>
            </w:r>
            <w:r>
              <w:rPr>
                <w:rFonts w:hint="eastAsia" w:ascii="楷体" w:hAnsi="楷体" w:eastAsia="楷体" w:cs="楷体"/>
              </w:rPr>
              <w:t>记住：“</w:t>
            </w:r>
            <w:r>
              <w:rPr>
                <w:rFonts w:hint="eastAsia" w:ascii="楷体" w:hAnsi="楷体" w:eastAsia="楷体" w:cs="楷体"/>
                <w:u w:val="single"/>
              </w:rPr>
              <w:t>临渊羡鱼，不如退而结网</w:t>
            </w:r>
            <w:r>
              <w:rPr>
                <w:rFonts w:hint="eastAsia" w:ascii="楷体" w:hAnsi="楷体" w:eastAsia="楷体" w:cs="楷体"/>
              </w:rPr>
              <w:t>！”凡事要有信心、决心和恒心！既不轻言放弃，也不钻牛角尖！“机灵”点！（-4）</w:t>
            </w:r>
          </w:p>
        </w:tc>
        <w:tc>
          <w:tcPr>
            <w:tcW w:w="13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生活管理</w:t>
            </w:r>
          </w:p>
        </w:tc>
        <w:tc>
          <w:tcPr>
            <w:tcW w:w="5010" w:type="dxa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喝水较为主动（9）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吃饭较为积极</w:t>
            </w:r>
            <w:r>
              <w:rPr>
                <w:rFonts w:hint="eastAsia" w:ascii="楷体" w:hAnsi="楷体" w:eastAsia="楷体" w:cs="楷体"/>
              </w:rPr>
              <w:t>（9）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会</w:t>
            </w:r>
            <w:r>
              <w:rPr>
                <w:rFonts w:hint="eastAsia" w:ascii="楷体" w:hAnsi="楷体" w:eastAsia="楷体" w:cs="楷体"/>
              </w:rPr>
              <w:t>吃</w:t>
            </w:r>
            <w:r>
              <w:rPr>
                <w:rFonts w:hint="eastAsia" w:ascii="楷体" w:hAnsi="楷体" w:eastAsia="楷体" w:cs="楷体"/>
              </w:rPr>
              <w:t>一些</w:t>
            </w:r>
            <w:r>
              <w:rPr>
                <w:rFonts w:hint="eastAsia" w:ascii="楷体" w:hAnsi="楷体" w:eastAsia="楷体" w:cs="楷体"/>
              </w:rPr>
              <w:t>蔬菜</w:t>
            </w:r>
            <w:r>
              <w:rPr>
                <w:rFonts w:hint="eastAsia" w:ascii="楷体" w:hAnsi="楷体" w:eastAsia="楷体" w:cs="楷体"/>
              </w:rPr>
              <w:t>和水果（8）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坚持运动（如球类）</w:t>
            </w:r>
            <w:r>
              <w:rPr>
                <w:rFonts w:hint="eastAsia" w:ascii="楷体" w:hAnsi="楷体" w:eastAsia="楷体" w:cs="楷体"/>
              </w:rPr>
              <w:t>（9）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</w:rPr>
              <w:t>注意卫生，勤洗手，洗澡后拖地（9）</w:t>
            </w:r>
          </w:p>
        </w:tc>
        <w:tc>
          <w:tcPr>
            <w:tcW w:w="6600" w:type="dxa"/>
            <w:vAlign w:val="top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写字和吃饭的坐姿不端正，影响身体发育，且用眼时间过长，眼睛放松不够</w:t>
            </w:r>
            <w:r>
              <w:rPr>
                <w:rFonts w:hint="eastAsia" w:ascii="楷体" w:hAnsi="楷体" w:eastAsia="楷体" w:cs="楷体"/>
              </w:rPr>
              <w:t>。建议坐</w:t>
            </w:r>
            <w:r>
              <w:rPr>
                <w:rFonts w:hint="eastAsia" w:ascii="楷体" w:hAnsi="楷体" w:eastAsia="楷体" w:cs="楷体"/>
              </w:rPr>
              <w:t>在</w:t>
            </w:r>
            <w:r>
              <w:rPr>
                <w:rFonts w:hint="eastAsia" w:ascii="楷体" w:hAnsi="楷体" w:eastAsia="楷体" w:cs="楷体"/>
              </w:rPr>
              <w:t>一个地方不要超过1小时，</w:t>
            </w:r>
            <w:r>
              <w:rPr>
                <w:rFonts w:hint="eastAsia" w:ascii="楷体" w:hAnsi="楷体" w:eastAsia="楷体" w:cs="楷体"/>
              </w:rPr>
              <w:t>尤其</w:t>
            </w:r>
            <w:r>
              <w:rPr>
                <w:rFonts w:hint="eastAsia" w:ascii="楷体" w:hAnsi="楷体" w:eastAsia="楷体" w:cs="楷体"/>
                <w:u w:val="single"/>
              </w:rPr>
              <w:t>不能翘腿、盘腿、弓背</w:t>
            </w:r>
            <w:r>
              <w:rPr>
                <w:rFonts w:hint="eastAsia" w:ascii="楷体" w:hAnsi="楷体" w:eastAsia="楷体" w:cs="楷体"/>
              </w:rPr>
              <w:t>，</w:t>
            </w:r>
            <w:r>
              <w:rPr>
                <w:rFonts w:hint="eastAsia" w:ascii="楷体" w:hAnsi="楷体" w:eastAsia="楷体" w:cs="楷体"/>
              </w:rPr>
              <w:t>定期到阳台远眺、活动一下。（-3）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</w:rPr>
              <w:t>运动和休息时间有所不足。建议每天保证1小时左右的</w:t>
            </w:r>
            <w:r>
              <w:rPr>
                <w:rFonts w:hint="eastAsia" w:ascii="楷体" w:hAnsi="楷体" w:eastAsia="楷体" w:cs="楷体"/>
              </w:rPr>
              <w:t>运动</w:t>
            </w:r>
            <w:r>
              <w:rPr>
                <w:rFonts w:hint="eastAsia" w:ascii="楷体" w:hAnsi="楷体" w:eastAsia="楷体" w:cs="楷体"/>
              </w:rPr>
              <w:t>和</w:t>
            </w:r>
            <w:r>
              <w:rPr>
                <w:rFonts w:hint="eastAsia" w:ascii="楷体" w:hAnsi="楷体" w:eastAsia="楷体" w:cs="楷体"/>
              </w:rPr>
              <w:t>休息时间</w:t>
            </w:r>
            <w:r>
              <w:rPr>
                <w:rFonts w:hint="eastAsia" w:ascii="楷体" w:hAnsi="楷体" w:eastAsia="楷体" w:cs="楷体"/>
              </w:rPr>
              <w:t>。（-1）</w:t>
            </w:r>
          </w:p>
        </w:tc>
        <w:tc>
          <w:tcPr>
            <w:tcW w:w="136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8</w:t>
            </w:r>
          </w:p>
        </w:tc>
      </w:tr>
    </w:tbl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综合评价：两年多来，</w:t>
      </w:r>
      <w:r>
        <w:rPr>
          <w:rFonts w:hint="eastAsia" w:ascii="楷体" w:hAnsi="楷体" w:eastAsia="楷体" w:cs="楷体"/>
          <w:u w:val="single"/>
        </w:rPr>
        <w:t>规则意识、时间管理、学习能力、行为习惯</w:t>
      </w:r>
      <w:r>
        <w:rPr>
          <w:rFonts w:hint="eastAsia" w:ascii="楷体" w:hAnsi="楷体" w:eastAsia="楷体" w:cs="楷体"/>
        </w:rPr>
        <w:t>等很多方面都取得了进步，</w:t>
      </w:r>
      <w:r>
        <w:rPr>
          <w:rFonts w:hint="eastAsia" w:ascii="楷体" w:hAnsi="楷体" w:eastAsia="楷体" w:cs="楷体"/>
          <w:u w:val="single"/>
        </w:rPr>
        <w:t>有些表现还是非常不错的</w:t>
      </w:r>
      <w:r>
        <w:rPr>
          <w:rFonts w:hint="eastAsia" w:ascii="楷体" w:hAnsi="楷体" w:eastAsia="楷体" w:cs="楷体"/>
        </w:rPr>
        <w:t>，总体上给予充分肯定</w:t>
      </w:r>
      <w:r>
        <w:rPr>
          <w:rFonts w:hint="eastAsia" w:ascii="楷体" w:hAnsi="楷体" w:eastAsia="楷体" w:cs="楷体"/>
        </w:rPr>
        <w:t>。同时，在</w:t>
      </w:r>
      <w:r>
        <w:rPr>
          <w:rFonts w:hint="eastAsia" w:ascii="楷体" w:hAnsi="楷体" w:eastAsia="楷体" w:cs="楷体"/>
          <w:u w:val="single"/>
        </w:rPr>
        <w:t>做事效率、正确率、情绪管理、抗压抗挫折能力</w:t>
      </w:r>
      <w:r>
        <w:rPr>
          <w:rFonts w:hint="eastAsia" w:ascii="楷体" w:hAnsi="楷体" w:eastAsia="楷体" w:cs="楷体"/>
        </w:rPr>
        <w:t>方面还是</w:t>
      </w:r>
      <w:r>
        <w:rPr>
          <w:rFonts w:hint="eastAsia" w:ascii="楷体" w:hAnsi="楷体" w:eastAsia="楷体" w:cs="楷体"/>
        </w:rPr>
        <w:t>有</w:t>
      </w:r>
      <w:r>
        <w:rPr>
          <w:rFonts w:hint="eastAsia" w:ascii="楷体" w:hAnsi="楷体" w:eastAsia="楷体" w:cs="楷体"/>
        </w:rPr>
        <w:t>不足的，</w:t>
      </w:r>
      <w:r>
        <w:rPr>
          <w:rFonts w:hint="eastAsia" w:ascii="楷体" w:hAnsi="楷体" w:eastAsia="楷体" w:cs="楷体"/>
        </w:rPr>
        <w:t>有些问题对学习效果</w:t>
      </w:r>
      <w:r>
        <w:rPr>
          <w:rFonts w:hint="eastAsia" w:ascii="楷体" w:hAnsi="楷体" w:eastAsia="楷体" w:cs="楷体"/>
          <w:u w:val="single"/>
        </w:rPr>
        <w:t>甚至身心成长</w:t>
      </w:r>
      <w:bookmarkStart w:id="0" w:name="_GoBack"/>
      <w:bookmarkEnd w:id="0"/>
      <w:r>
        <w:rPr>
          <w:rFonts w:hint="eastAsia" w:ascii="楷体" w:hAnsi="楷体" w:eastAsia="楷体" w:cs="楷体"/>
        </w:rPr>
        <w:t>都是不利的，</w:t>
      </w:r>
      <w:r>
        <w:rPr>
          <w:rFonts w:hint="eastAsia" w:ascii="楷体" w:hAnsi="楷体" w:eastAsia="楷体" w:cs="楷体"/>
        </w:rPr>
        <w:t>须努力加快改正！</w:t>
      </w:r>
    </w:p>
    <w:sectPr>
      <w:pgSz w:w="16838" w:h="11906" w:orient="landscape"/>
      <w:pgMar w:top="1576" w:right="1440" w:bottom="1576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兰亭纤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文鼎中特广告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霹雳体简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F4B2C"/>
    <w:multiLevelType w:val="singleLevel"/>
    <w:tmpl w:val="BBFF4B2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BF677FB"/>
    <w:multiLevelType w:val="singleLevel"/>
    <w:tmpl w:val="7BF677F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7E74"/>
    <w:rsid w:val="12FDD556"/>
    <w:rsid w:val="55FF1476"/>
    <w:rsid w:val="597313DC"/>
    <w:rsid w:val="67DB857A"/>
    <w:rsid w:val="6D2F338D"/>
    <w:rsid w:val="79564EFD"/>
    <w:rsid w:val="7AF309C8"/>
    <w:rsid w:val="7FDE8018"/>
    <w:rsid w:val="7FFB7E74"/>
    <w:rsid w:val="A7DDEFC3"/>
    <w:rsid w:val="ADFDE830"/>
    <w:rsid w:val="BD7EE52D"/>
    <w:rsid w:val="DFFD99C9"/>
    <w:rsid w:val="EDFD331A"/>
    <w:rsid w:val="F6FEA92C"/>
    <w:rsid w:val="FAAFA0A5"/>
    <w:rsid w:val="FDE7DEBD"/>
    <w:rsid w:val="FE8BFEB1"/>
    <w:rsid w:val="FFE31E1D"/>
    <w:rsid w:val="FFFDA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2018-11-02T09:56:00Z</dcterms:created>
  <dc:creator>kevin</dc:creator>
  <cp:lastModifiedBy>kevin</cp:lastModifiedBy>
  <dcterms:modified xsi:type="dcterms:W3CDTF">2018-11-02T10:39:23Z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