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Créer une solution mvc – Razor avec Identity</w:t>
      </w:r>
    </w:p>
    <w:p>
      <w:pPr>
        <w:pStyle w:val="Normal"/>
        <w:spacing w:lineRule="auto" w:line="240"/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MVC Login and Registration with Identity - Identity Customization - .NET Core 6 - Part 1</w:t>
      </w:r>
    </w:p>
    <w:p>
      <w:pPr>
        <w:pStyle w:val="BodyText"/>
        <w:spacing w:lineRule="auto" w:line="240"/>
        <w:rPr/>
      </w:pPr>
      <w:r>
        <w:rPr>
          <w:rStyle w:val="Hyperlink"/>
          <w:rFonts w:ascii="Arial" w:hAnsi="Arial"/>
          <w:b w:val="false"/>
          <w:bCs w:val="false"/>
          <w:sz w:val="20"/>
          <w:szCs w:val="20"/>
        </w:rPr>
        <w:t>https://www.youtube.com/watch?v=I-ZzFLruiuo&amp;t=592s</w:t>
      </w:r>
    </w:p>
    <w:p>
      <w:pPr>
        <w:pStyle w:val="BodyText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Heading1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Tutoriel Étape par Étape: Application Complète CRUD avec ASP.NET Core MVC &amp; Entity Framework Core</w:t>
      </w:r>
    </w:p>
    <w:p>
      <w:pPr>
        <w:pStyle w:val="BodyText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https://www.youtube.com/watch?v=uBFg1azlG-8</w:t>
      </w:r>
    </w:p>
    <w:p>
      <w:pPr>
        <w:pStyle w:val="Normal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/>
      </w:pPr>
      <w:r>
        <w:rPr/>
        <w:t xml:space="preserve">Nous utiliserons DotNet </w:t>
      </w:r>
      <w:r>
        <w:rPr/>
        <w:t>8</w:t>
      </w:r>
      <w:r>
        <w:rPr/>
        <w:t>.0 car c’est un Framework modulaire crossplateforme.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Créer un nouveau projet</w:t>
      </w:r>
    </w:p>
    <w:p>
      <w:pPr>
        <w:pStyle w:val="Normal"/>
        <w:spacing w:lineRule="auto" w:line="240"/>
        <w:rPr/>
      </w:pPr>
      <w:r>
        <w:rPr/>
        <w:t>Choisir le modèle Application web ASP.Net Core (modèle-vue-contrôleur)</w:t>
      </w:r>
    </w:p>
    <w:p>
      <w:pPr>
        <w:pStyle w:val="Normal"/>
        <w:spacing w:lineRule="auto" w:line="240"/>
        <w:rPr/>
      </w:pPr>
      <w:r>
        <w:rPr/>
        <w:t xml:space="preserve">Donner un nom à la solution (appelé </w:t>
      </w:r>
      <w:r>
        <w:rPr>
          <w:color w:val="FF0000"/>
        </w:rPr>
        <w:t xml:space="preserve">Solution.Name </w:t>
      </w:r>
      <w:r>
        <w:rPr/>
        <w:t>dans ce document)</w:t>
      </w:r>
    </w:p>
    <w:p>
      <w:pPr>
        <w:pStyle w:val="Normal"/>
        <w:spacing w:lineRule="auto" w:line="240"/>
        <w:rPr/>
      </w:pPr>
      <w:r>
        <w:rPr/>
        <w:t>Choisir l’emplacement</w:t>
      </w:r>
    </w:p>
    <w:p>
      <w:pPr>
        <w:pStyle w:val="Normal"/>
        <w:spacing w:lineRule="auto" w:line="240"/>
        <w:rPr/>
      </w:pPr>
      <w:r>
        <w:rPr/>
        <w:t xml:space="preserve">Infrastructure : .NET </w:t>
      </w:r>
      <w:r>
        <w:rPr/>
        <w:t>8</w:t>
      </w:r>
      <w:r>
        <w:rPr/>
        <w:t>.0</w:t>
      </w:r>
    </w:p>
    <w:p>
      <w:pPr>
        <w:pStyle w:val="Normal"/>
        <w:spacing w:lineRule="auto" w:line="240"/>
        <w:rPr/>
      </w:pPr>
      <w:r>
        <w:rPr/>
        <w:t>Type d’authentification : Comptes individuels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Packages et Json</w:t>
      </w:r>
    </w:p>
    <w:p>
      <w:pPr>
        <w:pStyle w:val="Normal"/>
        <w:spacing w:lineRule="auto" w:line="240"/>
        <w:rPr/>
      </w:pPr>
      <w:r>
        <w:rPr/>
        <w:t>Vérifier que les packages NuGet suivants sont bien installés (en prenant la dernière version 6)  :</w:t>
      </w:r>
    </w:p>
    <w:p>
      <w:pPr>
        <w:pStyle w:val="Normal"/>
        <w:spacing w:lineRule="auto" w:line="240"/>
        <w:rPr/>
      </w:pPr>
      <w:r>
        <w:rPr/>
        <w:t>Microsoft.EntityFrameworkCore (++)</w:t>
      </w:r>
    </w:p>
    <w:p>
      <w:pPr>
        <w:pStyle w:val="Normal"/>
        <w:spacing w:lineRule="auto" w:line="240"/>
        <w:rPr/>
      </w:pPr>
      <w:r>
        <w:rPr/>
        <w:t>Microsoft.VisualStudio.Web.Codegeneration.Design (++)</w:t>
      </w:r>
    </w:p>
    <w:p>
      <w:pPr>
        <w:pStyle w:val="Normal"/>
        <w:spacing w:lineRule="auto" w:line="240"/>
        <w:rPr/>
      </w:pPr>
      <w:r>
        <w:rPr/>
        <w:t>Microsoft.EntityFrameworkCore.Design</w:t>
      </w:r>
    </w:p>
    <w:p>
      <w:pPr>
        <w:pStyle w:val="Normal"/>
        <w:spacing w:lineRule="auto" w:line="240"/>
        <w:rPr/>
      </w:pPr>
      <w:r>
        <w:rPr/>
        <w:t>Microsoft.EntityFrameworkCore.SqlServer</w:t>
      </w:r>
    </w:p>
    <w:p>
      <w:pPr>
        <w:pStyle w:val="Normal"/>
        <w:spacing w:lineRule="auto" w:line="240"/>
        <w:rPr/>
      </w:pPr>
      <w:r>
        <w:rPr/>
        <w:t>Microsoft.EntityFrameworkCore.Tools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Puis ajouter un nouvel élément généré automatiquement : Identité</w:t>
      </w:r>
    </w:p>
    <w:p>
      <w:pPr>
        <w:pStyle w:val="Normal"/>
        <w:spacing w:lineRule="auto" w:line="240"/>
        <w:rPr/>
      </w:pPr>
      <w:r>
        <w:rPr/>
        <w:t>Cochez « Remplacer tous les fichiers » ce qui va en fait cocher toutes les cases</w:t>
      </w:r>
    </w:p>
    <w:p>
      <w:pPr>
        <w:pStyle w:val="Normal"/>
        <w:spacing w:lineRule="auto" w:line="240"/>
        <w:rPr/>
      </w:pPr>
      <w:r>
        <w:rPr/>
        <w:t xml:space="preserve">Choisissez la classe de contexte de données : </w:t>
      </w:r>
      <w:r>
        <w:rPr/>
        <w:t>MVC0180I.Data,MVC01_80IContext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Ouvrir L’explorateur de serveur pour noter le nom de votre machine.</w:t>
      </w:r>
    </w:p>
    <w:p>
      <w:pPr>
        <w:pStyle w:val="Normal"/>
        <w:spacing w:lineRule="auto" w:line="240"/>
        <w:rPr/>
      </w:pPr>
      <w:r>
        <w:rPr/>
        <w:t>Dans appsettings.json, Remplacer le ligne « DefaultConnection » par :</w:t>
      </w:r>
    </w:p>
    <w:p>
      <w:pPr>
        <w:pStyle w:val="Normal"/>
        <w:spacing w:lineRule="auto" w:line="240"/>
        <w:rPr/>
      </w:pPr>
      <w:r>
        <w:rPr/>
        <w:t>"DefaultConnection": "Server=</w:t>
      </w:r>
      <w:r>
        <w:rPr>
          <w:color w:val="FF0000"/>
        </w:rPr>
        <w:t>(Nom de votre machine trouvé dans l’explorateur de serveur)</w:t>
      </w:r>
      <w:r>
        <w:rPr/>
        <w:t>;Database=</w:t>
      </w:r>
      <w:r>
        <w:rPr>
          <w:color w:val="FF0000"/>
        </w:rPr>
        <w:t>(Nom de la base de données à créer)</w:t>
      </w:r>
      <w:r>
        <w:rPr/>
        <w:t>;Integrated Security=True;Connect Timeout=30;Encrypt=False;TrustServerCertificate=False;ApplicationIntent=ReadWrite;MultiSubnetFailover=False"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1ere Migration</w:t>
      </w:r>
    </w:p>
    <w:p>
      <w:pPr>
        <w:pStyle w:val="Normal"/>
        <w:spacing w:lineRule="auto" w:line="240"/>
        <w:rPr/>
      </w:pPr>
      <w:r>
        <w:rPr/>
        <w:t>Lancer le programme et cliquer sur « Register »</w:t>
      </w:r>
    </w:p>
    <w:p>
      <w:pPr>
        <w:pStyle w:val="Normal"/>
        <w:spacing w:lineRule="auto" w:line="240"/>
        <w:rPr/>
      </w:pPr>
      <w:r>
        <w:rPr/>
        <w:t>Créer un compte jusqu’à arriver sur une page proposant : Apply Migrations</w:t>
      </w:r>
    </w:p>
    <w:p>
      <w:pPr>
        <w:pStyle w:val="Normal"/>
        <w:spacing w:lineRule="auto" w:line="240"/>
        <w:rPr/>
      </w:pPr>
      <w:r>
        <w:rPr/>
        <w:t>Fermer le programme</w:t>
      </w:r>
    </w:p>
    <w:p>
      <w:pPr>
        <w:pStyle w:val="Normal"/>
        <w:spacing w:lineRule="auto" w:line="240"/>
        <w:rPr/>
      </w:pPr>
      <w:r>
        <w:rPr/>
        <w:t>Dans « Outils » / Gestionnaire de packages NuGet / Console du gestionnaire de package, entrer :</w:t>
      </w:r>
    </w:p>
    <w:p>
      <w:pPr>
        <w:pStyle w:val="Normal"/>
        <w:spacing w:lineRule="auto" w:line="240"/>
        <w:rPr/>
      </w:pPr>
      <w:r>
        <w:rPr/>
        <w:t>Update-Database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Program.cs</w:t>
      </w:r>
    </w:p>
    <w:p>
      <w:pPr>
        <w:pStyle w:val="Normal"/>
        <w:spacing w:lineRule="auto" w:line="240"/>
        <w:rPr/>
      </w:pPr>
      <w:r>
        <w:rPr/>
        <w:t>Dans Program.cs, remplacer 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builder.Services.AddDefaultIdentity&lt;IdentityUser&gt;(options =&gt; options.SignIn.RequireConfirmedAccount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.AddEntityFrameworkStores&lt;ApplicationDbContext&gt;();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Par :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builder.Services.AddDefaultIdentity&lt;IdentityUser&gt;(options =&gt; options.SignIn.RequireConfirmedAccount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.AddRoles&lt;IdentityRole&gt;()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.AddEntityFrameworkStores&lt;ApplicationDbContext&gt;();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Classe User</w:t>
      </w:r>
    </w:p>
    <w:p>
      <w:pPr>
        <w:pStyle w:val="Normal"/>
        <w:spacing w:lineRule="auto" w:line="240"/>
        <w:rPr/>
      </w:pPr>
      <w:r>
        <w:rPr/>
        <w:t>Parmi les Models, créer une nouvelle classe « User », et ajouter ces attributs 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UserName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NormalizedUserName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Email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NormalizedEmail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EmailConfirmed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PasswordHash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SecurityStamp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ConcurrencyStamp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PhoneNumber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PhoneNumberConfirmed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TwoFactorEnabled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DateTimeOffset LockoutEnd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LockoutEnabled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AccessFailedCount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Puis, dans le context, ajoutez le modèle dans la classe (à la fin) :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DbSet&lt;</w:t>
      </w:r>
      <w:r>
        <w:rPr>
          <w:color w:val="FF0000"/>
          <w:lang w:val="en-US"/>
        </w:rPr>
        <w:t xml:space="preserve"> Solution.Name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.Models.User&gt; User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Controller ManageUser</w:t>
      </w:r>
    </w:p>
    <w:p>
      <w:pPr>
        <w:pStyle w:val="Normal"/>
        <w:spacing w:lineRule="auto" w:line="240"/>
        <w:rPr/>
      </w:pPr>
      <w:r>
        <w:rPr/>
        <w:t>Parmi les contrôleurs, a</w:t>
        <w:tab/>
        <w:t>jouter un contrôleur (utilisant Entity Framework).</w:t>
      </w:r>
    </w:p>
    <w:p>
      <w:pPr>
        <w:pStyle w:val="Normal"/>
        <w:spacing w:lineRule="auto" w:line="240"/>
        <w:rPr/>
      </w:pPr>
      <w:r>
        <w:rPr/>
        <w:t>Choisir la classe « User » et la classe de contexte de données qui est proposé.</w:t>
      </w:r>
    </w:p>
    <w:p>
      <w:pPr>
        <w:pStyle w:val="Normal"/>
        <w:spacing w:lineRule="auto" w:line="240"/>
        <w:rPr/>
      </w:pPr>
      <w:r>
        <w:rPr/>
        <w:t>Donner un nom qui finit par « Controller » au controlleur (ici : ManageUserController)</w:t>
      </w:r>
    </w:p>
    <w:p>
      <w:pPr>
        <w:pStyle w:val="Normal"/>
        <w:spacing w:lineRule="auto" w:line="240"/>
        <w:rPr/>
      </w:pPr>
      <w:r>
        <w:rPr/>
        <w:t xml:space="preserve">Ajouter cet attribut parmi les readonly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readonly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ILogger&lt;ManageUserController&gt; _logger;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Puis modifier le constructeur pour y ajouter la variable 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ManageUserController</w:t>
      </w:r>
      <w:r>
        <w:rPr>
          <w:rFonts w:cs="Cascadia Mono" w:ascii="Cascadia Mono" w:hAnsi="Cascadia Mono"/>
          <w:color w:val="000000"/>
          <w:sz w:val="19"/>
          <w:szCs w:val="19"/>
        </w:rPr>
        <w:t>(ApplicationDbContext context, ILogger&lt;ManageUserController&gt; logger)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_context = context;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_logger = logger;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Enfin, remplacer la fonction « Index » par 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//[Authorize(Roles = "Admin")]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ActionResult Index()</w:t>
      </w:r>
    </w:p>
    <w:p>
      <w:pPr>
        <w:pStyle w:val="Normal"/>
        <w:spacing w:lineRule="auto" w:line="240"/>
        <w:rPr/>
      </w:pPr>
      <w:r>
        <w:rPr>
          <w:lang w:val="en-US"/>
        </w:rPr>
        <w:t xml:space="preserve">        </w:t>
      </w: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 xml:space="preserve">var uer = </w:t>
      </w:r>
      <w:r>
        <w:rPr>
          <w:rFonts w:cs="Cascadia Mono" w:ascii="Cascadia Mono" w:hAnsi="Cascadia Mono"/>
          <w:color w:val="000000"/>
          <w:sz w:val="19"/>
          <w:szCs w:val="19"/>
        </w:rPr>
        <w:t>_context</w:t>
      </w:r>
      <w:r>
        <w:rPr/>
        <w:t>.Users.ToList();</w:t>
      </w:r>
    </w:p>
    <w:p>
      <w:pPr>
        <w:pStyle w:val="Normal"/>
        <w:spacing w:lineRule="auto" w:line="240"/>
        <w:rPr>
          <w:lang w:val="en-US"/>
        </w:rPr>
      </w:pPr>
      <w:r>
        <w:rPr/>
        <w:t xml:space="preserve">            </w:t>
      </w:r>
      <w:r>
        <w:rPr>
          <w:lang w:val="en-US"/>
        </w:rPr>
        <w:t xml:space="preserve">var list =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_context</w:t>
      </w:r>
      <w:r>
        <w:rPr>
          <w:lang w:val="en-US"/>
        </w:rPr>
        <w:t>.Users.Select(user =&gt;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new User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Id= user.Id,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UserName=user.UserName,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NormalizedUserName=user.NormalizedUserName,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Email=user.Email,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NormalizedEmail=user.NormalizedEmail,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EmailConfirmed=user.EmailConfirmed,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PasswordHash=user.PasswordHash,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SecurityStamp=user.SecurityStamp,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ConcurrencyStamp=user.ConcurrencyStamp,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PhoneNumber=user.PhoneNumber,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PhoneNumberConfirmed=user.PhoneNumberConfirmed,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TwoFactorEnabled=user.TwoFactorEnabled,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LockoutEnabled=user.LockoutEnabled,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AccessFailedCount=user.AccessFailedCount,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}).ToList();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//Content("Admin");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View(list);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Il est possible de limiter l’accès aux admins seulement en décommentant la première et l’avant dernière ligne.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Acces admin via _layout</w:t>
      </w:r>
    </w:p>
    <w:p>
      <w:pPr>
        <w:pStyle w:val="Normal"/>
        <w:spacing w:lineRule="auto" w:line="240"/>
        <w:rPr/>
      </w:pPr>
      <w:r>
        <w:rPr/>
        <w:t>Dans le _Layout, ajouter cette balise « li » dans la navbarre 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li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="nav-item"&gt;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="nav-link text-dark"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asp-area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asp-controller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="ManageUser"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="Index"&gt;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Admin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&lt;/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sz w:val="19"/>
          <w:szCs w:val="19"/>
        </w:rPr>
        <w:t>li</w:t>
      </w:r>
      <w:r>
        <w:rPr>
          <w:rFonts w:cs="Cascadia Mono" w:ascii="Cascadia Mono" w:hAnsi="Cascadia Mono"/>
          <w:color w:val="0000FF"/>
          <w:sz w:val="19"/>
          <w:szCs w:val="19"/>
        </w:rPr>
        <w:t>&gt;</w:t>
      </w:r>
    </w:p>
    <w:p>
      <w:pPr>
        <w:pStyle w:val="Normal"/>
        <w:spacing w:lineRule="auto" w:line="240"/>
        <w:rPr/>
      </w:pPr>
      <w:r>
        <w:rPr/>
        <w:t>Il est possible de rendre cet item visible uniquement pour les admins en le mettant dans une balise razor 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@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(User.IsInRole(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"Admin"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li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="nav-item"&gt;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="nav-link text-dark"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asp-area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asp-controller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="ManageUser"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="Index"&gt;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Admin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&lt;/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sz w:val="19"/>
          <w:szCs w:val="19"/>
        </w:rPr>
        <w:t>li</w:t>
      </w:r>
      <w:r>
        <w:rPr>
          <w:rFonts w:cs="Cascadia Mono" w:ascii="Cascadia Mono" w:hAnsi="Cascadia Mono"/>
          <w:color w:val="0000FF"/>
          <w:sz w:val="19"/>
          <w:szCs w:val="19"/>
        </w:rPr>
        <w:t>&gt;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Base de donnée</w:t>
      </w:r>
    </w:p>
    <w:p>
      <w:pPr>
        <w:pStyle w:val="Normal"/>
        <w:spacing w:lineRule="auto" w:line="240"/>
        <w:rPr/>
      </w:pPr>
      <w:r>
        <w:rPr/>
        <w:t>Dans sql server manager, retrouver votre base de donnée.</w:t>
      </w:r>
    </w:p>
    <w:p>
      <w:pPr>
        <w:pStyle w:val="Normal"/>
        <w:spacing w:lineRule="auto" w:line="240"/>
        <w:rPr/>
      </w:pPr>
      <w:r>
        <w:rPr/>
        <w:t>Tenter d’afficher le diagramme, un message à accepter vous proposera d’ajouter des éléments manquants pour créer le diagramme.</w:t>
      </w:r>
    </w:p>
    <w:p>
      <w:pPr>
        <w:pStyle w:val="Normal"/>
        <w:spacing w:lineRule="auto" w:line="240"/>
        <w:rPr/>
      </w:pPr>
      <w:r>
        <w:rPr/>
        <w:t>Faire un clic droit pour créer un nouveau schéma, ajouter l’ensemble des tables.</w:t>
      </w:r>
    </w:p>
    <w:p>
      <w:pPr>
        <w:pStyle w:val="Normal"/>
        <w:spacing w:lineRule="auto" w:line="240"/>
        <w:rPr/>
      </w:pPr>
      <w:r>
        <w:rPr/>
        <w:t>Les relations vont se générer automatiquement.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2eme Migration</w:t>
      </w:r>
    </w:p>
    <w:p>
      <w:pPr>
        <w:pStyle w:val="Normal"/>
        <w:spacing w:lineRule="auto" w:line="240"/>
        <w:rPr/>
      </w:pPr>
      <w:r>
        <w:rPr/>
        <w:t>Dans « Outils » / Gestionnaire de packages NuGet / Console du gestionnaire de package, entrer :</w:t>
      </w:r>
    </w:p>
    <w:p>
      <w:pPr>
        <w:pStyle w:val="Normal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Créer une migration</w:t>
      </w:r>
    </w:p>
    <w:p>
      <w:pPr>
        <w:pStyle w:val="Normal"/>
        <w:spacing w:lineRule="auto" w:line="240"/>
        <w:rPr>
          <w:color w:val="FF0000"/>
        </w:rPr>
      </w:pPr>
      <w:r>
        <w:rPr/>
        <w:t xml:space="preserve">PM&gt; Add-Migration InitialCreate -Context </w:t>
      </w:r>
      <w:r>
        <w:rPr>
          <w:color w:val="FF0000"/>
        </w:rPr>
        <w:t>(nom du contexte)</w:t>
      </w:r>
      <w:r>
        <w:rPr/>
        <w:t xml:space="preserve"> -OutputDir </w:t>
      </w:r>
      <w:r>
        <w:rPr>
          <w:color w:val="FF0000"/>
        </w:rPr>
        <w:t>(route de  la migration)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color w:val="FF0000"/>
        </w:rPr>
        <w:t>Exemple :</w:t>
      </w:r>
    </w:p>
    <w:p>
      <w:pPr>
        <w:pStyle w:val="Normal"/>
        <w:spacing w:lineRule="auto" w:line="240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PM&gt; Add-Migration InitialCreate -Context ApplicationDbContext -OutputDir Data\Migrations\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appliquer  la migration :</w:t>
      </w:r>
    </w:p>
    <w:p>
      <w:pPr>
        <w:pStyle w:val="Normal"/>
        <w:spacing w:lineRule="auto" w:line="240"/>
        <w:rPr/>
      </w:pPr>
      <w:r>
        <w:rPr/>
        <w:t xml:space="preserve">PM&gt; Update-Database -Context </w:t>
      </w:r>
      <w:r>
        <w:rPr>
          <w:color w:val="FF0000"/>
        </w:rPr>
        <w:t>(nom du contexte)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u w:val="single"/>
        </w:rPr>
        <w:t>MCD final</w:t>
      </w:r>
    </w:p>
    <w:p>
      <w:pPr>
        <w:pStyle w:val="Normal"/>
        <w:spacing w:lineRule="auto" w:line="240"/>
        <w:rPr/>
      </w:pPr>
      <w:r>
        <w:rPr/>
        <w:t>Voir le doc 2 comme modèle conceptuel complet pour un site marchand.</w:t>
      </w:r>
    </w:p>
    <w:p>
      <w:pPr>
        <w:pStyle w:val="Normal"/>
        <w:spacing w:lineRule="auto" w:line="240"/>
        <w:rPr>
          <w:b/>
          <w:bCs/>
          <w:color w:val="FF0000"/>
        </w:rPr>
      </w:pPr>
      <w:r>
        <w:rPr>
          <w:b/>
          <w:bCs/>
          <w:color w:val="FF0000"/>
        </w:rPr>
        <w:t>Ce document n’existe pas encore</w:t>
      </w:r>
    </w:p>
    <w:p>
      <w:pPr>
        <w:pStyle w:val="Normal"/>
        <w:spacing w:lineRule="auto" w:line="240"/>
        <w:rPr/>
      </w:pPr>
      <w:r>
        <w:rPr/>
        <w:t>Créer toutes les tables qui semble nécessaires, ajouter des colonnes au besoin et faites les relations</w:t>
      </w:r>
    </w:p>
    <w:p>
      <w:pPr>
        <w:pStyle w:val="Normal"/>
        <w:spacing w:lineRule="auto" w:line="2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u w:val="single"/>
        </w:rPr>
        <w:t>Reverse engineering</w:t>
      </w:r>
    </w:p>
    <w:p>
      <w:pPr>
        <w:pStyle w:val="Normal"/>
        <w:spacing w:lineRule="auto" w:line="240"/>
        <w:rPr/>
      </w:pPr>
      <w:r>
        <w:rPr/>
        <w:t>Dans « Outils » / Gestionnaire de packages NuGet / Console du gestionnaire de package, entrer :</w:t>
      </w:r>
    </w:p>
    <w:p>
      <w:pPr>
        <w:pStyle w:val="Normal"/>
        <w:spacing w:lineRule="auto" w:line="240"/>
        <w:rPr/>
      </w:pPr>
      <w:r>
        <w:rPr/>
        <w:t>Scaffold-DbContext "Data Source=</w:t>
      </w:r>
      <w:r>
        <w:rPr>
          <w:color w:val="FF0000"/>
        </w:rPr>
        <w:t>(Nom de votre machine trouvé dans l’explorateur de serveur)</w:t>
      </w:r>
      <w:r>
        <w:rPr/>
        <w:t>;Initial Catalog=</w:t>
      </w:r>
      <w:r>
        <w:rPr>
          <w:color w:val="FF0000"/>
        </w:rPr>
        <w:t>(Nom de la base de données)</w:t>
      </w:r>
      <w:r>
        <w:rPr/>
        <w:t>;Integrated Security=True;" Microsoft.EntityFrameworkCore.SqlServer -ContextDir Data -OutputDir Models</w:t>
      </w:r>
    </w:p>
    <w:p>
      <w:pPr>
        <w:pStyle w:val="Normal"/>
        <w:spacing w:lineRule="auto" w:line="240"/>
        <w:rPr/>
      </w:pPr>
      <w:r>
        <w:rPr/>
        <w:t>Les classes vont se générer automatiquement dans le programme.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Cs/>
          <w:color w:val="0000FF"/>
          <w:sz w:val="28"/>
          <w:szCs w:val="28"/>
          <w:u w:val="single"/>
          <w:lang w:val="en-US"/>
        </w:rPr>
      </w:pPr>
      <w:bookmarkStart w:id="0" w:name="_Hlk155598433"/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u w:val="single"/>
          <w:lang w:val="en-US"/>
        </w:rPr>
        <w:t>Bootstrap</w:t>
      </w:r>
      <w:bookmarkEnd w:id="0"/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Bootstrap est un Framework full-responsive.</w:t>
      </w:r>
    </w:p>
    <w:p>
      <w:pPr>
        <w:pStyle w:val="Normal"/>
        <w:spacing w:lineRule="auto" w:line="240"/>
        <w:rPr/>
      </w:pPr>
      <w:r>
        <w:rPr/>
        <w:t>Choisir un modèle sur internet.</w:t>
      </w:r>
    </w:p>
    <w:p>
      <w:pPr>
        <w:pStyle w:val="Normal"/>
        <w:spacing w:lineRule="auto" w:line="240"/>
        <w:rPr/>
      </w:pPr>
      <w:r>
        <w:rPr/>
        <w:t>Plutôt que de copier les bibliothèques, faire un clic droit sur le dossier « lib » (dans root) pour ajouter des bibliothèques coté client et rechercher les librairies</w:t>
      </w:r>
    </w:p>
    <w:p>
      <w:pPr>
        <w:pStyle w:val="Normal"/>
        <w:spacing w:lineRule="auto" w:line="240"/>
        <w:rPr/>
      </w:pPr>
      <w:r>
        <w:rPr/>
        <w:t>Ainsi elles seront géré par libman.</w:t>
      </w:r>
    </w:p>
    <w:p>
      <w:pPr>
        <w:pStyle w:val="Normal"/>
        <w:spacing w:lineRule="auto" w:line="240"/>
        <w:rPr/>
      </w:pPr>
      <w:r>
        <w:rPr/>
        <w:t>Vérifier bien le chemin relatif dans le fichier libman.json</w:t>
      </w:r>
    </w:p>
    <w:p>
      <w:pPr>
        <w:pStyle w:val="Normal"/>
        <w:spacing w:lineRule="auto" w:line="240"/>
        <w:rPr/>
      </w:pPr>
      <w:r>
        <w:rPr/>
        <w:t>Copier aussi dans root les images et fonts (en créant des dossier si nécessaire)</w:t>
      </w:r>
    </w:p>
    <w:p>
      <w:pPr>
        <w:pStyle w:val="Normal"/>
        <w:spacing w:lineRule="auto" w:line="240"/>
        <w:rPr/>
      </w:pPr>
      <w:r>
        <w:rPr/>
        <w:t>Pour les bibliothèques « maison » (js, css), les copier directement dans le projet soit dans le dossier js, soit dans css.</w:t>
      </w:r>
    </w:p>
    <w:p>
      <w:pPr>
        <w:pStyle w:val="Normal"/>
        <w:spacing w:lineRule="auto" w:line="240"/>
        <w:rPr/>
      </w:pPr>
      <w:r>
        <w:rPr/>
        <w:t>Pour les bibliothèques « maison » qui contiennent et du js et du css, créer un autre dossier « biblio » dans root.</w:t>
      </w:r>
    </w:p>
    <w:p>
      <w:pPr>
        <w:pStyle w:val="Normal"/>
        <w:spacing w:lineRule="auto" w:line="240"/>
        <w:rPr/>
      </w:pPr>
      <w:r>
        <w:rPr/>
        <w:t>Ainsi tout ce qui est dans « lib » est géré et maintenu par libman, tout ce qui n’y est pas sont des bibliothèques « maison ».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  <w:color w:val="0000FF"/>
          <w:sz w:val="28"/>
          <w:szCs w:val="28"/>
          <w:u w:val="single"/>
          <w:lang w:val="en-US"/>
        </w:rPr>
        <w:t>13) SQL Server et SSMS</w:t>
      </w:r>
    </w:p>
    <w:p>
      <w:pPr>
        <w:pStyle w:val="Normal"/>
        <w:spacing w:lineRule="auto" w:line="240"/>
        <w:rPr/>
      </w:pPr>
      <w:r>
        <w:rPr/>
        <w:t>Instance par défaut : MSSQLSERVER</w:t>
      </w:r>
    </w:p>
    <w:p>
      <w:pPr>
        <w:pStyle w:val="Normal"/>
        <w:spacing w:lineRule="auto" w:line="240"/>
        <w:rPr/>
      </w:pPr>
      <w:r>
        <w:rPr/>
        <w:t>Utilisateurs :</w:t>
      </w:r>
    </w:p>
    <w:p>
      <w:pPr>
        <w:pStyle w:val="Normal"/>
        <w:spacing w:lineRule="auto" w:line="240"/>
        <w:rPr/>
      </w:pPr>
      <w:r>
        <w:rPr/>
        <w:t>Pierre-Yves</w:t>
      </w:r>
    </w:p>
    <w:p>
      <w:pPr>
        <w:pStyle w:val="Normal"/>
        <w:spacing w:lineRule="auto" w:line="240"/>
        <w:rPr/>
      </w:pPr>
      <w:r>
        <w:rPr/>
        <w:t>peter</w:t>
      </w:r>
    </w:p>
    <w:p>
      <w:pPr>
        <w:pStyle w:val="Normal"/>
        <w:spacing w:lineRule="auto" w:line="240"/>
        <w:rPr/>
      </w:pPr>
      <w:r>
        <w:rPr/>
        <w:t>loj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MDP standard PY</w:t>
      </w:r>
    </w:p>
    <w:p>
      <w:pPr>
        <w:pStyle w:val="Normal"/>
        <w:spacing w:lineRule="auto" w:line="240"/>
        <w:rPr/>
      </w:pPr>
      <w:r>
        <w:rPr/>
        <w:t>Nom de l'Ordinateur : DESKTOP-L4KCR01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  <w:r>
        <w:br w:type="page"/>
      </w:r>
    </w:p>
    <w:p>
      <w:pPr>
        <w:pStyle w:val="Normal"/>
        <w:spacing w:lineRule="auto" w:line="240" w:before="0" w:after="16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Title"/>
        <w:jc w:val="center"/>
        <w:rPr>
          <w:rFonts w:ascii="Arial" w:hAnsi="Arial" w:cs="Arial"/>
          <w:b/>
          <w:bCs/>
          <w:caps/>
          <w:sz w:val="96"/>
          <w:szCs w:val="96"/>
        </w:rPr>
      </w:pPr>
      <w:r>
        <w:rPr>
          <w:rFonts w:cs="Arial" w:ascii="Arial" w:hAnsi="Arial"/>
          <w:b/>
          <w:bCs/>
          <w:caps/>
          <w:sz w:val="96"/>
          <w:szCs w:val="96"/>
        </w:rPr>
      </w:r>
    </w:p>
    <w:p>
      <w:pPr>
        <w:pStyle w:val="Title"/>
        <w:jc w:val="center"/>
        <w:rPr>
          <w:rFonts w:ascii="Arial" w:hAnsi="Arial" w:cs="Arial"/>
          <w:b/>
          <w:bCs/>
          <w:caps/>
          <w:sz w:val="96"/>
          <w:szCs w:val="96"/>
        </w:rPr>
      </w:pPr>
      <w:r>
        <w:rPr>
          <w:rFonts w:cs="Arial" w:ascii="Arial" w:hAnsi="Arial"/>
          <w:b/>
          <w:bCs/>
          <w:caps/>
          <w:sz w:val="96"/>
          <w:szCs w:val="96"/>
        </w:rPr>
        <w:t>ANNEXES</w:t>
      </w:r>
    </w:p>
    <w:p>
      <w:pPr>
        <w:pStyle w:val="Normal"/>
        <w:spacing w:lineRule="auto" w:line="2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Références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Création d’une appli MVC avec ses propres utilisateurs et utilisant Identity</w:t>
      </w:r>
    </w:p>
    <w:p>
      <w:pPr>
        <w:pStyle w:val="Normal"/>
        <w:spacing w:lineRule="auto" w:line="240"/>
        <w:rPr>
          <w:rFonts w:ascii="Arial" w:hAnsi="Arial" w:cs="Arial"/>
          <w:color w:val="0000FF"/>
          <w:sz w:val="24"/>
          <w:szCs w:val="24"/>
          <w:u w:val="single"/>
        </w:rPr>
      </w:pPr>
      <w:r>
        <w:rPr>
          <w:rFonts w:cs="Arial" w:ascii="Arial" w:hAnsi="Arial"/>
          <w:color w:val="0000FF"/>
          <w:sz w:val="24"/>
          <w:szCs w:val="24"/>
          <w:u w:val="single"/>
        </w:rPr>
        <w:t>https://www.youtube.com/watch?v=I-ZzFLruiuo&amp;t=592s</w:t>
      </w:r>
    </w:p>
    <w:p>
      <w:pPr>
        <w:pStyle w:val="Normal"/>
        <w:spacing w:lineRule="auto" w:line="240"/>
        <w:rPr>
          <w:rFonts w:ascii="Arial" w:hAnsi="Arial" w:cs="Arial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color w:val="0000FF"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Commencer par créer un projet MVC sans authentification</w:t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Ajouter le paquet Nuget Microsoft.VisualStudio.Web.CodeGeneration.Design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Clic droit sur le projet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Ajouter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Nouvel élément généré automatiquement</w:t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/>
        <w:drawing>
          <wp:inline distT="0" distB="0" distL="0" distR="0">
            <wp:extent cx="6645910" cy="59436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/>
        <w:drawing>
          <wp:inline distT="0" distB="0" distL="0" distR="0">
            <wp:extent cx="6645910" cy="45974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4486910" cy="113347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6638925" cy="500062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6240145" cy="390588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revient sur la fenêtre précédente. On coche :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Account\Login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Account\Login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Account\Register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Puis on clique sur le signe + pour ajouter un DbContext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6638925" cy="5114925"/>
            <wp:effectExtent l="0" t="0" r="0" b="0"/>
            <wp:docPr id="6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obtient une fenêtre avec un nom par défaut assez long.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choisit un nom plus simple et plus court : ApplicationDbContext (mais on peut garder le nom par défaut ou mettre tout nom à notre convenance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clique sur « Ajouter «  pour terminer »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6249035" cy="173355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sélectionne ensuite une base de données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cet exemple, on prendra SQL Server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Enfin, de la même façon que l’on a ajouté un DbContext, on choisira un nom classe pour l’utilisateur. Là encore, plutôt que le nom par défaut, on choisira ApplicationUser</w:t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Ajouter Identity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https://dotnet.developpez.com/actu/307454/IdentityServer4-utiliser-ASP-NET-Core-Identity-pour-l-authentification-un-billet-de-blog-d-Hinault-Romaric/</w:t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Chaine de connexion en .NET 8 ?</w:t>
      </w:r>
    </w:p>
    <w:p>
      <w:pPr>
        <w:pStyle w:val="Normal"/>
        <w:spacing w:lineRule="auto" w:line="24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cs="Cascadia Mono" w:ascii="Cascadia Mono" w:hAnsi="Cascadia Mono"/>
          <w:color w:val="2E75B6"/>
          <w:sz w:val="19"/>
          <w:szCs w:val="19"/>
        </w:rPr>
        <w:t>"DefaultConnection"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spacing w:lineRule="auto" w:line="24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cs="Cascadia Mono" w:ascii="Cascadia Mono" w:hAnsi="Cascadia Mono"/>
          <w:color w:val="A31515"/>
          <w:sz w:val="19"/>
          <w:szCs w:val="19"/>
        </w:rPr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Chaine de connexion en .NET 6 ? (marche avec le projet MVC 03)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2E75B6"/>
          <w:sz w:val="19"/>
          <w:szCs w:val="19"/>
        </w:rPr>
        <w:t>"ConnectionStrings"</w:t>
      </w:r>
      <w:r>
        <w:rPr>
          <w:rFonts w:cs="Cascadia Mono" w:ascii="Cascadia Mono" w:hAnsi="Cascadia Mono"/>
          <w:color w:val="000000"/>
          <w:sz w:val="19"/>
          <w:szCs w:val="19"/>
        </w:rPr>
        <w:t>: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E75B6"/>
          <w:sz w:val="19"/>
          <w:szCs w:val="19"/>
        </w:rPr>
        <w:t>"DefaultConnection"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</w:rPr>
        <w:t>},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2E75B6"/>
          <w:sz w:val="19"/>
          <w:szCs w:val="19"/>
        </w:rPr>
        <w:t>"Logging"</w:t>
      </w:r>
      <w:r>
        <w:rPr>
          <w:rFonts w:cs="Cascadia Mono" w:ascii="Cascadia Mono" w:hAnsi="Cascadia Mono"/>
          <w:color w:val="000000"/>
          <w:sz w:val="19"/>
          <w:szCs w:val="19"/>
        </w:rPr>
        <w:t>: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E75B6"/>
          <w:sz w:val="19"/>
          <w:szCs w:val="19"/>
        </w:rPr>
        <w:t>"LogLevel"</w:t>
      </w:r>
      <w:r>
        <w:rPr>
          <w:rFonts w:cs="Cascadia Mono" w:ascii="Cascadia Mono" w:hAnsi="Cascadia Mono"/>
          <w:color w:val="000000"/>
          <w:sz w:val="19"/>
          <w:szCs w:val="19"/>
        </w:rPr>
        <w:t>: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2E75B6"/>
          <w:sz w:val="19"/>
          <w:szCs w:val="19"/>
        </w:rPr>
        <w:t>"Default"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"Information"</w:t>
      </w:r>
      <w:r>
        <w:rPr>
          <w:rFonts w:cs="Cascadia Mono" w:ascii="Cascadia Mono" w:hAnsi="Cascadia Mono"/>
          <w:color w:val="00000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2E75B6"/>
          <w:sz w:val="19"/>
          <w:szCs w:val="19"/>
        </w:rPr>
        <w:t>"Microsoft.AspNetCore"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"Warning"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</w:rPr>
        <w:t>},</w:t>
      </w:r>
    </w:p>
    <w:p>
      <w:pPr>
        <w:pStyle w:val="Normal"/>
        <w:spacing w:lineRule="auto" w:line="24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2E75B6"/>
          <w:sz w:val="19"/>
          <w:szCs w:val="19"/>
        </w:rPr>
        <w:t>"AllowedHosts"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"*"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Passage de .NET6 en .NET 8, selon Bard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To convert the provided connection string from .Net 6 to .Net 8, you'll need to make the following modifications: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Replace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Data Source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 with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Server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Replace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Initial Catalog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 with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Database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Replace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Integrated Security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 with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User ID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"Server=DESKTOP-L4KCR01;Database=MVC03;User ID=;Connect Timeout=30;Encrypt=False;TrustServerCertificate=False;ApplicationIntent=ReadWrite;MultiSubnetFailover=False"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The updated connection string will now be compatible with .Net 8: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"Server=DESKTOP-L4KCR01;Database=MVC03;User ID=;Connect Timeout=30;Encrypt=False;TrustServerCertificate=False;ApplicationIntent=ReadWrite;MultiSubnetFailover=False"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You can also use the </w:t>
      </w:r>
      <w:r>
        <w:rPr>
          <w:rFonts w:eastAsia="Times New Roman" w:cs="Courier New" w:ascii="Courier New" w:hAnsi="Courier New"/>
          <w:sz w:val="20"/>
          <w:szCs w:val="20"/>
          <w:lang w:eastAsia="fr-FR"/>
        </w:rPr>
        <w:t>DbConnectionStringBuilder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class to simplify the conversion. Here's an example of how to do this: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C#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var connectionString = new DbConnectionStringBuilder("DefaultConnection": "Server=DESKTOP-L4KCR01;Database=MVC03;Integrated Security=True;Connect Timeout=30;Encrypt=False;TrustServerCertificate=False;ApplicationIntent=ReadWrite;MultiSubnetFailover=False");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connectionString.DataSource = "Server";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connectionString.Database = "Database";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connectionString.UserID = "";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var connection = new MyDbContext(connectionString);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Utilisez le code avec précaution. </w:t>
      </w:r>
      <w:hyperlink r:id="rId9" w:anchor="coding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>En savoir plus</w:t>
        </w:r>
      </w:hyperlink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This code will produce the same updated connection string as the previous one.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Sources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0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blazor.syncfusion.com/documentation/common/data-binding/restful-service-binding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1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www.codeproject.com/Articles/5348568/Entity-Framework-Fundamentals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2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github.com/caboosecodes/TTA_Basic_C_Sharp_projects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3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stackoverflow.com/questions/53573209/cant-connect-to-local-database-when-using-connection-string </w:t>
        </w:r>
      </w:hyperlink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16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Courier New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Cascadia Mono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0"/>
      <w:numFmt w:val="decimal"/>
      <w:lvlText w:val="%1)"/>
      <w:lvlJc w:val="left"/>
      <w:pPr>
        <w:tabs>
          <w:tab w:val="num" w:pos="0"/>
        </w:tabs>
        <w:ind w:left="750" w:hanging="39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4">
    <w:name w:val="Heading 4"/>
    <w:basedOn w:val="Normal"/>
    <w:link w:val="Titre4Car"/>
    <w:uiPriority w:val="9"/>
    <w:qFormat/>
    <w:rsid w:val="00640e09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uiPriority w:val="10"/>
    <w:qFormat/>
    <w:rsid w:val="003e0bf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4Car" w:customStyle="1">
    <w:name w:val="Titre 4 Car"/>
    <w:basedOn w:val="DefaultParagraphFont"/>
    <w:uiPriority w:val="9"/>
    <w:qFormat/>
    <w:rsid w:val="00640e09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0e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0e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640e09"/>
    <w:rPr>
      <w:rFonts w:ascii="Courier New" w:hAnsi="Courier New" w:eastAsia="Times New Roman" w:cs="Courier New"/>
      <w:sz w:val="20"/>
      <w:szCs w:val="20"/>
    </w:rPr>
  </w:style>
  <w:style w:type="character" w:styleId="Citation-0" w:customStyle="1">
    <w:name w:val="citation-0"/>
    <w:basedOn w:val="DefaultParagraphFont"/>
    <w:qFormat/>
    <w:rsid w:val="00640e09"/>
    <w:rPr/>
  </w:style>
  <w:style w:type="character" w:styleId="Citation-1" w:customStyle="1">
    <w:name w:val="citation-1"/>
    <w:basedOn w:val="DefaultParagraphFont"/>
    <w:qFormat/>
    <w:rsid w:val="00640e09"/>
    <w:rPr/>
  </w:style>
  <w:style w:type="character" w:styleId="Citation-2" w:customStyle="1">
    <w:name w:val="citation-2"/>
    <w:basedOn w:val="DefaultParagraphFont"/>
    <w:qFormat/>
    <w:rsid w:val="00640e09"/>
    <w:rPr/>
  </w:style>
  <w:style w:type="character" w:styleId="Citation-3" w:customStyle="1">
    <w:name w:val="citation-3"/>
    <w:basedOn w:val="DefaultParagraphFont"/>
    <w:qFormat/>
    <w:rsid w:val="00640e09"/>
    <w:rPr/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640e09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ljs-keyword" w:customStyle="1">
    <w:name w:val="hljs-keyword"/>
    <w:basedOn w:val="DefaultParagraphFont"/>
    <w:qFormat/>
    <w:rsid w:val="00640e09"/>
    <w:rPr/>
  </w:style>
  <w:style w:type="character" w:styleId="Hljs-string" w:customStyle="1">
    <w:name w:val="hljs-string"/>
    <w:basedOn w:val="DefaultParagraphFont"/>
    <w:qFormat/>
    <w:rsid w:val="00640e09"/>
    <w:rPr/>
  </w:style>
  <w:style w:type="character" w:styleId="Citation-4" w:customStyle="1">
    <w:name w:val="citation-4"/>
    <w:basedOn w:val="DefaultParagraphFont"/>
    <w:qFormat/>
    <w:rsid w:val="00640e09"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c6f37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3e0bf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640e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640e0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Recitation-list-content" w:customStyle="1">
    <w:name w:val="recitation-list-content"/>
    <w:basedOn w:val="Normal"/>
    <w:qFormat/>
    <w:rsid w:val="00640e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bard.google.com/faq" TargetMode="External"/><Relationship Id="rId10" Type="http://schemas.openxmlformats.org/officeDocument/2006/relationships/hyperlink" Target="https://blazor.syncfusion.com/documentation/common/data-binding/restful-service-binding" TargetMode="External"/><Relationship Id="rId11" Type="http://schemas.openxmlformats.org/officeDocument/2006/relationships/hyperlink" Target="https://www.codeproject.com/Articles/5348568/Entity-Framework-Fundamentals" TargetMode="External"/><Relationship Id="rId12" Type="http://schemas.openxmlformats.org/officeDocument/2006/relationships/hyperlink" Target="https://github.com/caboosecodes/TTA_Basic_C_Sharp_projects" TargetMode="External"/><Relationship Id="rId13" Type="http://schemas.openxmlformats.org/officeDocument/2006/relationships/hyperlink" Target="https://stackoverflow.com/questions/53573209/cant-connect-to-local-database-when-using-connection-string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Application>LibreOffice/7.6.4.1$Windows_X86_64 LibreOffice_project/e19e193f88cd6c0525a17fb7a176ed8e6a3e2aa1</Application>
  <AppVersion>15.0000</AppVersion>
  <Pages>12</Pages>
  <Words>1298</Words>
  <Characters>9936</Characters>
  <CharactersWithSpaces>11620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2023-02-16T13:38:00Z</dcterms:created>
  <dc:creator>mike.Royer</dc:creator>
  <dc:description/>
  <dc:language>fr-FR</dc:language>
  <cp:lastModifiedBy/>
  <dcterms:modified xsi:type="dcterms:W3CDTF">2024-01-31T22:42:35Z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