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0D" w:rsidRPr="005E000D" w:rsidRDefault="005E000D" w:rsidP="00B808C1">
      <w:pPr>
        <w:spacing w:after="0" w:line="240" w:lineRule="auto"/>
        <w:rPr>
          <w:rFonts w:ascii="Arial" w:hAnsi="Arial" w:cs="Arial"/>
          <w:b/>
        </w:rPr>
      </w:pPr>
      <w:r w:rsidRPr="005E000D">
        <w:rPr>
          <w:rFonts w:ascii="Arial" w:hAnsi="Arial" w:cs="Arial"/>
          <w:b/>
        </w:rPr>
        <w:t>Odorant Mapping Datasets, overview and file organization.</w:t>
      </w:r>
    </w:p>
    <w:p w:rsidR="005E000D" w:rsidRDefault="005E000D" w:rsidP="00B808C1">
      <w:pPr>
        <w:spacing w:after="0" w:line="240" w:lineRule="auto"/>
        <w:rPr>
          <w:rFonts w:ascii="Arial" w:hAnsi="Arial" w:cs="Arial"/>
        </w:rPr>
      </w:pPr>
    </w:p>
    <w:p w:rsidR="005E000D" w:rsidRDefault="005E000D" w:rsidP="00B808C1">
      <w:pPr>
        <w:spacing w:after="0" w:line="240" w:lineRule="auto"/>
        <w:rPr>
          <w:rFonts w:ascii="Arial" w:hAnsi="Arial" w:cs="Arial"/>
        </w:rPr>
      </w:pPr>
      <w:r>
        <w:rPr>
          <w:rFonts w:ascii="Arial" w:hAnsi="Arial" w:cs="Arial"/>
        </w:rPr>
        <w:t>Credits: S. Burton (data collection, analysis), A. Brown (analysis), M. Wachowiak (analysis), T. Rust (software)..</w:t>
      </w:r>
    </w:p>
    <w:p w:rsidR="005E000D" w:rsidRDefault="005E000D" w:rsidP="00B808C1">
      <w:pPr>
        <w:spacing w:after="0" w:line="240" w:lineRule="auto"/>
        <w:rPr>
          <w:rFonts w:ascii="Arial" w:hAnsi="Arial" w:cs="Arial"/>
        </w:rPr>
      </w:pPr>
    </w:p>
    <w:p w:rsidR="00B808C1" w:rsidRPr="005E000D" w:rsidRDefault="00B808C1" w:rsidP="00B808C1">
      <w:pPr>
        <w:spacing w:after="0" w:line="240" w:lineRule="auto"/>
        <w:rPr>
          <w:rFonts w:ascii="Arial" w:hAnsi="Arial" w:cs="Arial"/>
          <w:b/>
        </w:rPr>
      </w:pPr>
      <w:r w:rsidRPr="005E000D">
        <w:rPr>
          <w:rFonts w:ascii="Arial" w:hAnsi="Arial" w:cs="Arial"/>
          <w:b/>
        </w:rPr>
        <w:t>Methodology</w:t>
      </w:r>
    </w:p>
    <w:p w:rsidR="00B808C1" w:rsidRPr="00B808C1" w:rsidRDefault="00B808C1" w:rsidP="00B808C1">
      <w:pPr>
        <w:spacing w:after="0" w:line="240" w:lineRule="auto"/>
        <w:rPr>
          <w:rFonts w:ascii="Arial" w:hAnsi="Arial" w:cs="Arial"/>
        </w:rPr>
      </w:pPr>
    </w:p>
    <w:p w:rsidR="00741059" w:rsidRDefault="00B808C1" w:rsidP="00B808C1">
      <w:pPr>
        <w:spacing w:after="0" w:line="240" w:lineRule="auto"/>
        <w:rPr>
          <w:rFonts w:ascii="Arial" w:hAnsi="Arial" w:cs="Arial"/>
        </w:rPr>
      </w:pPr>
      <w:r>
        <w:rPr>
          <w:rFonts w:ascii="Arial" w:hAnsi="Arial" w:cs="Arial"/>
        </w:rPr>
        <w:t xml:space="preserve">Imaging data were obtained from OMP-IRES-tTA mice (gift from R. Yu, Stowers Institute) crossed with the tetO-GCaMP6s reporter line (Jax# 024742), leading to GCaMP6s expression in all olfactory sensory neurons. </w:t>
      </w:r>
      <w:r w:rsidRPr="00B808C1">
        <w:rPr>
          <w:rFonts w:ascii="Arial" w:hAnsi="Arial" w:cs="Arial"/>
        </w:rPr>
        <w:t xml:space="preserve">In </w:t>
      </w:r>
      <w:r>
        <w:rPr>
          <w:rFonts w:ascii="Arial" w:hAnsi="Arial" w:cs="Arial"/>
        </w:rPr>
        <w:t>isoflurane-</w:t>
      </w:r>
      <w:r w:rsidRPr="00B808C1">
        <w:rPr>
          <w:rFonts w:ascii="Arial" w:hAnsi="Arial" w:cs="Arial"/>
        </w:rPr>
        <w:t xml:space="preserve">anesthetized mice, we imaged responses to each odorant (185 compounds plus </w:t>
      </w:r>
      <w:r>
        <w:rPr>
          <w:rFonts w:ascii="Arial" w:hAnsi="Arial" w:cs="Arial"/>
        </w:rPr>
        <w:t xml:space="preserve">2 </w:t>
      </w:r>
      <w:r w:rsidRPr="00B808C1">
        <w:rPr>
          <w:rFonts w:ascii="Arial" w:hAnsi="Arial" w:cs="Arial"/>
        </w:rPr>
        <w:t xml:space="preserve">blank and solvent controls) simultaneously across both dorsal OBs under </w:t>
      </w:r>
      <w:r>
        <w:rPr>
          <w:rFonts w:ascii="Arial" w:hAnsi="Arial" w:cs="Arial"/>
        </w:rPr>
        <w:t>epifluorescence</w:t>
      </w:r>
      <w:r w:rsidRPr="00B808C1">
        <w:rPr>
          <w:rFonts w:ascii="Arial" w:hAnsi="Arial" w:cs="Arial"/>
        </w:rPr>
        <w:t xml:space="preserve"> illumination</w:t>
      </w:r>
      <w:r>
        <w:rPr>
          <w:rFonts w:ascii="Arial" w:hAnsi="Arial" w:cs="Arial"/>
        </w:rPr>
        <w:t>,</w:t>
      </w:r>
      <w:r w:rsidRPr="00B808C1">
        <w:rPr>
          <w:rFonts w:ascii="Arial" w:hAnsi="Arial" w:cs="Arial"/>
        </w:rPr>
        <w:t xml:space="preserve"> and using artificial inhalation </w:t>
      </w:r>
      <w:r>
        <w:rPr>
          <w:rFonts w:ascii="Arial" w:hAnsi="Arial" w:cs="Arial"/>
        </w:rPr>
        <w:t xml:space="preserve">at 3 Hz </w:t>
      </w:r>
      <w:r w:rsidRPr="00B808C1">
        <w:rPr>
          <w:rFonts w:ascii="Arial" w:hAnsi="Arial" w:cs="Arial"/>
        </w:rPr>
        <w:t>to ensure uniform odorant sampling across trials and animals</w:t>
      </w:r>
      <w:r>
        <w:rPr>
          <w:rFonts w:ascii="Arial" w:hAnsi="Arial" w:cs="Arial"/>
        </w:rPr>
        <w:t xml:space="preserve"> and to eliminate OSN activation by the anesthetic</w:t>
      </w:r>
      <w:r w:rsidRPr="00B808C1">
        <w:rPr>
          <w:rFonts w:ascii="Arial" w:hAnsi="Arial" w:cs="Arial"/>
        </w:rPr>
        <w:t>.</w:t>
      </w:r>
      <w:r>
        <w:rPr>
          <w:rFonts w:ascii="Arial" w:hAnsi="Arial" w:cs="Arial"/>
        </w:rPr>
        <w:t xml:space="preserve"> </w:t>
      </w:r>
      <w:r w:rsidR="00741059">
        <w:rPr>
          <w:rFonts w:ascii="Arial" w:hAnsi="Arial" w:cs="Arial"/>
        </w:rPr>
        <w:t xml:space="preserve"> Imaging data was collected with a cooled CCD camera (RedShirtImaging LLC) at 25 Hz and 256 x 256 pixel resolution using Neuroplex software. </w:t>
      </w:r>
    </w:p>
    <w:p w:rsidR="00B808C1" w:rsidRDefault="00B808C1" w:rsidP="00741059">
      <w:pPr>
        <w:spacing w:after="0" w:line="240" w:lineRule="auto"/>
        <w:ind w:firstLine="720"/>
        <w:rPr>
          <w:rFonts w:ascii="Arial" w:hAnsi="Arial" w:cs="Arial"/>
        </w:rPr>
      </w:pPr>
      <w:r>
        <w:rPr>
          <w:rFonts w:ascii="Arial" w:hAnsi="Arial" w:cs="Arial"/>
        </w:rPr>
        <w:t xml:space="preserve">Odorant delivery was controlled using </w:t>
      </w:r>
      <w:r w:rsidRPr="00B808C1">
        <w:rPr>
          <w:rFonts w:ascii="Arial" w:hAnsi="Arial" w:cs="Arial"/>
        </w:rPr>
        <w:t>a novel odorant-delivery device</w:t>
      </w:r>
      <w:r>
        <w:rPr>
          <w:rFonts w:ascii="Arial" w:hAnsi="Arial" w:cs="Arial"/>
        </w:rPr>
        <w:t xml:space="preserve"> described in Burton et al., 2019</w:t>
      </w:r>
      <w:r w:rsidRPr="00B808C1">
        <w:rPr>
          <w:rFonts w:ascii="Arial" w:hAnsi="Arial" w:cs="Arial"/>
        </w:rPr>
        <w:t xml:space="preserve"> </w:t>
      </w:r>
      <w:r>
        <w:rPr>
          <w:rFonts w:ascii="Arial" w:hAnsi="Arial" w:cs="Arial"/>
        </w:rPr>
        <w:t xml:space="preserve"> (</w:t>
      </w:r>
      <w:hyperlink r:id="rId6" w:history="1">
        <w:r w:rsidRPr="00747508">
          <w:rPr>
            <w:rStyle w:val="Hyperlink"/>
            <w:rFonts w:ascii="Arial" w:hAnsi="Arial" w:cs="Arial"/>
          </w:rPr>
          <w:t>https://pubmed.ncbi.nlm.nih.gov/30657873/</w:t>
        </w:r>
      </w:hyperlink>
      <w:r>
        <w:rPr>
          <w:rFonts w:ascii="Arial" w:hAnsi="Arial" w:cs="Arial"/>
        </w:rPr>
        <w:t>), with the eductor configuration to ensure through mixing of odorant with the carrier stream. Odorants were presented in banks of twelve, cycling through each bank for 3</w:t>
      </w:r>
      <w:r w:rsidR="0027173C">
        <w:rPr>
          <w:rFonts w:ascii="Arial" w:hAnsi="Arial" w:cs="Arial"/>
        </w:rPr>
        <w:t xml:space="preserve"> - 5</w:t>
      </w:r>
      <w:r>
        <w:rPr>
          <w:rFonts w:ascii="Arial" w:hAnsi="Arial" w:cs="Arial"/>
        </w:rPr>
        <w:t xml:space="preserve"> trials per odorant</w:t>
      </w:r>
      <w:r w:rsidR="00741059">
        <w:rPr>
          <w:rFonts w:ascii="Arial" w:hAnsi="Arial" w:cs="Arial"/>
        </w:rPr>
        <w:t xml:space="preserve"> (</w:t>
      </w:r>
      <w:r w:rsidR="0027173C">
        <w:rPr>
          <w:rFonts w:ascii="Arial" w:hAnsi="Arial" w:cs="Arial"/>
        </w:rPr>
        <w:t>8 - 10 sec intertrial interval)</w:t>
      </w:r>
      <w:r>
        <w:rPr>
          <w:rFonts w:ascii="Arial" w:hAnsi="Arial" w:cs="Arial"/>
        </w:rPr>
        <w:t xml:space="preserve">, in random order, under computer control. Odorant was presented for </w:t>
      </w:r>
      <w:r w:rsidR="00741059" w:rsidRPr="0027173C">
        <w:rPr>
          <w:rFonts w:ascii="Arial" w:hAnsi="Arial" w:cs="Arial"/>
        </w:rPr>
        <w:t xml:space="preserve">2 </w:t>
      </w:r>
      <w:r>
        <w:rPr>
          <w:rFonts w:ascii="Arial" w:hAnsi="Arial" w:cs="Arial"/>
        </w:rPr>
        <w:t>seconds per trial</w:t>
      </w:r>
      <w:r w:rsidR="00741059">
        <w:rPr>
          <w:rFonts w:ascii="Arial" w:hAnsi="Arial" w:cs="Arial"/>
        </w:rPr>
        <w:t>.</w:t>
      </w:r>
    </w:p>
    <w:p w:rsidR="00B808C1" w:rsidRPr="00B808C1" w:rsidRDefault="00B808C1" w:rsidP="00B808C1">
      <w:pPr>
        <w:spacing w:after="0" w:line="240" w:lineRule="auto"/>
        <w:rPr>
          <w:rFonts w:ascii="Arial" w:hAnsi="Arial" w:cs="Arial"/>
        </w:rPr>
      </w:pPr>
    </w:p>
    <w:p w:rsidR="00B808C1" w:rsidRPr="005E000D" w:rsidRDefault="00B808C1" w:rsidP="00B808C1">
      <w:pPr>
        <w:spacing w:after="0" w:line="240" w:lineRule="auto"/>
        <w:rPr>
          <w:rFonts w:ascii="Arial" w:hAnsi="Arial" w:cs="Arial"/>
          <w:b/>
        </w:rPr>
      </w:pPr>
      <w:r w:rsidRPr="005E000D">
        <w:rPr>
          <w:rFonts w:ascii="Arial" w:hAnsi="Arial" w:cs="Arial"/>
          <w:b/>
        </w:rPr>
        <w:t>Data processing pipeline</w:t>
      </w:r>
    </w:p>
    <w:p w:rsidR="00B808C1" w:rsidRDefault="00B808C1" w:rsidP="00B808C1">
      <w:pPr>
        <w:spacing w:after="0" w:line="240" w:lineRule="auto"/>
        <w:rPr>
          <w:rFonts w:ascii="Arial" w:hAnsi="Arial" w:cs="Arial"/>
        </w:rPr>
      </w:pPr>
    </w:p>
    <w:p w:rsidR="00B808C1" w:rsidRDefault="00741059" w:rsidP="00B808C1">
      <w:pPr>
        <w:spacing w:after="0" w:line="240" w:lineRule="auto"/>
        <w:rPr>
          <w:rFonts w:ascii="Arial" w:hAnsi="Arial" w:cs="Arial"/>
        </w:rPr>
      </w:pPr>
      <w:r>
        <w:rPr>
          <w:rFonts w:ascii="Arial" w:hAnsi="Arial" w:cs="Arial"/>
        </w:rPr>
        <w:t>To generate odorant response matrices, repeated trials were first averaged, then ∆F ‘maps’ generated by subtracting baseline fluorescence averaged across 1 second before odorant presentation from the mean of seconds 2 – 3 after odorant onset. Regions of interest (ROIs) were generated from maximal projections of all odorant response maps using an initial automated segmentation routine followed by manual adjustments and selection. All data processing was done using custom Matlab code.</w:t>
      </w:r>
    </w:p>
    <w:p w:rsidR="00794445" w:rsidRDefault="00794445" w:rsidP="00B808C1">
      <w:pPr>
        <w:spacing w:after="0" w:line="240" w:lineRule="auto"/>
        <w:rPr>
          <w:rFonts w:ascii="Arial" w:hAnsi="Arial" w:cs="Arial"/>
        </w:rPr>
      </w:pPr>
    </w:p>
    <w:p w:rsidR="00794445" w:rsidRDefault="00794445" w:rsidP="00B808C1">
      <w:pPr>
        <w:spacing w:after="0" w:line="240" w:lineRule="auto"/>
        <w:rPr>
          <w:rFonts w:ascii="Arial" w:hAnsi="Arial" w:cs="Arial"/>
        </w:rPr>
      </w:pPr>
      <w:r>
        <w:rPr>
          <w:rFonts w:ascii="Arial" w:hAnsi="Arial" w:cs="Arial"/>
        </w:rPr>
        <w:t>Initial response matrices were generated by averaging</w:t>
      </w:r>
      <w:r w:rsidR="002B4744">
        <w:rPr>
          <w:rFonts w:ascii="Arial" w:hAnsi="Arial" w:cs="Arial"/>
        </w:rPr>
        <w:t xml:space="preserve"> the</w:t>
      </w:r>
      <w:r>
        <w:rPr>
          <w:rFonts w:ascii="Arial" w:hAnsi="Arial" w:cs="Arial"/>
        </w:rPr>
        <w:t xml:space="preserve"> </w:t>
      </w:r>
      <w:r w:rsidR="002B4744">
        <w:rPr>
          <w:rFonts w:ascii="Arial" w:hAnsi="Arial" w:cs="Arial"/>
        </w:rPr>
        <w:t xml:space="preserve">∆F pixels within each ROI and for each odorant. However, the epilfuorescence configuration and the high density of activated glomeruli required an additional segmentation step to eliminate spread of fluorescence signals to adjacent ROIs due to scattered or out-of-focus light. </w:t>
      </w:r>
      <w:r w:rsidR="000A2739">
        <w:rPr>
          <w:rFonts w:ascii="Arial" w:hAnsi="Arial" w:cs="Arial"/>
        </w:rPr>
        <w:t>Segmentation was performed manually by visual inspection, and signals arising from adjacent ROIs, as well as a lack of focal signal in a given ROI, were set to zero for the respective ROI-odorant pair.  Segmentation was performed blind to odorant identity.</w:t>
      </w:r>
    </w:p>
    <w:p w:rsidR="001206C1" w:rsidRDefault="001206C1" w:rsidP="00B808C1">
      <w:pPr>
        <w:spacing w:after="0" w:line="240" w:lineRule="auto"/>
        <w:rPr>
          <w:rFonts w:ascii="Arial" w:hAnsi="Arial" w:cs="Arial"/>
        </w:rPr>
      </w:pPr>
    </w:p>
    <w:p w:rsidR="000A2739" w:rsidRPr="005E000D" w:rsidRDefault="000A2739" w:rsidP="00B808C1">
      <w:pPr>
        <w:spacing w:after="0" w:line="240" w:lineRule="auto"/>
        <w:rPr>
          <w:rFonts w:ascii="Arial" w:hAnsi="Arial" w:cs="Arial"/>
          <w:b/>
        </w:rPr>
      </w:pPr>
      <w:r w:rsidRPr="005E000D">
        <w:rPr>
          <w:rFonts w:ascii="Arial" w:hAnsi="Arial" w:cs="Arial"/>
          <w:b/>
        </w:rPr>
        <w:t>Data organization</w:t>
      </w:r>
      <w:r w:rsidR="00C709CF">
        <w:rPr>
          <w:rFonts w:ascii="Arial" w:hAnsi="Arial" w:cs="Arial"/>
          <w:b/>
        </w:rPr>
        <w:t xml:space="preserve"> – files.</w:t>
      </w:r>
    </w:p>
    <w:p w:rsidR="000A2739" w:rsidRDefault="000A2739" w:rsidP="00B808C1">
      <w:pPr>
        <w:spacing w:after="0" w:line="240" w:lineRule="auto"/>
        <w:rPr>
          <w:rFonts w:ascii="Arial" w:hAnsi="Arial" w:cs="Arial"/>
        </w:rPr>
      </w:pPr>
    </w:p>
    <w:p w:rsidR="000E5426" w:rsidRDefault="001206C1" w:rsidP="00B808C1">
      <w:pPr>
        <w:spacing w:after="0" w:line="240" w:lineRule="auto"/>
        <w:rPr>
          <w:rFonts w:ascii="Arial" w:hAnsi="Arial" w:cs="Arial"/>
        </w:rPr>
      </w:pPr>
      <w:r>
        <w:rPr>
          <w:rFonts w:ascii="Arial" w:hAnsi="Arial" w:cs="Arial"/>
        </w:rPr>
        <w:t>‘</w:t>
      </w:r>
      <w:r w:rsidRPr="000E5426">
        <w:rPr>
          <w:rFonts w:ascii="Arial" w:hAnsi="Arial" w:cs="Arial"/>
          <w:b/>
        </w:rPr>
        <w:t>odormappingdata_simple_06_2021.mat</w:t>
      </w:r>
      <w:r>
        <w:rPr>
          <w:rFonts w:ascii="Arial" w:hAnsi="Arial" w:cs="Arial"/>
        </w:rPr>
        <w:t>’ file.</w:t>
      </w:r>
      <w:r w:rsidR="000E5426">
        <w:rPr>
          <w:rFonts w:ascii="Arial" w:hAnsi="Arial" w:cs="Arial"/>
        </w:rPr>
        <w:t xml:space="preserve"> </w:t>
      </w:r>
    </w:p>
    <w:p w:rsidR="000A2739" w:rsidRDefault="000E5426" w:rsidP="00B808C1">
      <w:pPr>
        <w:spacing w:after="0" w:line="240" w:lineRule="auto"/>
        <w:rPr>
          <w:rFonts w:ascii="Arial" w:hAnsi="Arial" w:cs="Arial"/>
        </w:rPr>
      </w:pPr>
      <w:r>
        <w:rPr>
          <w:rFonts w:ascii="Arial" w:hAnsi="Arial" w:cs="Arial"/>
        </w:rPr>
        <w:t>Variables:</w:t>
      </w:r>
    </w:p>
    <w:p w:rsidR="006943A6" w:rsidRDefault="000E5426" w:rsidP="000E5426">
      <w:pPr>
        <w:spacing w:after="0" w:line="240" w:lineRule="auto"/>
        <w:rPr>
          <w:rFonts w:ascii="Arial" w:hAnsi="Arial" w:cs="Arial"/>
        </w:rPr>
      </w:pPr>
      <w:r>
        <w:rPr>
          <w:rFonts w:ascii="Arial" w:hAnsi="Arial" w:cs="Arial"/>
        </w:rPr>
        <w:tab/>
      </w:r>
      <w:r w:rsidRPr="006943A6">
        <w:rPr>
          <w:rFonts w:ascii="Arial" w:hAnsi="Arial" w:cs="Arial"/>
          <w:b/>
        </w:rPr>
        <w:t>allrespmatrices_dF.</w:t>
      </w:r>
      <w:r>
        <w:rPr>
          <w:rFonts w:ascii="Arial" w:hAnsi="Arial" w:cs="Arial"/>
        </w:rPr>
        <w:t xml:space="preserve"> Structure array consists of odorant response matrices and ROI positions for each OB. Variables are indexed in the following order: (1) omp111L, (2) omp111R, (3) omp112L, (4) omp112R, (5) omp113L, (6) omp113R, (7) omp114L, (8) omp114R. </w:t>
      </w:r>
      <w:r w:rsidR="006943A6">
        <w:rPr>
          <w:rFonts w:ascii="Arial" w:hAnsi="Arial" w:cs="Arial"/>
        </w:rPr>
        <w:t>All odorants are in the same order for all response matrices (see ‘odornameslist’ variable).</w:t>
      </w:r>
    </w:p>
    <w:p w:rsidR="000E5426" w:rsidRDefault="006943A6" w:rsidP="006943A6">
      <w:pPr>
        <w:spacing w:after="0" w:line="240" w:lineRule="auto"/>
        <w:rPr>
          <w:rFonts w:ascii="Arial" w:hAnsi="Arial" w:cs="Arial"/>
        </w:rPr>
      </w:pPr>
      <w:r>
        <w:rPr>
          <w:rFonts w:ascii="Arial" w:hAnsi="Arial" w:cs="Arial"/>
        </w:rPr>
        <w:t xml:space="preserve">ROI positions indicate centroid of each ROI, </w:t>
      </w:r>
      <w:r w:rsidRPr="006943A6">
        <w:rPr>
          <w:rFonts w:ascii="Arial" w:hAnsi="Arial" w:cs="Arial"/>
        </w:rPr>
        <w:t>after visual registration by aligning the midline and caudal sinus. Units are microns, refere</w:t>
      </w:r>
      <w:bookmarkStart w:id="0" w:name="_GoBack"/>
      <w:bookmarkEnd w:id="0"/>
      <w:r w:rsidRPr="006943A6">
        <w:rPr>
          <w:rFonts w:ascii="Arial" w:hAnsi="Arial" w:cs="Arial"/>
        </w:rPr>
        <w:t xml:space="preserve">nce (zero) is midline (for </w:t>
      </w:r>
      <w:r>
        <w:rPr>
          <w:rFonts w:ascii="Arial" w:hAnsi="Arial" w:cs="Arial"/>
        </w:rPr>
        <w:t>‘Xpos’</w:t>
      </w:r>
      <w:r w:rsidRPr="006943A6">
        <w:rPr>
          <w:rFonts w:ascii="Arial" w:hAnsi="Arial" w:cs="Arial"/>
        </w:rPr>
        <w:t xml:space="preserve">) and caudal sinus (for </w:t>
      </w:r>
      <w:r>
        <w:rPr>
          <w:rFonts w:ascii="Arial" w:hAnsi="Arial" w:cs="Arial"/>
        </w:rPr>
        <w:t>‘Ypos’</w:t>
      </w:r>
      <w:r w:rsidRPr="006943A6">
        <w:rPr>
          <w:rFonts w:ascii="Arial" w:hAnsi="Arial" w:cs="Arial"/>
        </w:rPr>
        <w:t>).</w:t>
      </w:r>
      <w:r w:rsidR="000E5426" w:rsidRPr="006943A6">
        <w:rPr>
          <w:rFonts w:ascii="Arial" w:hAnsi="Arial" w:cs="Arial"/>
        </w:rPr>
        <w:t xml:space="preserve"> </w:t>
      </w:r>
      <w:r>
        <w:rPr>
          <w:rFonts w:ascii="Arial" w:hAnsi="Arial" w:cs="Arial"/>
        </w:rPr>
        <w:t>Note that the Xposition for ROIs from the left OB is negative relative to midline.</w:t>
      </w:r>
    </w:p>
    <w:p w:rsidR="006943A6" w:rsidRDefault="006943A6" w:rsidP="006943A6">
      <w:pPr>
        <w:spacing w:after="0" w:line="240" w:lineRule="auto"/>
        <w:rPr>
          <w:rFonts w:ascii="Arial" w:eastAsia="Calibri" w:hAnsi="Arial" w:cs="Arial"/>
        </w:rPr>
      </w:pPr>
      <w:r>
        <w:rPr>
          <w:rFonts w:ascii="Arial" w:hAnsi="Arial" w:cs="Arial"/>
        </w:rPr>
        <w:tab/>
      </w:r>
      <w:r w:rsidR="00DE0E96" w:rsidRPr="0027173C">
        <w:rPr>
          <w:rFonts w:ascii="Arial" w:hAnsi="Arial" w:cs="Arial"/>
          <w:b/>
        </w:rPr>
        <w:t>all</w:t>
      </w:r>
      <w:r w:rsidRPr="006943A6">
        <w:rPr>
          <w:rFonts w:ascii="Arial" w:hAnsi="Arial" w:cs="Arial"/>
          <w:b/>
        </w:rPr>
        <w:t>concs_</w:t>
      </w:r>
      <w:r w:rsidR="00DE0E96">
        <w:rPr>
          <w:rFonts w:ascii="Arial" w:hAnsi="Arial" w:cs="Arial"/>
          <w:b/>
        </w:rPr>
        <w:t>prep</w:t>
      </w:r>
      <w:r w:rsidRPr="006943A6">
        <w:rPr>
          <w:rFonts w:ascii="Arial" w:hAnsi="Arial" w:cs="Arial"/>
        </w:rPr>
        <w:t xml:space="preserve">. </w:t>
      </w:r>
      <w:r w:rsidRPr="006943A6">
        <w:rPr>
          <w:rFonts w:ascii="Arial" w:eastAsia="Calibri" w:hAnsi="Arial" w:cs="Arial"/>
        </w:rPr>
        <w:t>Calculated final delivered concentration of each odorant,</w:t>
      </w:r>
      <w:r>
        <w:rPr>
          <w:rFonts w:ascii="Arial" w:eastAsia="Calibri" w:hAnsi="Arial" w:cs="Arial"/>
        </w:rPr>
        <w:t xml:space="preserve"> indexed in the same order as response matrices and odornames list, for each mouse,</w:t>
      </w:r>
      <w:r w:rsidRPr="006943A6">
        <w:rPr>
          <w:rFonts w:ascii="Arial" w:eastAsia="Calibri" w:hAnsi="Arial" w:cs="Arial"/>
        </w:rPr>
        <w:t xml:space="preserve"> in mols/L.</w:t>
      </w:r>
      <w:r>
        <w:rPr>
          <w:rFonts w:ascii="Arial" w:eastAsia="Calibri" w:hAnsi="Arial" w:cs="Arial"/>
        </w:rPr>
        <w:t xml:space="preserve"> </w:t>
      </w:r>
      <w:r w:rsidRPr="006943A6">
        <w:rPr>
          <w:rFonts w:ascii="Arial" w:eastAsia="Calibri" w:hAnsi="Arial" w:cs="Arial"/>
        </w:rPr>
        <w:t xml:space="preserve">Note that </w:t>
      </w:r>
      <w:r w:rsidRPr="006943A6">
        <w:rPr>
          <w:rFonts w:ascii="Arial" w:eastAsia="Calibri" w:hAnsi="Arial" w:cs="Arial"/>
        </w:rPr>
        <w:lastRenderedPageBreak/>
        <w:t>concentrations estimated from vapor pressure, calibrated air dilution, and liquid dilution, assuming ideal behavior.</w:t>
      </w:r>
      <w:r>
        <w:rPr>
          <w:rFonts w:ascii="Arial" w:eastAsia="Calibri" w:hAnsi="Arial" w:cs="Arial"/>
        </w:rPr>
        <w:t xml:space="preserve"> </w:t>
      </w:r>
    </w:p>
    <w:p w:rsidR="006943A6" w:rsidRDefault="006943A6" w:rsidP="006943A6">
      <w:pPr>
        <w:spacing w:after="0" w:line="240" w:lineRule="auto"/>
        <w:rPr>
          <w:rFonts w:ascii="Arial" w:eastAsia="Calibri" w:hAnsi="Arial" w:cs="Arial"/>
        </w:rPr>
      </w:pPr>
      <w:r>
        <w:rPr>
          <w:rFonts w:ascii="Arial" w:eastAsia="Calibri" w:hAnsi="Arial" w:cs="Arial"/>
        </w:rPr>
        <w:tab/>
      </w:r>
      <w:r w:rsidRPr="006943A6">
        <w:rPr>
          <w:rFonts w:ascii="Arial" w:eastAsia="Calibri" w:hAnsi="Arial" w:cs="Arial"/>
          <w:b/>
        </w:rPr>
        <w:t>odornameslist.</w:t>
      </w:r>
      <w:r w:rsidRPr="006943A6">
        <w:rPr>
          <w:rFonts w:ascii="Arial" w:hAnsi="Arial" w:cs="Arial"/>
          <w:sz w:val="24"/>
          <w:szCs w:val="24"/>
        </w:rPr>
        <w:t xml:space="preserve"> </w:t>
      </w:r>
      <w:r w:rsidRPr="006943A6">
        <w:rPr>
          <w:rFonts w:ascii="Arial" w:eastAsia="Calibri" w:hAnsi="Arial" w:cs="Arial"/>
        </w:rPr>
        <w:t>List of all 185 odorants (plus two vehicle controls), indexed in same order as odors in response spectrum matrices.</w:t>
      </w:r>
    </w:p>
    <w:p w:rsidR="00522B12" w:rsidRDefault="006943A6" w:rsidP="006943A6">
      <w:pPr>
        <w:spacing w:after="0" w:line="240" w:lineRule="auto"/>
        <w:rPr>
          <w:rFonts w:ascii="Arial" w:eastAsia="Calibri" w:hAnsi="Arial" w:cs="Arial"/>
        </w:rPr>
      </w:pPr>
      <w:r>
        <w:rPr>
          <w:rFonts w:ascii="Arial" w:eastAsia="Calibri" w:hAnsi="Arial" w:cs="Arial"/>
        </w:rPr>
        <w:tab/>
      </w:r>
    </w:p>
    <w:p w:rsidR="00522B12" w:rsidRDefault="00522B12" w:rsidP="006943A6">
      <w:pPr>
        <w:spacing w:after="0" w:line="240" w:lineRule="auto"/>
        <w:rPr>
          <w:rFonts w:ascii="Arial" w:eastAsia="Calibri" w:hAnsi="Arial" w:cs="Arial"/>
        </w:rPr>
      </w:pPr>
      <w:r w:rsidRPr="00522B12">
        <w:rPr>
          <w:rFonts w:ascii="Arial" w:eastAsia="Calibri" w:hAnsi="Arial" w:cs="Arial"/>
          <w:b/>
        </w:rPr>
        <w:t>‘odormappingdata_fullinfo_06_2021.mat’</w:t>
      </w:r>
      <w:r>
        <w:rPr>
          <w:rFonts w:ascii="Arial" w:eastAsia="Calibri" w:hAnsi="Arial" w:cs="Arial"/>
        </w:rPr>
        <w:t xml:space="preserve"> file.</w:t>
      </w:r>
    </w:p>
    <w:p w:rsidR="00522B12" w:rsidRDefault="00AA7A08" w:rsidP="006943A6">
      <w:pPr>
        <w:spacing w:after="0" w:line="240" w:lineRule="auto"/>
        <w:rPr>
          <w:rFonts w:ascii="Arial" w:hAnsi="Arial" w:cs="Arial"/>
        </w:rPr>
      </w:pPr>
      <w:r>
        <w:rPr>
          <w:rFonts w:ascii="Arial" w:eastAsia="Calibri" w:hAnsi="Arial" w:cs="Arial"/>
        </w:rPr>
        <w:tab/>
        <w:t xml:space="preserve">This file contains more complete information for response matrices for each of the eight OBs, including underlying </w:t>
      </w:r>
      <w:r>
        <w:rPr>
          <w:rFonts w:ascii="Arial" w:hAnsi="Arial" w:cs="Arial"/>
        </w:rPr>
        <w:t>∆F maps. Data for each OB are contained in a separate structure. The fields for each structure are:</w:t>
      </w:r>
    </w:p>
    <w:p w:rsidR="00AA7A08" w:rsidRDefault="00AA7A08" w:rsidP="006943A6">
      <w:pPr>
        <w:spacing w:after="0" w:line="240" w:lineRule="auto"/>
        <w:rPr>
          <w:rFonts w:ascii="Arial" w:hAnsi="Arial" w:cs="Arial"/>
        </w:rPr>
      </w:pPr>
      <w:r>
        <w:rPr>
          <w:rFonts w:ascii="Arial" w:hAnsi="Arial" w:cs="Arial"/>
        </w:rPr>
        <w:tab/>
      </w:r>
      <w:r w:rsidRPr="00AA7A08">
        <w:rPr>
          <w:rFonts w:ascii="Arial" w:hAnsi="Arial" w:cs="Arial"/>
          <w:b/>
        </w:rPr>
        <w:t>O</w:t>
      </w:r>
      <w:r>
        <w:rPr>
          <w:rFonts w:ascii="Arial" w:hAnsi="Arial" w:cs="Arial"/>
          <w:b/>
        </w:rPr>
        <w:t>R</w:t>
      </w:r>
      <w:r w:rsidRPr="00AA7A08">
        <w:rPr>
          <w:rFonts w:ascii="Arial" w:hAnsi="Arial" w:cs="Arial"/>
          <w:b/>
        </w:rPr>
        <w:t>xxxx.RefImage</w:t>
      </w:r>
      <w:r>
        <w:rPr>
          <w:rFonts w:ascii="Arial" w:hAnsi="Arial" w:cs="Arial"/>
        </w:rPr>
        <w:t xml:space="preserve">. Image (256 x 256 pixels) of mean baseline fluorescence of the imaged area. </w:t>
      </w:r>
    </w:p>
    <w:p w:rsidR="00AA7A08" w:rsidRDefault="00AA7A08" w:rsidP="006943A6">
      <w:pPr>
        <w:spacing w:after="0" w:line="240" w:lineRule="auto"/>
        <w:rPr>
          <w:rFonts w:ascii="Arial" w:hAnsi="Arial" w:cs="Arial"/>
        </w:rPr>
      </w:pPr>
      <w:r>
        <w:rPr>
          <w:rFonts w:ascii="Arial" w:hAnsi="Arial" w:cs="Arial"/>
        </w:rPr>
        <w:tab/>
      </w:r>
      <w:r w:rsidRPr="00AA7A08">
        <w:rPr>
          <w:rFonts w:ascii="Arial" w:hAnsi="Arial" w:cs="Arial"/>
          <w:b/>
        </w:rPr>
        <w:t>O</w:t>
      </w:r>
      <w:r>
        <w:rPr>
          <w:rFonts w:ascii="Arial" w:hAnsi="Arial" w:cs="Arial"/>
          <w:b/>
        </w:rPr>
        <w:t>R</w:t>
      </w:r>
      <w:r w:rsidRPr="00AA7A08">
        <w:rPr>
          <w:rFonts w:ascii="Arial" w:hAnsi="Arial" w:cs="Arial"/>
          <w:b/>
        </w:rPr>
        <w:t>xxxx.Re</w:t>
      </w:r>
      <w:r>
        <w:rPr>
          <w:rFonts w:ascii="Arial" w:hAnsi="Arial" w:cs="Arial"/>
          <w:b/>
        </w:rPr>
        <w:t>spMatrix</w:t>
      </w:r>
      <w:r>
        <w:rPr>
          <w:rFonts w:ascii="Arial" w:hAnsi="Arial" w:cs="Arial"/>
        </w:rPr>
        <w:t>. Segmented response matrix for all ROIs vs. odorants. Identical data as in ‘allrespmatrices_dF’ for the corresponding OB (see above).</w:t>
      </w:r>
    </w:p>
    <w:p w:rsidR="00AA7A08" w:rsidRPr="006943A6" w:rsidRDefault="00AA7A08" w:rsidP="006943A6">
      <w:pPr>
        <w:spacing w:after="0" w:line="240" w:lineRule="auto"/>
        <w:rPr>
          <w:rFonts w:ascii="Arial" w:eastAsia="Calibri" w:hAnsi="Arial" w:cs="Arial"/>
        </w:rPr>
      </w:pPr>
      <w:r>
        <w:rPr>
          <w:rFonts w:ascii="Arial" w:eastAsia="Calibri" w:hAnsi="Arial" w:cs="Arial"/>
        </w:rPr>
        <w:tab/>
      </w:r>
      <w:r w:rsidRPr="00AA7A08">
        <w:rPr>
          <w:rFonts w:ascii="Arial" w:hAnsi="Arial" w:cs="Arial"/>
          <w:b/>
        </w:rPr>
        <w:t>O</w:t>
      </w:r>
      <w:r>
        <w:rPr>
          <w:rFonts w:ascii="Arial" w:hAnsi="Arial" w:cs="Arial"/>
          <w:b/>
        </w:rPr>
        <w:t>R</w:t>
      </w:r>
      <w:r w:rsidRPr="00AA7A08">
        <w:rPr>
          <w:rFonts w:ascii="Arial" w:hAnsi="Arial" w:cs="Arial"/>
          <w:b/>
        </w:rPr>
        <w:t>xxxx.</w:t>
      </w:r>
      <w:r>
        <w:rPr>
          <w:rFonts w:ascii="Arial" w:hAnsi="Arial" w:cs="Arial"/>
          <w:b/>
        </w:rPr>
        <w:t>OdorList</w:t>
      </w:r>
      <w:r>
        <w:rPr>
          <w:rFonts w:ascii="Arial" w:hAnsi="Arial" w:cs="Arial"/>
        </w:rPr>
        <w:t>. Identical to ‘odornameslist’ (above).</w:t>
      </w:r>
    </w:p>
    <w:p w:rsidR="00AA7A08" w:rsidRDefault="00AA7A08" w:rsidP="00AA7A08">
      <w:pPr>
        <w:spacing w:after="0" w:line="240" w:lineRule="auto"/>
        <w:rPr>
          <w:rFonts w:ascii="Arial" w:hAnsi="Arial" w:cs="Arial"/>
        </w:rPr>
      </w:pPr>
      <w:r>
        <w:rPr>
          <w:rFonts w:ascii="Arial" w:eastAsia="Calibri" w:hAnsi="Arial" w:cs="Arial"/>
        </w:rPr>
        <w:tab/>
      </w:r>
      <w:r w:rsidRPr="00AA7A08">
        <w:rPr>
          <w:rFonts w:ascii="Arial" w:hAnsi="Arial" w:cs="Arial"/>
          <w:b/>
        </w:rPr>
        <w:t>O</w:t>
      </w:r>
      <w:r>
        <w:rPr>
          <w:rFonts w:ascii="Arial" w:hAnsi="Arial" w:cs="Arial"/>
          <w:b/>
        </w:rPr>
        <w:t>R</w:t>
      </w:r>
      <w:r w:rsidRPr="00AA7A08">
        <w:rPr>
          <w:rFonts w:ascii="Arial" w:hAnsi="Arial" w:cs="Arial"/>
          <w:b/>
        </w:rPr>
        <w:t>xxxx.</w:t>
      </w:r>
      <w:r>
        <w:rPr>
          <w:rFonts w:ascii="Arial" w:hAnsi="Arial" w:cs="Arial"/>
          <w:b/>
        </w:rPr>
        <w:t>ROIPos.</w:t>
      </w:r>
      <w:r>
        <w:rPr>
          <w:rFonts w:ascii="Arial" w:hAnsi="Arial" w:cs="Arial"/>
        </w:rPr>
        <w:t xml:space="preserve"> Centroids for each ROI in X (med-lat) and Y (rostr-caud); identical to above (see ‘allrespmatrices_dF’, ROIPositions variable).</w:t>
      </w:r>
    </w:p>
    <w:p w:rsidR="00AA7A08" w:rsidRDefault="00AA7A08" w:rsidP="00AA7A08">
      <w:pPr>
        <w:spacing w:after="0" w:line="240" w:lineRule="auto"/>
        <w:rPr>
          <w:rFonts w:ascii="Arial" w:hAnsi="Arial" w:cs="Arial"/>
        </w:rPr>
      </w:pPr>
      <w:r>
        <w:rPr>
          <w:rFonts w:ascii="Arial" w:hAnsi="Arial" w:cs="Arial"/>
        </w:rPr>
        <w:tab/>
      </w:r>
      <w:r w:rsidRPr="00AA7A08">
        <w:rPr>
          <w:rFonts w:ascii="Arial" w:hAnsi="Arial" w:cs="Arial"/>
          <w:b/>
        </w:rPr>
        <w:t>O</w:t>
      </w:r>
      <w:r>
        <w:rPr>
          <w:rFonts w:ascii="Arial" w:hAnsi="Arial" w:cs="Arial"/>
          <w:b/>
        </w:rPr>
        <w:t>R</w:t>
      </w:r>
      <w:r w:rsidRPr="00AA7A08">
        <w:rPr>
          <w:rFonts w:ascii="Arial" w:hAnsi="Arial" w:cs="Arial"/>
          <w:b/>
        </w:rPr>
        <w:t>xxxx.</w:t>
      </w:r>
      <w:r>
        <w:rPr>
          <w:rFonts w:ascii="Arial" w:hAnsi="Arial" w:cs="Arial"/>
          <w:b/>
        </w:rPr>
        <w:t>Maps</w:t>
      </w:r>
      <w:r>
        <w:rPr>
          <w:rFonts w:ascii="Arial" w:hAnsi="Arial" w:cs="Arial"/>
        </w:rPr>
        <w:t>. ∆F map for the indexed odorant, saved as a cell array (use ‘cell2mat’ command to convert to numeric array for display).</w:t>
      </w:r>
    </w:p>
    <w:p w:rsidR="00AA7A08" w:rsidRDefault="00AA7A08" w:rsidP="00AA7A08">
      <w:pPr>
        <w:spacing w:after="0" w:line="240" w:lineRule="auto"/>
        <w:rPr>
          <w:rFonts w:ascii="Arial" w:hAnsi="Arial" w:cs="Arial"/>
        </w:rPr>
      </w:pPr>
      <w:r>
        <w:rPr>
          <w:rFonts w:ascii="Arial" w:hAnsi="Arial" w:cs="Arial"/>
        </w:rPr>
        <w:tab/>
      </w:r>
      <w:r w:rsidRPr="00AA7A08">
        <w:rPr>
          <w:rFonts w:ascii="Arial" w:hAnsi="Arial" w:cs="Arial"/>
          <w:b/>
        </w:rPr>
        <w:t>O</w:t>
      </w:r>
      <w:r>
        <w:rPr>
          <w:rFonts w:ascii="Arial" w:hAnsi="Arial" w:cs="Arial"/>
          <w:b/>
        </w:rPr>
        <w:t>R</w:t>
      </w:r>
      <w:r w:rsidRPr="00AA7A08">
        <w:rPr>
          <w:rFonts w:ascii="Arial" w:hAnsi="Arial" w:cs="Arial"/>
          <w:b/>
        </w:rPr>
        <w:t>xxxx.</w:t>
      </w:r>
      <w:r>
        <w:rPr>
          <w:rFonts w:ascii="Arial" w:hAnsi="Arial" w:cs="Arial"/>
          <w:b/>
        </w:rPr>
        <w:t>Reg</w:t>
      </w:r>
      <w:r>
        <w:rPr>
          <w:rFonts w:ascii="Arial" w:hAnsi="Arial" w:cs="Arial"/>
        </w:rPr>
        <w:t>. Information about scaling and registration of OB to reference OB, using midline and caudal sinus as reference landmarks. pixelsize units are microns per pixel.</w:t>
      </w:r>
    </w:p>
    <w:p w:rsidR="000E5426" w:rsidRPr="00B808C1" w:rsidRDefault="00AA7A08">
      <w:pPr>
        <w:spacing w:after="0" w:line="240" w:lineRule="auto"/>
        <w:rPr>
          <w:rFonts w:ascii="Arial" w:hAnsi="Arial" w:cs="Arial"/>
        </w:rPr>
      </w:pPr>
      <w:r>
        <w:rPr>
          <w:rFonts w:ascii="Arial" w:hAnsi="Arial" w:cs="Arial"/>
        </w:rPr>
        <w:tab/>
      </w:r>
      <w:r w:rsidRPr="00AA7A08">
        <w:rPr>
          <w:rFonts w:ascii="Arial" w:hAnsi="Arial" w:cs="Arial"/>
          <w:b/>
        </w:rPr>
        <w:t>O</w:t>
      </w:r>
      <w:r>
        <w:rPr>
          <w:rFonts w:ascii="Arial" w:hAnsi="Arial" w:cs="Arial"/>
          <w:b/>
        </w:rPr>
        <w:t>R</w:t>
      </w:r>
      <w:r w:rsidRPr="00AA7A08">
        <w:rPr>
          <w:rFonts w:ascii="Arial" w:hAnsi="Arial" w:cs="Arial"/>
          <w:b/>
        </w:rPr>
        <w:t>xxxx.</w:t>
      </w:r>
      <w:r>
        <w:rPr>
          <w:rFonts w:ascii="Arial" w:hAnsi="Arial" w:cs="Arial"/>
          <w:b/>
        </w:rPr>
        <w:t>MetaData</w:t>
      </w:r>
      <w:r>
        <w:rPr>
          <w:rFonts w:ascii="Arial" w:hAnsi="Arial" w:cs="Arial"/>
        </w:rPr>
        <w:t xml:space="preserve">. Reference data containing parameters used to generate maps and </w:t>
      </w:r>
      <w:r w:rsidR="00575349">
        <w:rPr>
          <w:rFonts w:ascii="Arial" w:hAnsi="Arial" w:cs="Arial"/>
        </w:rPr>
        <w:t>output values to response matrices.</w:t>
      </w:r>
    </w:p>
    <w:sectPr w:rsidR="000E5426" w:rsidRPr="00B808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E1D" w:rsidRDefault="00906E1D" w:rsidP="00CB7269">
      <w:pPr>
        <w:spacing w:after="0" w:line="240" w:lineRule="auto"/>
      </w:pPr>
      <w:r>
        <w:separator/>
      </w:r>
    </w:p>
  </w:endnote>
  <w:endnote w:type="continuationSeparator" w:id="0">
    <w:p w:rsidR="00906E1D" w:rsidRDefault="00906E1D" w:rsidP="00CB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E1D" w:rsidRDefault="00906E1D" w:rsidP="00CB7269">
      <w:pPr>
        <w:spacing w:after="0" w:line="240" w:lineRule="auto"/>
      </w:pPr>
      <w:r>
        <w:separator/>
      </w:r>
    </w:p>
  </w:footnote>
  <w:footnote w:type="continuationSeparator" w:id="0">
    <w:p w:rsidR="00906E1D" w:rsidRDefault="00906E1D" w:rsidP="00CB7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269" w:rsidRPr="00CB7269" w:rsidRDefault="00CB7269">
    <w:pPr>
      <w:pStyle w:val="Header"/>
      <w:rPr>
        <w:rFonts w:ascii="Arial" w:hAnsi="Arial" w:cs="Arial"/>
      </w:rPr>
    </w:pPr>
    <w:r w:rsidRPr="00CB7269">
      <w:rPr>
        <w:rFonts w:ascii="Arial" w:hAnsi="Arial" w:cs="Arial"/>
      </w:rPr>
      <w:t>Last updated: April 27, 2022</w:t>
    </w:r>
  </w:p>
  <w:p w:rsidR="00CB7269" w:rsidRDefault="00CB72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C1"/>
    <w:rsid w:val="000A2739"/>
    <w:rsid w:val="000E5426"/>
    <w:rsid w:val="001206C1"/>
    <w:rsid w:val="00144305"/>
    <w:rsid w:val="0027173C"/>
    <w:rsid w:val="002B4744"/>
    <w:rsid w:val="00522B12"/>
    <w:rsid w:val="00575349"/>
    <w:rsid w:val="005E000D"/>
    <w:rsid w:val="0060715C"/>
    <w:rsid w:val="006943A6"/>
    <w:rsid w:val="00741059"/>
    <w:rsid w:val="00794445"/>
    <w:rsid w:val="007E3BDE"/>
    <w:rsid w:val="008621CD"/>
    <w:rsid w:val="00906E1D"/>
    <w:rsid w:val="00996C19"/>
    <w:rsid w:val="00AA7A08"/>
    <w:rsid w:val="00B808C1"/>
    <w:rsid w:val="00C709CF"/>
    <w:rsid w:val="00CB7269"/>
    <w:rsid w:val="00D63C4C"/>
    <w:rsid w:val="00D7509F"/>
    <w:rsid w:val="00DE0E96"/>
    <w:rsid w:val="00FB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232C-EBD1-48C5-8991-2FEABCC5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t">
    <w:name w:val="Matt"/>
    <w:basedOn w:val="Normal"/>
    <w:link w:val="MattChar"/>
    <w:qFormat/>
    <w:rsid w:val="0060715C"/>
    <w:rPr>
      <w:rFonts w:ascii="Arial" w:hAnsi="Arial"/>
      <w:sz w:val="24"/>
    </w:rPr>
  </w:style>
  <w:style w:type="character" w:customStyle="1" w:styleId="MattChar">
    <w:name w:val="Matt Char"/>
    <w:basedOn w:val="DefaultParagraphFont"/>
    <w:link w:val="Matt"/>
    <w:rsid w:val="0060715C"/>
    <w:rPr>
      <w:rFonts w:ascii="Arial" w:hAnsi="Arial"/>
      <w:sz w:val="24"/>
    </w:rPr>
  </w:style>
  <w:style w:type="character" w:styleId="CommentReference">
    <w:name w:val="annotation reference"/>
    <w:basedOn w:val="DefaultParagraphFont"/>
    <w:uiPriority w:val="99"/>
    <w:semiHidden/>
    <w:unhideWhenUsed/>
    <w:rsid w:val="00B808C1"/>
    <w:rPr>
      <w:sz w:val="16"/>
      <w:szCs w:val="16"/>
    </w:rPr>
  </w:style>
  <w:style w:type="paragraph" w:styleId="CommentText">
    <w:name w:val="annotation text"/>
    <w:basedOn w:val="Normal"/>
    <w:link w:val="CommentTextChar"/>
    <w:uiPriority w:val="99"/>
    <w:unhideWhenUsed/>
    <w:rsid w:val="00B808C1"/>
    <w:pPr>
      <w:spacing w:after="0" w:line="240" w:lineRule="auto"/>
      <w:jc w:val="both"/>
    </w:pPr>
    <w:rPr>
      <w:rFonts w:ascii="Helvetica" w:hAnsi="Helvetica" w:cs="Times New Roman (Body CS)"/>
      <w:sz w:val="20"/>
      <w:szCs w:val="20"/>
    </w:rPr>
  </w:style>
  <w:style w:type="character" w:customStyle="1" w:styleId="CommentTextChar">
    <w:name w:val="Comment Text Char"/>
    <w:basedOn w:val="DefaultParagraphFont"/>
    <w:link w:val="CommentText"/>
    <w:uiPriority w:val="99"/>
    <w:rsid w:val="00B808C1"/>
    <w:rPr>
      <w:rFonts w:ascii="Helvetica" w:hAnsi="Helvetica" w:cs="Times New Roman (Body CS)"/>
      <w:sz w:val="20"/>
      <w:szCs w:val="20"/>
    </w:rPr>
  </w:style>
  <w:style w:type="paragraph" w:styleId="BalloonText">
    <w:name w:val="Balloon Text"/>
    <w:basedOn w:val="Normal"/>
    <w:link w:val="BalloonTextChar"/>
    <w:uiPriority w:val="99"/>
    <w:semiHidden/>
    <w:unhideWhenUsed/>
    <w:rsid w:val="00B80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C1"/>
    <w:rPr>
      <w:rFonts w:ascii="Segoe UI" w:hAnsi="Segoe UI" w:cs="Segoe UI"/>
      <w:sz w:val="18"/>
      <w:szCs w:val="18"/>
    </w:rPr>
  </w:style>
  <w:style w:type="character" w:styleId="Hyperlink">
    <w:name w:val="Hyperlink"/>
    <w:basedOn w:val="DefaultParagraphFont"/>
    <w:uiPriority w:val="99"/>
    <w:unhideWhenUsed/>
    <w:rsid w:val="00B808C1"/>
    <w:rPr>
      <w:color w:val="0563C1" w:themeColor="hyperlink"/>
      <w:u w:val="single"/>
    </w:rPr>
  </w:style>
  <w:style w:type="paragraph" w:styleId="Header">
    <w:name w:val="header"/>
    <w:basedOn w:val="Normal"/>
    <w:link w:val="HeaderChar"/>
    <w:uiPriority w:val="99"/>
    <w:unhideWhenUsed/>
    <w:rsid w:val="00CB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69"/>
  </w:style>
  <w:style w:type="paragraph" w:styleId="Footer">
    <w:name w:val="footer"/>
    <w:basedOn w:val="Normal"/>
    <w:link w:val="FooterChar"/>
    <w:uiPriority w:val="99"/>
    <w:unhideWhenUsed/>
    <w:rsid w:val="00CB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3065787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4031</Characters>
  <Application>Microsoft Office Word</Application>
  <DocSecurity>0</DocSecurity>
  <Lines>65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 Wachowiak</cp:lastModifiedBy>
  <cp:revision>5</cp:revision>
  <dcterms:created xsi:type="dcterms:W3CDTF">2022-04-27T18:33:00Z</dcterms:created>
  <dcterms:modified xsi:type="dcterms:W3CDTF">2022-04-27T18:34:00Z</dcterms:modified>
</cp:coreProperties>
</file>