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EA580C"/>
          <w:sz w:val="48"/>
          <w:szCs w:val="48"/>
        </w:rPr>
        <w:t xml:space="preserve">WTFPOS</w:t>
      </w:r>
    </w:p>
    <w:p>
      <w:pPr>
        <w:spacing w:after="20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Per-Location Setup Topology</w:t>
      </w:r>
    </w:p>
    <w:p>
      <w:pPr>
        <w:pBdr>
          <w:bottom w:val="single" w:color="EA580C" w:sz="2" w:space="8"/>
        </w:pBdr>
        <w:spacing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by: 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Arturo Jose T. Magno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Client: 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WTF! Corporation (Christopher Samonte, CEO)</w:t>
      </w:r>
    </w:p>
    <w:p>
      <w:pPr>
        <w:spacing w:after="20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Last updated: March 11,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location runs one Mini PC as the SvelteKit Node server — the single source of truth for that branch. All other devices (cashier tablet, kitchen screens) are thin clients: Android tablets running Chrome browser, pointed at the mini PC over local WiFi. No data replication, no sync — every device reads and writes to the same server.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3C5FD" w:sz="1"/>
              <w:left w:val="single" w:color="3B82F6" w:sz="4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Internet is NOT required for daily operations. Internet is only needed for: owner cross-branch dashboard and cloud backup (Phase 2).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Alta Citta — Tagbilaran (tag)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Location: Alta Citta Mall, Tagbilaran City, 6300 Bohol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Type: Retail — full POS + Kitchen + Stock  |  Tables: 20 dining tables</w:t>
      </w:r>
    </w:p>
    <w:p>
      <w:pPr>
        <w:spacing w:after="200" w:before="120"/>
      </w:pPr>
      <w:r>
        <w:drawing>
          <wp:inline distT="0" distB="0" distL="0" distR="0">
            <wp:extent cx="4667250" cy="5981700"/>
            <wp:effectExtent t="0" r="0" b="0" l="0"/>
            <wp:docPr id="1" name="Alta Citta Topology" descr="Network topology diagram for the Tagbilaran branch" title="Alta Citta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Device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Cashier tablet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/pos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 taking, payments, checkout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Dispatcher tablet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/kitchen/dispatch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 — oversees all stations, sides queue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Meat station tablet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/kitchen/weigh-station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Meat weighing via Bluetooth scale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Stove tablet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/kitchen/stove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Dishes and drinks queue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 PC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Server, RxDB, print server, cash drawer trigger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Network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Router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192.168.1.1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 PC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 cable (wired)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192.168.1.10 (static)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tablets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WiFi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192.168.1.x (DHCP)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Print Flow</w:t>
      </w:r>
    </w:p>
    <w:p>
      <w:pPr>
        <w:spacing w:after="200" w:before="120"/>
      </w:pPr>
      <w:r>
        <w:drawing>
          <wp:inline distT="0" distB="0" distL="0" distR="0">
            <wp:extent cx="4191000" cy="1295400"/>
            <wp:effectExtent t="0" r="0" b="0" l="0"/>
            <wp:docPr id="1" name="Print Flow" descr="Receipt printing and cash drawer trigger flow" title="Pri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Alona Beach — Panglao (pgl)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Location: Panglao Circumferential Road, Alona Beach Rd, Tawala, Panglao, 6300 Bohol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Type: Retail — full POS + Kitchen + Stock  |  Tables: 20 dining tables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Identical setup to Alta Citta. Same device roles, same network layout, same print flow.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CD34D" w:sz="1"/>
              <w:left w:val="single" w:color="F59E0B" w:sz="4"/>
              <w:bottom w:val="single" w:color="FCD34D" w:sz="1"/>
              <w:right w:val="single" w:color="FCD34D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If IP addressing changes between branches, update the static IP assignment on the mini PC and the router’s DHCP reservation table.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Tagbilaran Central Warehouse (wh-tag)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Location: Tagbilaran City, 6300 Bohol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Type: Warehouse — inventory only (no POS, no kitchen)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Access: Stock receiving, deliveries, transfers to branches</w:t>
      </w:r>
    </w:p>
    <w:p>
      <w:pPr>
        <w:spacing w:after="200" w:before="120"/>
      </w:pPr>
      <w:r>
        <w:drawing>
          <wp:inline distT="0" distB="0" distL="0" distR="0">
            <wp:extent cx="4667250" cy="5133975"/>
            <wp:effectExtent t="0" r="0" b="0" l="0"/>
            <wp:docPr id="1" name="Warehouse Topology" descr="Network topology diagram for the warehouse" title="Warehouse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Device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Warehouse tablet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/stock/*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Receive deliveries, initiate transfers, stock counts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 PC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Server, RxDB, print server for transfer slips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What the Warehouse Does NOT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No POS (/pos route hidden for wh-tag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No kitchen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No cash drawer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No floor plan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Cross-Branch Owner 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owner’s device (any browser, any location) can see both branches via the SSE aggregate — reads live order data from both Tag and Pgl servers simultaneously. Internet connection required.</w:t>
      </w:r>
    </w:p>
    <w:p>
      <w:pPr>
        <w:spacing w:after="200" w:before="120"/>
      </w:pPr>
      <w:r>
        <w:drawing>
          <wp:inline distT="0" distB="0" distL="0" distR="0">
            <wp:extent cx="4667250" cy="1428750"/>
            <wp:effectExtent t="0" r="0" b="0" l="0"/>
            <wp:docPr id="1" name="Owner Flow" descr="Cross-branch SSE aggregate data flow" title="Owner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3C5FD" w:sz="1"/>
              <w:left w:val="single" w:color="3B82F6" w:sz="4"/>
              <w:bottom w:val="single" w:color="93C5FD" w:sz="1"/>
              <w:right w:val="single" w:color="93C5FD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Phase 2 replaces SSE with Ably pub/sub channels for more reliable cross-branch real-time sync.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9CA3AF"/>
        <w:sz w:val="14"/>
        <w:szCs w:val="14"/>
      </w:rPr>
      <w:t xml:space="preserve">CONFIDENTIAL  —  WTF! Corporation</w:t>
    </w:r>
    <w:r>
      <w:rPr>
        <w:rFonts w:ascii="Arial" w:cs="Arial" w:eastAsia="Arial" w:hAnsi="Arial"/>
        <w:color w:val="9CA3AF"/>
        <w:sz w:val="14"/>
        <w:szCs w:val="14"/>
      </w:rPr>
      <w:t xml:space="preserve">  |  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WTF! Samgyupsal</w:t>
    </w:r>
    <w:r>
      <w:rPr>
        <w:rFonts w:ascii="Arial" w:cs="Arial" w:eastAsia="Arial" w:hAnsi="Arial"/>
        <w:color w:val="9CA3AF"/>
        <w:sz w:val="16"/>
        <w:szCs w:val="16"/>
      </w:rPr>
      <w:t xml:space="preserve">  |  Location Topology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A58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23e02468859e8f96eeef28c05c59f260c00d4c.png"/><Relationship Id="rId10" Type="http://schemas.openxmlformats.org/officeDocument/2006/relationships/image" Target="media/8982b7d2fd792ccd4b7ec9ec0255c87bbfb9217d.png"/><Relationship Id="rId11" Type="http://schemas.openxmlformats.org/officeDocument/2006/relationships/image" Target="media/e468b86ab84b1d87a49a7152ecc0a0768162b7d6.png"/><Relationship Id="rId12" Type="http://schemas.openxmlformats.org/officeDocument/2006/relationships/image" Target="media/6f3b20007962eb7a3ea411bfab177e90f71f960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2026-03-11T10:08:08.102Z</dcterms:created>
  <dcterms:modified xsi:type="dcterms:W3CDTF">2026-03-11T10:08:08.163Z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