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DARREN WEST
          <w:br/>
          28598 RYAN LODGE SUITE 350
          <w:br/>
          PORT JOHN, YT  T7M 7C3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Darren West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October 3, 1977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$70,494.63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$81.15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$6,903.90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$15,467.94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 ROYAL BANK</w:t>
              <w:br/>
              <w:t xml:space="preserve">180 WELLINGTON ST. W</w:t>
              <w:br/>
              <w:t xml:space="preserve">9TH FLOOR</w:t>
              <w:br/>
              <w:t xml:space="preserve">TORONTO, ON  M5J 0C2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$48,041.64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 ROYAL BANK</w:t>
              <w:br/>
              <w:t xml:space="preserve">180 WELLINGTON ST. W</w:t>
              <w:br/>
              <w:t xml:space="preserve">9TH FLOOR</w:t>
              <w:br/>
              <w:t xml:space="preserve">TORONTO, ON  M5J 0C2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