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4221" w14:textId="6AE5F592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452F9E" w14:textId="25ED2678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5688FED" w14:textId="2188268C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9AE9E23" w14:textId="761793EE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57424A6A" w14:textId="558167E1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99770E9" w14:textId="025862C2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4B04200F" w14:textId="4CF26F89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3241E">
        <w:rPr>
          <w:rFonts w:ascii="Times New Roman" w:eastAsia="Times New Roman" w:hAnsi="Times New Roman" w:cs="Times New Roman"/>
          <w:b/>
          <w:bCs/>
          <w:sz w:val="36"/>
          <w:szCs w:val="36"/>
        </w:rPr>
        <w:t>Звіт</w:t>
      </w:r>
    </w:p>
    <w:p w14:paraId="770DF966" w14:textId="491FF7FB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2</w:t>
      </w:r>
    </w:p>
    <w:p w14:paraId="7D4629C7" w14:textId="22D696C5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671AEA7C" w14:textId="5D47B4DE" w:rsidR="0020449F" w:rsidRPr="0023241E" w:rsidRDefault="4BD96AAF" w:rsidP="0B831213">
      <w:pPr>
        <w:shd w:val="clear" w:color="auto" w:fill="FFFFFF" w:themeFill="background1"/>
        <w:spacing w:after="0" w:line="278" w:lineRule="auto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36"/>
          <w:szCs w:val="36"/>
        </w:rPr>
        <w:t>“</w:t>
      </w:r>
      <w:r w:rsidRPr="0023241E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Технології цифрової обробки сигналів і зображень</w:t>
      </w:r>
      <w:r w:rsidRPr="0023241E"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53003D3A" w14:textId="05788A05" w:rsidR="0020449F" w:rsidRPr="0023241E" w:rsidRDefault="4BD96AAF" w:rsidP="0B831213">
      <w:pPr>
        <w:shd w:val="clear" w:color="auto" w:fill="FFFFFF" w:themeFill="background1"/>
        <w:spacing w:after="0" w:line="278" w:lineRule="auto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026F5AA" w14:textId="50BB179D" w:rsidR="0020449F" w:rsidRPr="0023241E" w:rsidRDefault="4BD96AAF" w:rsidP="0B83121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на тему: ”</w:t>
      </w:r>
      <w:r w:rsidRPr="0023241E">
        <w:rPr>
          <w:rFonts w:ascii="Times New Roman" w:eastAsia="Times New Roman" w:hAnsi="Times New Roman" w:cs="Times New Roman"/>
          <w:b/>
          <w:bCs/>
        </w:rPr>
        <w:t xml:space="preserve"> Перетворення Фур’є і його застосування у ЦОС</w:t>
      </w:r>
      <w:r w:rsidRPr="0023241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F6CCF3A" w14:textId="3BCD931E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EFA40A2" w14:textId="1EEE561E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05671AE" w14:textId="51E3AC87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27B74C" w14:textId="37794561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01C453" w14:textId="00D64ED9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D73875" w14:textId="6A8BE13D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0D35D0" w14:textId="603C1FF4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CF7DAD" w14:textId="759BE944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17C7D5" w14:textId="394607D5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Виконав: студент ОІ-36</w:t>
      </w:r>
    </w:p>
    <w:p w14:paraId="535C1DAD" w14:textId="138AEE02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eastAsia="Times New Roman" w:hAnsi="Times New Roman" w:cs="Times New Roman"/>
          <w:sz w:val="28"/>
          <w:szCs w:val="28"/>
        </w:rPr>
        <w:t>Пироженко</w:t>
      </w:r>
      <w:proofErr w:type="spellEnd"/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Назар</w:t>
      </w:r>
    </w:p>
    <w:p w14:paraId="7A881336" w14:textId="01B9899E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5F2CA7" w14:textId="3EFC3AA9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Прийняв: старший викладач</w:t>
      </w:r>
    </w:p>
    <w:p w14:paraId="39F85C8F" w14:textId="104FB032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Баран Р.Д.</w:t>
      </w:r>
    </w:p>
    <w:p w14:paraId="39113E4E" w14:textId="29D0755C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5BA4CE" w14:textId="2E84D19D" w:rsidR="0020449F" w:rsidRPr="0023241E" w:rsidRDefault="4BD96AAF" w:rsidP="0B831213">
      <w:pPr>
        <w:spacing w:line="257" w:lineRule="auto"/>
        <w:jc w:val="right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381288" w14:textId="54D797AB" w:rsidR="0020449F" w:rsidRPr="0023241E" w:rsidRDefault="4BD96AAF" w:rsidP="0B831213">
      <w:pPr>
        <w:spacing w:line="257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2"/>
          <w:szCs w:val="22"/>
        </w:rPr>
        <w:t xml:space="preserve"> Львів – 2025</w:t>
      </w:r>
    </w:p>
    <w:p w14:paraId="46E2DC70" w14:textId="7998A97E" w:rsidR="0020449F" w:rsidRPr="0023241E" w:rsidRDefault="4BD96AAF" w:rsidP="0B831213">
      <w:pPr>
        <w:pStyle w:val="1"/>
        <w:spacing w:before="322" w:after="322" w:line="278" w:lineRule="auto"/>
        <w:jc w:val="center"/>
        <w:rPr>
          <w:rFonts w:ascii="Times New Roman" w:hAnsi="Times New Roman" w:cs="Times New Roman"/>
          <w:color w:val="auto"/>
        </w:rPr>
      </w:pPr>
      <w:r w:rsidRPr="002324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Тема роботи:</w:t>
      </w:r>
    </w:p>
    <w:p w14:paraId="716663CE" w14:textId="109EDF37" w:rsidR="0020449F" w:rsidRPr="0023241E" w:rsidRDefault="4BD96AAF" w:rsidP="0B831213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3241E">
        <w:rPr>
          <w:rFonts w:ascii="Times New Roman" w:eastAsia="Times New Roman" w:hAnsi="Times New Roman" w:cs="Times New Roman"/>
          <w:color w:val="auto"/>
          <w:sz w:val="28"/>
          <w:szCs w:val="28"/>
        </w:rPr>
        <w:t>Перетворення Фур’є і його застосування у ЦОС</w:t>
      </w:r>
    </w:p>
    <w:p w14:paraId="505AD86B" w14:textId="452C45BD" w:rsidR="0020449F" w:rsidRPr="0023241E" w:rsidRDefault="4BD96AAF" w:rsidP="0B831213">
      <w:pPr>
        <w:pStyle w:val="1"/>
        <w:spacing w:before="322" w:after="322" w:line="278" w:lineRule="auto"/>
        <w:jc w:val="center"/>
        <w:rPr>
          <w:rFonts w:ascii="Times New Roman" w:hAnsi="Times New Roman" w:cs="Times New Roman"/>
          <w:color w:val="auto"/>
        </w:rPr>
      </w:pPr>
      <w:r w:rsidRPr="002324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Мета роботи:</w:t>
      </w:r>
    </w:p>
    <w:p w14:paraId="2C6FF6A9" w14:textId="4A1F0AD9" w:rsidR="0020449F" w:rsidRPr="0023241E" w:rsidRDefault="4BD96AAF" w:rsidP="0B831213">
      <w:pPr>
        <w:spacing w:before="240" w:after="240" w:line="27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Ознайомитись з генерацією і обробкою сигналів у частотній області з використанням пакету MATLAB; навчитись генерувати сигнали, створювати їх графіки; відпрацювати принципи використання прямого і зворотного перетворення Фур’є у пакеті MATLAB на рівні, достатньому для практичного використання; провести моделювання і проаналізувати результати виконання у пакеті MATLAB.</w:t>
      </w:r>
    </w:p>
    <w:p w14:paraId="273703D3" w14:textId="221822A1" w:rsidR="0020449F" w:rsidRPr="0023241E" w:rsidRDefault="4BD96AAF" w:rsidP="0B831213">
      <w:pPr>
        <w:spacing w:before="240" w:after="240" w:line="278" w:lineRule="auto"/>
        <w:ind w:firstLine="708"/>
        <w:jc w:val="both"/>
        <w:rPr>
          <w:rFonts w:ascii="Times New Roman" w:hAnsi="Times New Roman" w:cs="Times New Roman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8F5056" w14:textId="77777777" w:rsidR="00124B82" w:rsidRPr="0023241E" w:rsidRDefault="00124B82" w:rsidP="004A75EA">
      <w:pPr>
        <w:pStyle w:val="1"/>
        <w:spacing w:before="322" w:after="322" w:line="278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23241E">
        <w:rPr>
          <w:rFonts w:ascii="Times New Roman" w:hAnsi="Times New Roman" w:cs="Times New Roman"/>
          <w:b/>
          <w:color w:val="auto"/>
          <w:szCs w:val="28"/>
        </w:rPr>
        <w:t xml:space="preserve">Короткі </w:t>
      </w:r>
      <w:r w:rsidRPr="0023241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теоретичні</w:t>
      </w:r>
      <w:r w:rsidRPr="0023241E">
        <w:rPr>
          <w:rFonts w:ascii="Times New Roman" w:hAnsi="Times New Roman" w:cs="Times New Roman"/>
          <w:b/>
          <w:color w:val="auto"/>
          <w:szCs w:val="28"/>
        </w:rPr>
        <w:t xml:space="preserve"> відомості</w:t>
      </w:r>
    </w:p>
    <w:p w14:paraId="3F09AEBC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Спектральний аналіз – це один із методів обробки сигналів, який дозволяє оцінити частотний склад сигналу. </w:t>
      </w:r>
    </w:p>
    <w:p w14:paraId="718144AD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Математичною основою спектрального аналізу є ряд Фур’є та перетворення Фур’є, що пов’язують відображення сигналу в часовій та частотній області. </w:t>
      </w:r>
    </w:p>
    <w:p w14:paraId="07348DA6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>Будь-який дійсний, безперервний, періодичний сигнал, заданий на інтервалі можна подати рядом Фур’є.</w:t>
      </w:r>
    </w:p>
    <w:p w14:paraId="062AC2E5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Інформація про процеси і сигнали може передаватися функціями часу</w:t>
      </w:r>
      <w:bookmarkStart w:id="0" w:name="graphicFB"/>
      <w:bookmarkEnd w:id="0"/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40" w:dyaOrig="384" w14:anchorId="01323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25pt;height:19.65pt" o:ole="">
            <v:imagedata r:id="rId5" o:title=""/>
          </v:shape>
          <o:OLEObject Type="Embed" ProgID="Equation.3" ShapeID="_x0000_i1025" DrawAspect="Content" ObjectID="_1821901545" r:id="rId6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або частотним спектром </w:t>
      </w:r>
      <w:bookmarkStart w:id="1" w:name="graphicFC"/>
      <w:bookmarkEnd w:id="1"/>
      <w:r w:rsidRPr="0023241E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624" w:dyaOrig="324" w14:anchorId="7FB05781">
          <v:shape id="_x0000_i1026" type="#_x0000_t75" style="width:31.65pt;height:16.35pt" o:ole="">
            <v:imagedata r:id="rId7" o:title=""/>
          </v:shape>
          <o:OLEObject Type="Embed" ProgID="Equation.3" ShapeID="_x0000_i1026" DrawAspect="Content" ObjectID="_1821901546" r:id="rId8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. Зв'язок між </w:t>
      </w:r>
      <w:bookmarkStart w:id="2" w:name="graphicFD"/>
      <w:bookmarkEnd w:id="2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56" w:dyaOrig="384" w14:anchorId="2B19DBFD">
          <v:shape id="_x0000_i1027" type="#_x0000_t75" style="width:37.65pt;height:19.65pt" o:ole="">
            <v:imagedata r:id="rId9" o:title=""/>
          </v:shape>
          <o:OLEObject Type="Embed" ProgID="Equation.3" ShapeID="_x0000_i1027" DrawAspect="Content" ObjectID="_1821901547" r:id="rId10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і </w:t>
      </w:r>
      <w:bookmarkStart w:id="3" w:name="graphicFE"/>
      <w:bookmarkEnd w:id="3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40" w:dyaOrig="384" w14:anchorId="1A193C20">
          <v:shape id="_x0000_i1028" type="#_x0000_t75" style="width:27.25pt;height:19.65pt" o:ole="">
            <v:imagedata r:id="rId5" o:title=""/>
          </v:shape>
          <o:OLEObject Type="Embed" ProgID="Equation.3" ShapeID="_x0000_i1028" DrawAspect="Content" ObjectID="_1821901548" r:id="rId11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визначається перетворенням Фур'є</w:t>
      </w:r>
    </w:p>
    <w:bookmarkStart w:id="4" w:name="graphicFF"/>
    <w:bookmarkEnd w:id="4"/>
    <w:p w14:paraId="31837766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3144" w:dyaOrig="780" w14:anchorId="5524487A">
          <v:shape id="_x0000_i1029" type="#_x0000_t75" style="width:157.65pt;height:39.25pt" o:ole="">
            <v:imagedata r:id="rId12" o:title=""/>
          </v:shape>
          <o:OLEObject Type="Embed" ProgID="Equation.3" ShapeID="_x0000_i1029" DrawAspect="Content" ObjectID="_1821901549" r:id="rId13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  <w:t>(1)</w:t>
      </w:r>
    </w:p>
    <w:p w14:paraId="1B886457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де </w:t>
      </w:r>
      <w:bookmarkStart w:id="5" w:name="graphic100"/>
      <w:bookmarkEnd w:id="5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40" w:dyaOrig="384" w14:anchorId="6BFD5AA4">
          <v:shape id="_x0000_i1030" type="#_x0000_t75" style="width:27.25pt;height:19.65pt" o:ole="">
            <v:imagedata r:id="rId5" o:title=""/>
          </v:shape>
          <o:OLEObject Type="Embed" ProgID="Equation.3" ShapeID="_x0000_i1030" DrawAspect="Content" ObjectID="_1821901550" r:id="rId14"/>
        </w:object>
      </w:r>
      <w:r w:rsidRPr="0023241E">
        <w:rPr>
          <w:rFonts w:ascii="Times New Roman" w:hAnsi="Times New Roman" w:cs="Times New Roman"/>
          <w:sz w:val="28"/>
          <w:szCs w:val="28"/>
        </w:rPr>
        <w:t xml:space="preserve"> </w: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– деякий безперервний сигнал у часовій області.</w:t>
      </w:r>
    </w:p>
    <w:p w14:paraId="5A7E20BD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Вираз (1) дозволяє визначити частотний склад практично будь-якого сигналу </w:t>
      </w:r>
      <w:bookmarkStart w:id="6" w:name="graphic101"/>
      <w:bookmarkEnd w:id="6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40" w:dyaOrig="384" w14:anchorId="718B3C1D">
          <v:shape id="_x0000_i1031" type="#_x0000_t75" style="width:27.25pt;height:19.65pt" o:ole="">
            <v:imagedata r:id="rId5" o:title=""/>
          </v:shape>
          <o:OLEObject Type="Embed" ProgID="Equation.3" ShapeID="_x0000_i1031" DrawAspect="Content" ObjectID="_1821901551" r:id="rId15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, використовуваного на практиці, і відкриває широкі можливості для аналізу сигналів та ЦОС.</w:t>
      </w:r>
    </w:p>
    <w:p w14:paraId="33BAE946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З появою цифрової техніки, широке поширення набуло дискретне перетворення Фур'є (ДПФ), що дозволяє визначати дискретну послідовність </w:t>
      </w:r>
      <w:bookmarkStart w:id="7" w:name="graphic102"/>
      <w:bookmarkEnd w:id="7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56" w:dyaOrig="384" w14:anchorId="058E0C2A">
          <v:shape id="_x0000_i1032" type="#_x0000_t75" style="width:37.65pt;height:19.65pt" o:ole="">
            <v:imagedata r:id="rId16" o:title=""/>
          </v:shape>
          <o:OLEObject Type="Embed" ProgID="Equation.3" ShapeID="_x0000_i1032" DrawAspect="Content" ObjectID="_1821901552" r:id="rId17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(дискретний спектр) в частотній області.</w:t>
      </w:r>
    </w:p>
    <w:p w14:paraId="2493EA83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8" w:name="graphic103"/>
      <w:bookmarkEnd w:id="8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1416F7FC" wp14:editId="50344CEC">
                <wp:extent cx="9525" cy="9525"/>
                <wp:effectExtent l="0" t="0" r="0" b="0"/>
                <wp:docPr id="16" name="Прямокутник 1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B2DC0" id="Прямокутник 16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3456" w:dyaOrig="1056" w14:anchorId="357562D4">
          <v:shape id="_x0000_i1033" type="#_x0000_t75" style="width:172.35pt;height:52.35pt" o:ole="">
            <v:imagedata r:id="rId18" o:title=""/>
          </v:shape>
          <o:OLEObject Type="Embed" ProgID="Equation.3" ShapeID="_x0000_i1033" DrawAspect="Content" ObjectID="_1821901553" r:id="rId19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. </w: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  <w:t>(2)</w:t>
      </w:r>
    </w:p>
    <w:p w14:paraId="59987363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Існує і зворотне перетворення Фур'є. Перехід від дискретного спектру до часових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відліків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описується наступною формулою:</w:t>
      </w:r>
    </w:p>
    <w:p w14:paraId="488F87F6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9" w:name="graphic104"/>
      <w:bookmarkEnd w:id="9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0177D36D" wp14:editId="6CF6C055">
                <wp:extent cx="9525" cy="9525"/>
                <wp:effectExtent l="0" t="0" r="0" b="0"/>
                <wp:docPr id="15" name="Прямокутник 1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62575" id="Прямокутник 15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46"/>
          <w:sz w:val="28"/>
          <w:szCs w:val="28"/>
          <w:lang w:eastAsia="ru-RU"/>
        </w:rPr>
        <w:object w:dxaOrig="3564" w:dyaOrig="1056" w14:anchorId="735D2200">
          <v:shape id="_x0000_i1034" type="#_x0000_t75" style="width:178.35pt;height:52.35pt" o:ole="">
            <v:imagedata r:id="rId20" o:title=""/>
          </v:shape>
          <o:OLEObject Type="Embed" ProgID="Equation.3" ShapeID="_x0000_i1034" DrawAspect="Content" ObjectID="_1821901554" r:id="rId21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ab/>
        <w:t> (3)</w:t>
      </w:r>
    </w:p>
    <w:p w14:paraId="455FD0E4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Вираз (3) визначає зворотне дискретне перетворення Фур'є (ЗДПФ) і відрізняється від виразу (2) (ДПФ) лише знаком у показнику комплексної експоненти і наявністю множника </w:t>
      </w:r>
      <w:bookmarkStart w:id="10" w:name="graphic105"/>
      <w:bookmarkEnd w:id="10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16" w:dyaOrig="396" w14:anchorId="56EE42AC">
          <v:shape id="_x0000_i1035" type="#_x0000_t75" style="width:25.65pt;height:19.65pt" o:ole="">
            <v:imagedata r:id="rId22" o:title=""/>
          </v:shape>
          <o:OLEObject Type="Embed" ProgID="Equation.3" ShapeID="_x0000_i1035" DrawAspect="Content" ObjectID="_1821901555" r:id="rId23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. У розміщенні множника </w:t>
      </w:r>
      <w:bookmarkStart w:id="11" w:name="graphic106"/>
      <w:bookmarkEnd w:id="11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16" w:dyaOrig="396" w14:anchorId="0D80B740">
          <v:shape id="_x0000_i1036" type="#_x0000_t75" style="width:25.65pt;height:19.65pt" o:ole="">
            <v:imagedata r:id="rId22" o:title=""/>
          </v:shape>
          <o:OLEObject Type="Embed" ProgID="Equation.3" ShapeID="_x0000_i1036" DrawAspect="Content" ObjectID="_1821901556" r:id="rId24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 немає повної єдності. У більшості джерел (у тому числі і в пакеті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MatLab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>) множник фігурує у формулі ЗДПФ. Водночас є роботи, в яких цей множник стоїть у формулі прямого ДПФ. Існують пакети програм, в яких використовується множник </w:t>
      </w:r>
      <w:bookmarkStart w:id="12" w:name="graphic107"/>
      <w:bookmarkEnd w:id="12"/>
      <w:r w:rsidRPr="0023241E">
        <w:rPr>
          <w:rFonts w:ascii="Times New Roman" w:eastAsia="Times New Roman" w:hAnsi="Times New Roman" w:cs="Times New Roman"/>
          <w:position w:val="-8"/>
          <w:sz w:val="28"/>
          <w:szCs w:val="28"/>
          <w:lang w:eastAsia="ru-RU"/>
        </w:rPr>
        <w:object w:dxaOrig="852" w:dyaOrig="444" w14:anchorId="1E02C1E8">
          <v:shape id="_x0000_i1037" type="#_x0000_t75" style="width:42.55pt;height:22.35pt" o:ole="">
            <v:imagedata r:id="rId25" o:title=""/>
          </v:shape>
          <o:OLEObject Type="Embed" ProgID="Equation.3" ShapeID="_x0000_i1037" DrawAspect="Content" ObjectID="_1821901557" r:id="rId26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, який стоїть перед визначеннями підсумовування у формі прямого і зворотного ДПФ.</w:t>
      </w:r>
    </w:p>
    <w:p w14:paraId="07DDA395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Рівняння (2) – це основний запис ДПФ в технічній літературі. Однак для реалізації ДПФ, особливо на початковому етапі, доцільно перейти до тригонометричної форми ДПФ</w:t>
      </w:r>
    </w:p>
    <w:p w14:paraId="5CD93C0E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13" w:name="graphic108"/>
      <w:bookmarkEnd w:id="13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513D5E83" wp14:editId="3A5FA0AE">
                <wp:extent cx="9525" cy="9525"/>
                <wp:effectExtent l="0" t="0" r="0" b="0"/>
                <wp:docPr id="14" name="Прямокутник 1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C8256" id="Прямокутник 14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5376" w:dyaOrig="816" w14:anchorId="6AD5A8D6">
          <v:shape id="_x0000_i1038" type="#_x0000_t75" style="width:268.35pt;height:40.35pt" o:ole="">
            <v:imagedata r:id="rId27" o:title=""/>
          </v:shape>
          <o:OLEObject Type="Embed" ProgID="Equation.3" ShapeID="_x0000_i1038" DrawAspect="Content" ObjectID="_1821901558" r:id="rId28"/>
        </w:object>
      </w:r>
      <w:r w:rsidRPr="0023241E">
        <w:rPr>
          <w:rFonts w:ascii="Times New Roman" w:hAnsi="Times New Roman" w:cs="Times New Roman"/>
          <w:sz w:val="28"/>
          <w:szCs w:val="28"/>
        </w:rPr>
        <w:tab/>
      </w:r>
      <w:r w:rsidRPr="0023241E">
        <w:rPr>
          <w:rFonts w:ascii="Times New Roman" w:hAnsi="Times New Roman" w:cs="Times New Roman"/>
          <w:sz w:val="28"/>
          <w:szCs w:val="28"/>
        </w:rPr>
        <w:tab/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(4)</w:t>
      </w:r>
    </w:p>
    <w:p w14:paraId="14E1D661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Перехід від (2) до (4) здійснено на підставі тотожності Ейлера</w:t>
      </w:r>
    </w:p>
    <w:p w14:paraId="36EA134B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14" w:name="graphic109"/>
      <w:bookmarkEnd w:id="14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01A40BEE" wp14:editId="0D6A5F56">
                <wp:extent cx="9525" cy="9525"/>
                <wp:effectExtent l="0" t="0" r="0" b="0"/>
                <wp:docPr id="13" name="Прямокутник 1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E89EE" id="Прямокутник 13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616" w:dyaOrig="480" w14:anchorId="21BB057E">
          <v:shape id="_x0000_i1039" type="#_x0000_t75" style="width:130.35pt;height:24pt" o:ole="">
            <v:imagedata r:id="rId29" o:title=""/>
          </v:shape>
          <o:OLEObject Type="Embed" ProgID="Equation.3" ShapeID="_x0000_i1039" DrawAspect="Content" ObjectID="_1821901559" r:id="rId30"/>
        </w:object>
      </w:r>
      <w:r w:rsidRPr="0023241E">
        <w:rPr>
          <w:rFonts w:ascii="Times New Roman" w:hAnsi="Times New Roman" w:cs="Times New Roman"/>
          <w:sz w:val="28"/>
          <w:szCs w:val="28"/>
        </w:rPr>
        <w:t>.</w:t>
      </w:r>
    </w:p>
    <w:p w14:paraId="4CF2E5BC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3241E">
        <w:rPr>
          <w:rFonts w:ascii="Times New Roman" w:hAnsi="Times New Roman" w:cs="Times New Roman"/>
          <w:sz w:val="28"/>
          <w:szCs w:val="28"/>
          <w:lang w:eastAsia="uk-UA"/>
        </w:rPr>
        <w:t>Вираз (4) дозволяє комплексну експоненту у (2) представити у вигляді дійсної та уявної частини, де:</w:t>
      </w:r>
    </w:p>
    <w:p w14:paraId="1D642DB3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15" w:name="graphic10A"/>
      <w:bookmarkEnd w:id="15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44D830B9" wp14:editId="34D1FD51">
                <wp:extent cx="9525" cy="9525"/>
                <wp:effectExtent l="0" t="0" r="0" b="0"/>
                <wp:docPr id="11" name="Прямокутник 1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237D7" id="Прямокутник 11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56" w:dyaOrig="384" w14:anchorId="1ECE6E0B">
          <v:shape id="_x0000_i1040" type="#_x0000_t75" style="width:37.65pt;height:19.65pt" o:ole="">
            <v:imagedata r:id="rId16" o:title=""/>
          </v:shape>
          <o:OLEObject Type="Embed" ProgID="Equation.3" ShapeID="_x0000_i1040" DrawAspect="Content" ObjectID="_1821901560" r:id="rId31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– </w:t>
      </w:r>
      <w:bookmarkStart w:id="16" w:name="graphic10B"/>
      <w:bookmarkEnd w:id="16"/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240" w14:anchorId="70606978">
          <v:shape id="_x0000_i1041" type="#_x0000_t75" style="width:15.25pt;height:12pt" o:ole="">
            <v:imagedata r:id="rId32" o:title=""/>
          </v:shape>
          <o:OLEObject Type="Embed" ProgID="Equation.3" ShapeID="_x0000_i1041" DrawAspect="Content" ObjectID="_1821901561" r:id="rId33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-й компонент ДПФ, тобто </w:t>
      </w:r>
      <w:bookmarkStart w:id="17" w:name="graphic10C"/>
      <w:bookmarkEnd w:id="17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84" w:dyaOrig="384" w14:anchorId="3DBB19C1">
          <v:shape id="_x0000_i1042" type="#_x0000_t75" style="width:34.35pt;height:19.65pt" o:ole="">
            <v:imagedata r:id="rId34" o:title=""/>
          </v:shape>
          <o:OLEObject Type="Embed" ProgID="Equation.3" ShapeID="_x0000_i1042" DrawAspect="Content" ObjectID="_1821901562" r:id="rId35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, </w:t>
      </w:r>
      <w:bookmarkStart w:id="18" w:name="graphic10D"/>
      <w:bookmarkEnd w:id="18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36" w:dyaOrig="384" w14:anchorId="4DD7D003">
          <v:shape id="_x0000_i1043" type="#_x0000_t75" style="width:31.65pt;height:19.65pt" o:ole="">
            <v:imagedata r:id="rId36" o:title=""/>
          </v:shape>
          <o:OLEObject Type="Embed" ProgID="Equation.3" ShapeID="_x0000_i1043" DrawAspect="Content" ObjectID="_1821901563" r:id="rId37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, </w:t>
      </w:r>
      <w:bookmarkStart w:id="19" w:name="graphic10E"/>
      <w:bookmarkEnd w:id="19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84" w:dyaOrig="384" w14:anchorId="6B53E731">
          <v:shape id="_x0000_i1044" type="#_x0000_t75" style="width:34.35pt;height:19.65pt" o:ole="">
            <v:imagedata r:id="rId38" o:title=""/>
          </v:shape>
          <o:OLEObject Type="Embed" ProgID="Equation.3" ShapeID="_x0000_i1044" DrawAspect="Content" ObjectID="_1821901564" r:id="rId39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 і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2739DBAF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20" w:name="graphic10F"/>
      <w:bookmarkEnd w:id="20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76EFCEF6" wp14:editId="68E39898">
                <wp:extent cx="9525" cy="9525"/>
                <wp:effectExtent l="0" t="0" r="0" b="0"/>
                <wp:docPr id="10" name="Прямокутник 1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CBA63" id="Прямокутник 10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240" w14:anchorId="0CD9366B">
          <v:shape id="_x0000_i1045" type="#_x0000_t75" style="width:15.25pt;height:12pt" o:ole="">
            <v:imagedata r:id="rId32" o:title=""/>
          </v:shape>
          <o:OLEObject Type="Embed" ProgID="Equation.3" ShapeID="_x0000_i1045" DrawAspect="Content" ObjectID="_1821901565" r:id="rId40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– індекс ДПФ в частотній області, </w:t>
      </w:r>
      <w:bookmarkStart w:id="21" w:name="graphic110"/>
      <w:bookmarkEnd w:id="21"/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240" w14:anchorId="040964D7">
          <v:shape id="_x0000_i1046" type="#_x0000_t75" style="width:15.25pt;height:12pt" o:ole="">
            <v:imagedata r:id="rId32" o:title=""/>
          </v:shape>
          <o:OLEObject Type="Embed" ProgID="Equation.3" ShapeID="_x0000_i1046" DrawAspect="Content" ObjectID="_1821901566" r:id="rId41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= 0,1,2,3,4 ...., N-1.</w:t>
      </w:r>
    </w:p>
    <w:p w14:paraId="71AD9021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22" w:name="graphic111"/>
      <w:bookmarkEnd w:id="22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7E61E857" wp14:editId="0D1B4BBE">
                <wp:extent cx="9525" cy="9525"/>
                <wp:effectExtent l="0" t="0" r="0" b="0"/>
                <wp:docPr id="9" name="Прямокутник 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57747" id="Прямокутник 9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00" w:dyaOrig="384" w14:anchorId="776E47E5">
          <v:shape id="_x0000_i1047" type="#_x0000_t75" style="width:30pt;height:19.65pt" o:ole="">
            <v:imagedata r:id="rId42" o:title=""/>
          </v:shape>
          <o:OLEObject Type="Embed" ProgID="Equation.3" ShapeID="_x0000_i1047" DrawAspect="Content" ObjectID="_1821901567" r:id="rId43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– послідовність вхідних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відліків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bookmarkStart w:id="23" w:name="graphic112"/>
      <w:bookmarkEnd w:id="23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76" w:dyaOrig="384" w14:anchorId="5CC91A72">
          <v:shape id="_x0000_i1048" type="#_x0000_t75" style="width:28.35pt;height:19.65pt" o:ole="">
            <v:imagedata r:id="rId44" o:title=""/>
          </v:shape>
          <o:OLEObject Type="Embed" ProgID="Equation.3" ShapeID="_x0000_i1048" DrawAspect="Content" ObjectID="_1821901568" r:id="rId45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, </w:t>
      </w:r>
      <w:bookmarkStart w:id="24" w:name="graphic113"/>
      <w:bookmarkEnd w:id="24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40" w:dyaOrig="384" w14:anchorId="2A0863CD">
          <v:shape id="_x0000_i1049" type="#_x0000_t75" style="width:27.25pt;height:19.65pt" o:ole="">
            <v:imagedata r:id="rId46" o:title=""/>
          </v:shape>
          <o:OLEObject Type="Embed" ProgID="Equation.3" ShapeID="_x0000_i1049" DrawAspect="Content" ObjectID="_1821901569" r:id="rId47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, </w:t>
      </w:r>
      <w:bookmarkStart w:id="25" w:name="graphic114"/>
      <w:bookmarkEnd w:id="25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76" w:dyaOrig="384" w14:anchorId="1EE987E4">
          <v:shape id="_x0000_i1050" type="#_x0000_t75" style="width:28.35pt;height:19.65pt" o:ole="">
            <v:imagedata r:id="rId48" o:title=""/>
          </v:shape>
          <o:OLEObject Type="Embed" ProgID="Equation.3" ShapeID="_x0000_i1050" DrawAspect="Content" ObjectID="_1821901570" r:id="rId49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, </w:t>
      </w:r>
      <w:bookmarkStart w:id="26" w:name="graphic115"/>
      <w:bookmarkEnd w:id="26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64" w:dyaOrig="384" w14:anchorId="000EF632">
          <v:shape id="_x0000_i1051" type="#_x0000_t75" style="width:28.35pt;height:19.65pt" o:ole="">
            <v:imagedata r:id="rId50" o:title=""/>
          </v:shape>
          <o:OLEObject Type="Embed" ProgID="Equation.3" ShapeID="_x0000_i1051" DrawAspect="Content" ObjectID="_1821901571" r:id="rId51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 і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2A7F2DBD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27" w:name="graphic116"/>
      <w:bookmarkEnd w:id="27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6B356E7E" wp14:editId="7BDCD9FF">
                <wp:extent cx="9525" cy="9525"/>
                <wp:effectExtent l="0" t="0" r="0" b="0"/>
                <wp:docPr id="8" name="Прямокутник 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6DF77" id="Прямокутник 8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6" w:dyaOrig="240" w14:anchorId="590790C3">
          <v:shape id="_x0000_i1052" type="#_x0000_t75" style="width:10.35pt;height:12pt" o:ole="">
            <v:imagedata r:id="rId52" o:title=""/>
          </v:shape>
          <o:OLEObject Type="Embed" ProgID="Equation.3" ShapeID="_x0000_i1052" DrawAspect="Content" ObjectID="_1821901572" r:id="rId53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– часовий індекс вхідних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відліків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>,</w:t>
      </w:r>
      <w:bookmarkStart w:id="28" w:name="graphic117"/>
      <w:bookmarkEnd w:id="28"/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6" w:dyaOrig="240" w14:anchorId="12497651">
          <v:shape id="_x0000_i1053" type="#_x0000_t75" style="width:10.35pt;height:12pt" o:ole="">
            <v:imagedata r:id="rId52" o:title=""/>
          </v:shape>
          <o:OLEObject Type="Embed" ProgID="Equation.3" ShapeID="_x0000_i1053" DrawAspect="Content" ObjectID="_1821901573" r:id="rId54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= 0,1,2,3, ..., </w:t>
      </w:r>
      <w:bookmarkStart w:id="29" w:name="graphic118"/>
      <w:bookmarkEnd w:id="29"/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6" w:dyaOrig="240" w14:anchorId="274CAAA3">
          <v:shape id="_x0000_i1054" type="#_x0000_t75" style="width:10.35pt;height:12pt" o:ole="">
            <v:imagedata r:id="rId52" o:title=""/>
          </v:shape>
          <o:OLEObject Type="Embed" ProgID="Equation.3" ShapeID="_x0000_i1054" DrawAspect="Content" ObjectID="_1821901574" r:id="rId55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-1.</w:t>
      </w:r>
    </w:p>
    <w:p w14:paraId="6C0A66ED" w14:textId="77777777" w:rsidR="00124B82" w:rsidRPr="0023241E" w:rsidRDefault="00124B82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30" w:name="graphic119"/>
      <w:bookmarkEnd w:id="30"/>
      <w:r w:rsidRPr="0023241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inline distT="0" distB="0" distL="0" distR="0" wp14:anchorId="62A40026" wp14:editId="48A69D07">
                <wp:extent cx="9525" cy="9525"/>
                <wp:effectExtent l="0" t="0" r="0" b="0"/>
                <wp:docPr id="6" name="Прямокутник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F2078" id="Прямокутник 6" o:spid="_x0000_s1026" alt="imag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23241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24" w:dyaOrig="324" w14:anchorId="433B054F">
          <v:shape id="_x0000_i1055" type="#_x0000_t75" style="width:16.35pt;height:16.35pt" o:ole="">
            <v:imagedata r:id="rId56" o:title=""/>
          </v:shape>
          <o:OLEObject Type="Embed" ProgID="Equation.3" ShapeID="_x0000_i1055" DrawAspect="Content" ObjectID="_1821901575" r:id="rId57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– визначає і кількість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відліків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вхідної послідовності, і кількість частотних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eastAsia="uk-UA"/>
        </w:rPr>
        <w:t>відліків</w:t>
      </w:r>
      <w:proofErr w:type="spellEnd"/>
      <w:r w:rsidRPr="0023241E">
        <w:rPr>
          <w:rFonts w:ascii="Times New Roman" w:hAnsi="Times New Roman" w:cs="Times New Roman"/>
          <w:sz w:val="28"/>
          <w:szCs w:val="28"/>
          <w:lang w:eastAsia="uk-UA"/>
        </w:rPr>
        <w:t xml:space="preserve"> результату ДПФ </w:t>
      </w:r>
      <w:bookmarkStart w:id="31" w:name="graphic11A"/>
      <w:bookmarkEnd w:id="31"/>
      <w:r w:rsidRPr="0023241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60" w:dyaOrig="384" w14:anchorId="4A477639">
          <v:shape id="_x0000_i1056" type="#_x0000_t75" style="width:48pt;height:19.65pt" o:ole="">
            <v:imagedata r:id="rId58" o:title=""/>
          </v:shape>
          <o:OLEObject Type="Embed" ProgID="Equation.3" ShapeID="_x0000_i1056" DrawAspect="Content" ObjectID="_1821901576" r:id="rId59"/>
        </w:object>
      </w:r>
      <w:r w:rsidRPr="0023241E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661B85EF" w14:textId="77777777" w:rsidR="00124B82" w:rsidRPr="0023241E" w:rsidRDefault="00124B82" w:rsidP="004A75EA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23241E">
        <w:rPr>
          <w:color w:val="auto"/>
          <w:sz w:val="28"/>
          <w:szCs w:val="28"/>
        </w:rPr>
        <w:t>Спектр періодичної функції має вигляд, показаний на рис. 1. Це дискретний спектр, який називається, також, лінійчатим, або гармонічним. Це означає, що він складається з рівновіддалених (</w:t>
      </w:r>
      <w:proofErr w:type="spellStart"/>
      <w:r w:rsidRPr="0023241E">
        <w:rPr>
          <w:color w:val="auto"/>
          <w:sz w:val="28"/>
          <w:szCs w:val="28"/>
        </w:rPr>
        <w:t>еквідистантних</w:t>
      </w:r>
      <w:proofErr w:type="spellEnd"/>
      <w:r w:rsidRPr="0023241E">
        <w:rPr>
          <w:color w:val="auto"/>
          <w:sz w:val="28"/>
          <w:szCs w:val="28"/>
        </w:rPr>
        <w:t xml:space="preserve">) спектральних ліній; частоти </w:t>
      </w:r>
      <w:proofErr w:type="spellStart"/>
      <w:r w:rsidRPr="0023241E">
        <w:rPr>
          <w:color w:val="auto"/>
          <w:sz w:val="28"/>
          <w:szCs w:val="28"/>
        </w:rPr>
        <w:t>гармонік</w:t>
      </w:r>
      <w:proofErr w:type="spellEnd"/>
      <w:r w:rsidRPr="0023241E">
        <w:rPr>
          <w:color w:val="auto"/>
          <w:sz w:val="28"/>
          <w:szCs w:val="28"/>
        </w:rPr>
        <w:t xml:space="preserve"> знаходяться у простих кратних співвідношеннях. </w:t>
      </w:r>
    </w:p>
    <w:p w14:paraId="48EE1B22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7193C41C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2EC9C" wp14:editId="2E9BF90F">
            <wp:extent cx="449580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616E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lastRenderedPageBreak/>
        <w:t>Рисунок 1 – Спектр періодичної функції</w:t>
      </w:r>
    </w:p>
    <w:p w14:paraId="7DC18B27" w14:textId="77777777" w:rsidR="00124B82" w:rsidRPr="0023241E" w:rsidRDefault="00124B82" w:rsidP="004A75EA">
      <w:pPr>
        <w:spacing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05046157" w14:textId="77777777" w:rsidR="00124B82" w:rsidRPr="0023241E" w:rsidRDefault="00124B82" w:rsidP="004A75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Обробка сигналів у частотній області надзвичайно широко використовується у системах ЦОС. </w:t>
      </w:r>
    </w:p>
    <w:p w14:paraId="35C6FB08" w14:textId="77777777" w:rsidR="00374C97" w:rsidRPr="0023241E" w:rsidRDefault="00374C97" w:rsidP="00374C9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241E">
        <w:rPr>
          <w:rFonts w:ascii="Times New Roman" w:hAnsi="Times New Roman" w:cs="Times New Roman"/>
          <w:b/>
          <w:bCs/>
          <w:sz w:val="36"/>
          <w:szCs w:val="36"/>
        </w:rPr>
        <w:t>Хід виконання роботи</w:t>
      </w:r>
    </w:p>
    <w:p w14:paraId="73130041" w14:textId="454EC9CC" w:rsidR="0011235D" w:rsidRPr="0023241E" w:rsidRDefault="0011235D" w:rsidP="0011235D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3241E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23241E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50691C25" w14:textId="77777777" w:rsidR="00374C97" w:rsidRPr="0023241E" w:rsidRDefault="00374C97" w:rsidP="00374C9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Згенерувати тестовий сигнал відповідно до заданих у табл. 1 параметрів. </w:t>
      </w:r>
    </w:p>
    <w:p w14:paraId="6B699FBD" w14:textId="77777777" w:rsidR="00374C97" w:rsidRPr="0023241E" w:rsidRDefault="00374C97" w:rsidP="00374C97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У звіті навести текст скрипту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та скріншоти отриманих графіків, а саме: вхідного сигналу та його спектру.</w:t>
      </w:r>
    </w:p>
    <w:p w14:paraId="0E9D694A" w14:textId="77777777" w:rsidR="00AD1940" w:rsidRPr="0023241E" w:rsidRDefault="00AD1940" w:rsidP="00AD194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241E">
        <w:rPr>
          <w:rFonts w:ascii="Times New Roman" w:hAnsi="Times New Roman" w:cs="Times New Roman"/>
          <w:sz w:val="32"/>
          <w:szCs w:val="32"/>
        </w:rPr>
        <w:t>Код:</w:t>
      </w:r>
    </w:p>
    <w:p w14:paraId="6B772740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F1 = 150;</w:t>
      </w:r>
    </w:p>
    <w:p w14:paraId="5529BACF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A1 = 7.2;</w:t>
      </w:r>
    </w:p>
    <w:p w14:paraId="3CF07B1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Ph1 = 180;</w:t>
      </w:r>
    </w:p>
    <w:p w14:paraId="70AE8CF9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F2 = 600;</w:t>
      </w:r>
    </w:p>
    <w:p w14:paraId="73631D12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A2 = 0.3;</w:t>
      </w:r>
    </w:p>
    <w:p w14:paraId="3C5F3C0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Ph2 = 90;</w:t>
      </w:r>
    </w:p>
    <w:p w14:paraId="2C8F3941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= 10000;</w:t>
      </w:r>
    </w:p>
    <w:p w14:paraId="0D94427E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N = 200;</w:t>
      </w:r>
    </w:p>
    <w:p w14:paraId="0BC7810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(0:N-1)/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7FAD347D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 xml:space="preserve"> = A1*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*F1*t + deg2rad(Ph1)) + A2*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*F2*t + deg2rad(Ph2)) + 0.2*</w:t>
      </w:r>
      <w:proofErr w:type="spellStart"/>
      <w:r w:rsidRPr="0023241E">
        <w:rPr>
          <w:rFonts w:ascii="Times New Roman" w:hAnsi="Times New Roman" w:cs="Times New Roman"/>
        </w:rPr>
        <w:t>randn</w:t>
      </w:r>
      <w:proofErr w:type="spellEnd"/>
      <w:r w:rsidRPr="0023241E">
        <w:rPr>
          <w:rFonts w:ascii="Times New Roman" w:hAnsi="Times New Roman" w:cs="Times New Roman"/>
        </w:rPr>
        <w:t>(1, N);</w:t>
      </w:r>
    </w:p>
    <w:p w14:paraId="32C3AEE6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18198167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258609B6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lastRenderedPageBreak/>
        <w:t>grid</w:t>
      </w:r>
      <w:proofErr w:type="spellEnd"/>
      <w:r w:rsidRPr="0023241E">
        <w:rPr>
          <w:rFonts w:ascii="Times New Roman" w:hAnsi="Times New Roman" w:cs="Times New Roman"/>
        </w:rPr>
        <w:t xml:space="preserve"> </w:t>
      </w:r>
      <w:proofErr w:type="spellStart"/>
      <w:r w:rsidRPr="0023241E">
        <w:rPr>
          <w:rFonts w:ascii="Times New Roman" w:hAnsi="Times New Roman" w:cs="Times New Roman"/>
        </w:rPr>
        <w:t>on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222F54E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('Графік сигналу');</w:t>
      </w:r>
    </w:p>
    <w:p w14:paraId="0CD9B85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17822DA3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</w:p>
    <w:p w14:paraId="781D90FD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Y = </w:t>
      </w:r>
      <w:proofErr w:type="spellStart"/>
      <w:r w:rsidRPr="0023241E">
        <w:rPr>
          <w:rFonts w:ascii="Times New Roman" w:hAnsi="Times New Roman" w:cs="Times New Roman"/>
        </w:rPr>
        <w:t>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215044C1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P2 =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(Y / N);</w:t>
      </w:r>
    </w:p>
    <w:p w14:paraId="1F6A69E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P1 = P2(1 : N/2 + 1);</w:t>
      </w:r>
    </w:p>
    <w:p w14:paraId="506E32FD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P1(2 : </w:t>
      </w: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  <w:r w:rsidRPr="0023241E">
        <w:rPr>
          <w:rFonts w:ascii="Times New Roman" w:hAnsi="Times New Roman" w:cs="Times New Roman"/>
        </w:rPr>
        <w:t xml:space="preserve"> - 1) = 2 * P1(2 : </w:t>
      </w: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  <w:r w:rsidRPr="0023241E">
        <w:rPr>
          <w:rFonts w:ascii="Times New Roman" w:hAnsi="Times New Roman" w:cs="Times New Roman"/>
        </w:rPr>
        <w:t xml:space="preserve"> - 1);</w:t>
      </w:r>
    </w:p>
    <w:p w14:paraId="2EA6ECDA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f = 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* (0 : (N/2)) / N;</w:t>
      </w:r>
    </w:p>
    <w:p w14:paraId="54D931F9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</w:p>
    <w:p w14:paraId="2B5F01F0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(2);</w:t>
      </w:r>
    </w:p>
    <w:p w14:paraId="76DA1DEA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stem</w:t>
      </w:r>
      <w:proofErr w:type="spellEnd"/>
      <w:r w:rsidRPr="0023241E">
        <w:rPr>
          <w:rFonts w:ascii="Times New Roman" w:hAnsi="Times New Roman" w:cs="Times New Roman"/>
        </w:rPr>
        <w:t>(f, P1, '</w:t>
      </w:r>
      <w:proofErr w:type="spellStart"/>
      <w:r w:rsidRPr="0023241E">
        <w:rPr>
          <w:rFonts w:ascii="Times New Roman" w:hAnsi="Times New Roman" w:cs="Times New Roman"/>
        </w:rPr>
        <w:t>filled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28BA9006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('Спектр сигналу');</w:t>
      </w:r>
    </w:p>
    <w:p w14:paraId="1833ECF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1B161E0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('|P1(f)|');</w:t>
      </w:r>
    </w:p>
    <w:p w14:paraId="3A8A3CF8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grid</w:t>
      </w:r>
      <w:proofErr w:type="spellEnd"/>
      <w:r w:rsidRPr="0023241E">
        <w:rPr>
          <w:rFonts w:ascii="Times New Roman" w:hAnsi="Times New Roman" w:cs="Times New Roman"/>
        </w:rPr>
        <w:t xml:space="preserve"> </w:t>
      </w:r>
      <w:proofErr w:type="spellStart"/>
      <w:r w:rsidRPr="0023241E">
        <w:rPr>
          <w:rFonts w:ascii="Times New Roman" w:hAnsi="Times New Roman" w:cs="Times New Roman"/>
        </w:rPr>
        <w:t>on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6451D4CD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&gt;&gt; </w:t>
      </w:r>
    </w:p>
    <w:p w14:paraId="325DAD17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&gt;&gt; F1 = 150;</w:t>
      </w:r>
    </w:p>
    <w:p w14:paraId="4EC6256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A1 = 7.2;</w:t>
      </w:r>
    </w:p>
    <w:p w14:paraId="22966073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Ph1 = 180;</w:t>
      </w:r>
    </w:p>
    <w:p w14:paraId="7DFEE8CD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F2 = 600;</w:t>
      </w:r>
    </w:p>
    <w:p w14:paraId="3735F630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A2 = 0.3;</w:t>
      </w:r>
    </w:p>
    <w:p w14:paraId="2C3250B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Ph2 = 90;</w:t>
      </w:r>
    </w:p>
    <w:p w14:paraId="214EC4E3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= 10000;</w:t>
      </w:r>
    </w:p>
    <w:p w14:paraId="65E3F47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lastRenderedPageBreak/>
        <w:t>N = 200;</w:t>
      </w:r>
    </w:p>
    <w:p w14:paraId="7526FF7A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(0:N-1)/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7423E1A1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 xml:space="preserve"> = A1*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*F1*t + deg2rad(Ph1)) + A2*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*F2*t + deg2rad(Ph2)) + 0.2*</w:t>
      </w:r>
      <w:proofErr w:type="spellStart"/>
      <w:r w:rsidRPr="0023241E">
        <w:rPr>
          <w:rFonts w:ascii="Times New Roman" w:hAnsi="Times New Roman" w:cs="Times New Roman"/>
        </w:rPr>
        <w:t>randn</w:t>
      </w:r>
      <w:proofErr w:type="spellEnd"/>
      <w:r w:rsidRPr="0023241E">
        <w:rPr>
          <w:rFonts w:ascii="Times New Roman" w:hAnsi="Times New Roman" w:cs="Times New Roman"/>
        </w:rPr>
        <w:t>(1, N);</w:t>
      </w:r>
    </w:p>
    <w:p w14:paraId="1F93D680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0598AD77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4D437437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grid</w:t>
      </w:r>
      <w:proofErr w:type="spellEnd"/>
      <w:r w:rsidRPr="0023241E">
        <w:rPr>
          <w:rFonts w:ascii="Times New Roman" w:hAnsi="Times New Roman" w:cs="Times New Roman"/>
        </w:rPr>
        <w:t xml:space="preserve"> </w:t>
      </w:r>
      <w:proofErr w:type="spellStart"/>
      <w:r w:rsidRPr="0023241E">
        <w:rPr>
          <w:rFonts w:ascii="Times New Roman" w:hAnsi="Times New Roman" w:cs="Times New Roman"/>
        </w:rPr>
        <w:t>on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2FCE2E7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('Графік сигналу');</w:t>
      </w:r>
    </w:p>
    <w:p w14:paraId="13DA0FF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2FA3EE38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</w:p>
    <w:p w14:paraId="3EF6B29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Y = </w:t>
      </w:r>
      <w:proofErr w:type="spellStart"/>
      <w:r w:rsidRPr="0023241E">
        <w:rPr>
          <w:rFonts w:ascii="Times New Roman" w:hAnsi="Times New Roman" w:cs="Times New Roman"/>
        </w:rPr>
        <w:t>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192EE377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P2 =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(Y / N);</w:t>
      </w:r>
    </w:p>
    <w:p w14:paraId="36D90913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P1 = P2(1 : N/2 + 1);</w:t>
      </w:r>
    </w:p>
    <w:p w14:paraId="3F3DE443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P1(2 : </w:t>
      </w: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  <w:r w:rsidRPr="0023241E">
        <w:rPr>
          <w:rFonts w:ascii="Times New Roman" w:hAnsi="Times New Roman" w:cs="Times New Roman"/>
        </w:rPr>
        <w:t xml:space="preserve"> - 1) = 2 * P1(2 : </w:t>
      </w: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  <w:r w:rsidRPr="0023241E">
        <w:rPr>
          <w:rFonts w:ascii="Times New Roman" w:hAnsi="Times New Roman" w:cs="Times New Roman"/>
        </w:rPr>
        <w:t xml:space="preserve"> - 1);</w:t>
      </w:r>
    </w:p>
    <w:p w14:paraId="446AA752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f = 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* (0 : (N/2)) / N;</w:t>
      </w:r>
    </w:p>
    <w:p w14:paraId="4AA1CB7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</w:p>
    <w:p w14:paraId="3C080D98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(2);</w:t>
      </w:r>
    </w:p>
    <w:p w14:paraId="1BFE46E1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stem</w:t>
      </w:r>
      <w:proofErr w:type="spellEnd"/>
      <w:r w:rsidRPr="0023241E">
        <w:rPr>
          <w:rFonts w:ascii="Times New Roman" w:hAnsi="Times New Roman" w:cs="Times New Roman"/>
        </w:rPr>
        <w:t>(f, P1, '</w:t>
      </w:r>
      <w:proofErr w:type="spellStart"/>
      <w:r w:rsidRPr="0023241E">
        <w:rPr>
          <w:rFonts w:ascii="Times New Roman" w:hAnsi="Times New Roman" w:cs="Times New Roman"/>
        </w:rPr>
        <w:t>filled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04F1E43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('Спектр сигналу');</w:t>
      </w:r>
    </w:p>
    <w:p w14:paraId="4ECD71A4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3A8D81FC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('|P1(f)|');</w:t>
      </w:r>
    </w:p>
    <w:p w14:paraId="61C07F7B" w14:textId="77777777" w:rsidR="003301AB" w:rsidRPr="0023241E" w:rsidRDefault="003301AB" w:rsidP="003301AB">
      <w:pPr>
        <w:spacing w:line="360" w:lineRule="auto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grid</w:t>
      </w:r>
      <w:proofErr w:type="spellEnd"/>
      <w:r w:rsidRPr="0023241E">
        <w:rPr>
          <w:rFonts w:ascii="Times New Roman" w:hAnsi="Times New Roman" w:cs="Times New Roman"/>
        </w:rPr>
        <w:t xml:space="preserve"> </w:t>
      </w:r>
      <w:proofErr w:type="spellStart"/>
      <w:r w:rsidRPr="0023241E">
        <w:rPr>
          <w:rFonts w:ascii="Times New Roman" w:hAnsi="Times New Roman" w:cs="Times New Roman"/>
        </w:rPr>
        <w:t>on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42910492" w14:textId="048B2CF2" w:rsidR="00374C97" w:rsidRPr="0023241E" w:rsidRDefault="00D060CB" w:rsidP="00D060C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324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47E2E7" wp14:editId="32CC392B">
            <wp:extent cx="5731510" cy="1667510"/>
            <wp:effectExtent l="0" t="0" r="2540" b="8890"/>
            <wp:docPr id="140178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518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586" w14:textId="19685902" w:rsidR="00D060CB" w:rsidRPr="0023241E" w:rsidRDefault="00750C3E" w:rsidP="00750C3E">
      <w:pPr>
        <w:spacing w:line="360" w:lineRule="auto"/>
        <w:rPr>
          <w:rFonts w:ascii="Times New Roman" w:hAnsi="Times New Roman" w:cs="Times New Roman"/>
          <w:lang w:val="en-US"/>
        </w:rPr>
      </w:pPr>
      <w:r w:rsidRPr="002324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2B5307" wp14:editId="18CE71DC">
            <wp:extent cx="5731510" cy="1729105"/>
            <wp:effectExtent l="0" t="0" r="2540" b="4445"/>
            <wp:docPr id="1773014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470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DB3" w14:textId="77777777" w:rsidR="00750C3E" w:rsidRPr="0023241E" w:rsidRDefault="00750C3E" w:rsidP="00750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  Частота F1 =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Амплітуда A1 = 7.2, Фаза Ph1 = 180 </w:t>
      </w:r>
    </w:p>
    <w:p w14:paraId="1237565B" w14:textId="77777777" w:rsidR="00750C3E" w:rsidRPr="0023241E" w:rsidRDefault="00750C3E" w:rsidP="00750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  Частота F2 =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Амплітуда A2 = 0.3, Фаза Ph2 = 90 </w:t>
      </w:r>
    </w:p>
    <w:p w14:paraId="6FF88ADE" w14:textId="77777777" w:rsidR="00750C3E" w:rsidRPr="0023241E" w:rsidRDefault="00750C3E" w:rsidP="00750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  Частота дискретизації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= 10000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44E20" w14:textId="77777777" w:rsidR="00750C3E" w:rsidRPr="0023241E" w:rsidRDefault="00750C3E" w:rsidP="00750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  Кількість вибірок N = 200 </w:t>
      </w:r>
    </w:p>
    <w:p w14:paraId="2CF1C3B7" w14:textId="64A42AF8" w:rsidR="00BA5624" w:rsidRPr="0023241E" w:rsidRDefault="00750C3E" w:rsidP="00BA5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41E">
        <w:rPr>
          <w:rFonts w:ascii="Times New Roman" w:hAnsi="Times New Roman" w:cs="Times New Roman"/>
          <w:sz w:val="28"/>
          <w:szCs w:val="28"/>
        </w:rPr>
        <w:t>  Амплітуда шуму = 0.2</w:t>
      </w:r>
    </w:p>
    <w:p w14:paraId="76B1D39F" w14:textId="77777777" w:rsidR="00BA5624" w:rsidRPr="0023241E" w:rsidRDefault="00BA5624" w:rsidP="00BA562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3241E">
        <w:rPr>
          <w:rFonts w:ascii="Times New Roman" w:hAnsi="Times New Roman" w:cs="Times New Roman"/>
          <w:sz w:val="32"/>
          <w:szCs w:val="32"/>
        </w:rPr>
        <w:t xml:space="preserve">Результат: </w:t>
      </w:r>
    </w:p>
    <w:p w14:paraId="65A1A9F9" w14:textId="091145DD" w:rsidR="00BA5624" w:rsidRPr="0023241E" w:rsidRDefault="00BA5624" w:rsidP="00BA56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Сигнал утворено з двох синусоїд: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з амплітудою 7.2 і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з амплітудою 0.3, із додаванням шуму. На графіку вхідного сигналу видно хвилеподібну форму з амплітудою, що коливається навколо значень, заданих умовами, із впливом шуму. На графіку спектру видно два основні піки на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, що відповідають заданим частотам, з урахуванням шуму.</w:t>
      </w:r>
    </w:p>
    <w:p w14:paraId="5D0111C7" w14:textId="77777777" w:rsidR="00724E31" w:rsidRPr="0023241E" w:rsidRDefault="00724E31" w:rsidP="00BA56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E5D8E7" w14:textId="4E18F80A" w:rsidR="00724E31" w:rsidRPr="0023241E" w:rsidRDefault="00724E31" w:rsidP="00724E31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3241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</w:t>
      </w:r>
      <w:r w:rsidRPr="0023241E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390C8040" w14:textId="77777777" w:rsidR="00353503" w:rsidRPr="0023241E" w:rsidRDefault="00353503" w:rsidP="0035350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Виконати фільтрацію сигналу з Завдання 1 у частотній області з використанням перетворень Фур’є. Рівень шуму наведено у табл.1. </w:t>
      </w:r>
    </w:p>
    <w:p w14:paraId="2FA0E2A1" w14:textId="77777777" w:rsidR="00353503" w:rsidRPr="0023241E" w:rsidRDefault="00353503" w:rsidP="0035350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 xml:space="preserve">Увага! </w:t>
      </w:r>
      <w:r w:rsidRPr="0023241E">
        <w:rPr>
          <w:rFonts w:ascii="Times New Roman" w:hAnsi="Times New Roman" w:cs="Times New Roman"/>
          <w:sz w:val="28"/>
          <w:szCs w:val="28"/>
        </w:rPr>
        <w:t xml:space="preserve">У випадку функцій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частоту фільтра обрати у проміжку від </w:t>
      </w:r>
      <w:r w:rsidRPr="002324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24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23241E">
        <w:rPr>
          <w:rFonts w:ascii="Times New Roman" w:hAnsi="Times New Roman" w:cs="Times New Roman"/>
          <w:sz w:val="28"/>
          <w:szCs w:val="28"/>
        </w:rPr>
        <w:t xml:space="preserve">до </w:t>
      </w:r>
      <w:r w:rsidRPr="002324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2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3241E">
        <w:rPr>
          <w:rFonts w:ascii="Times New Roman" w:hAnsi="Times New Roman" w:cs="Times New Roman"/>
          <w:sz w:val="28"/>
          <w:szCs w:val="28"/>
        </w:rPr>
        <w:t>. У інших випадках – за умови максимального усунення шумової складової.</w:t>
      </w:r>
    </w:p>
    <w:p w14:paraId="374924B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241E">
        <w:rPr>
          <w:rFonts w:ascii="Times New Roman" w:hAnsi="Times New Roman" w:cs="Times New Roman"/>
          <w:sz w:val="32"/>
          <w:szCs w:val="32"/>
        </w:rPr>
        <w:t>Код:</w:t>
      </w:r>
    </w:p>
    <w:p w14:paraId="3E3B575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= 5000;       </w:t>
      </w:r>
    </w:p>
    <w:p w14:paraId="05934AB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T = 0.2;        </w:t>
      </w:r>
    </w:p>
    <w:p w14:paraId="7EA58C8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0:1/Fs:T-1/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;  </w:t>
      </w:r>
    </w:p>
    <w:p w14:paraId="300D905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F1 = 150;  A1 = 7.2;  Phi1 = 180;</w:t>
      </w:r>
    </w:p>
    <w:p w14:paraId="1366CCA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F2 = 600;  A2 = 0.3;  Phi2 = 90; </w:t>
      </w:r>
    </w:p>
    <w:p w14:paraId="69C59F8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signal1 = A1 * 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*F1*t + deg2rad(Phi1));</w:t>
      </w:r>
    </w:p>
    <w:p w14:paraId="5D85996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signal2 = A2 * 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*F2*t + deg2rad(Phi2));</w:t>
      </w:r>
    </w:p>
    <w:p w14:paraId="695A76A1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 xml:space="preserve"> = signal1 + signal2 + 0.04*</w:t>
      </w:r>
      <w:proofErr w:type="spellStart"/>
      <w:r w:rsidRPr="0023241E">
        <w:rPr>
          <w:rFonts w:ascii="Times New Roman" w:hAnsi="Times New Roman" w:cs="Times New Roman"/>
        </w:rPr>
        <w:t>randn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size</w:t>
      </w:r>
      <w:proofErr w:type="spellEnd"/>
      <w:r w:rsidRPr="0023241E">
        <w:rPr>
          <w:rFonts w:ascii="Times New Roman" w:hAnsi="Times New Roman" w:cs="Times New Roman"/>
        </w:rPr>
        <w:t>(t));</w:t>
      </w:r>
    </w:p>
    <w:p w14:paraId="4E85EE81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N = </w:t>
      </w:r>
      <w:proofErr w:type="spellStart"/>
      <w:r w:rsidRPr="0023241E">
        <w:rPr>
          <w:rFonts w:ascii="Times New Roman" w:hAnsi="Times New Roman" w:cs="Times New Roman"/>
        </w:rPr>
        <w:t>length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031BB9E9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59B7DA7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D44D142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 = (0:N-1)*(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/N);</w:t>
      </w:r>
    </w:p>
    <w:p w14:paraId="541CD380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magnitude_noisy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>)/N;</w:t>
      </w:r>
    </w:p>
    <w:p w14:paraId="70EABF8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8C25257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H = </w:t>
      </w:r>
      <w:proofErr w:type="spellStart"/>
      <w:r w:rsidRPr="0023241E">
        <w:rPr>
          <w:rFonts w:ascii="Times New Roman" w:hAnsi="Times New Roman" w:cs="Times New Roman"/>
        </w:rPr>
        <w:t>zeros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size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>));</w:t>
      </w:r>
    </w:p>
    <w:p w14:paraId="51DDCBB7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H(f &gt;= F1 &amp; f &lt;= F2) = 1;  </w:t>
      </w:r>
    </w:p>
    <w:p w14:paraId="44DD0BE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H(f &gt;= (Fs-F2) &amp; f &lt;= (Fs-F1)) = 1;</w:t>
      </w:r>
    </w:p>
    <w:p w14:paraId="6F1EE11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lastRenderedPageBreak/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 xml:space="preserve"> .* H; </w:t>
      </w:r>
    </w:p>
    <w:p w14:paraId="0EADAAA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ifft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, '</w:t>
      </w:r>
      <w:proofErr w:type="spellStart"/>
      <w:r w:rsidRPr="0023241E">
        <w:rPr>
          <w:rFonts w:ascii="Times New Roman" w:hAnsi="Times New Roman" w:cs="Times New Roman"/>
        </w:rPr>
        <w:t>symmetric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3777F81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10768CFD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2F0B839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(3,2,1);</w:t>
      </w:r>
    </w:p>
    <w:p w14:paraId="67C38B0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>(t, signal1+signal2);</w:t>
      </w:r>
    </w:p>
    <w:p w14:paraId="53BA33B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('Вхідний сигнал (без шуму)');</w:t>
      </w:r>
    </w:p>
    <w:p w14:paraId="295F8E1D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51DBA7B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2BD94E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(3,2,2);</w:t>
      </w:r>
    </w:p>
    <w:p w14:paraId="6E0767EB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2D2A8D2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</w:t>
      </w:r>
      <w:proofErr w:type="spellStart"/>
      <w:r w:rsidRPr="0023241E">
        <w:rPr>
          <w:rFonts w:ascii="Times New Roman" w:hAnsi="Times New Roman" w:cs="Times New Roman"/>
        </w:rPr>
        <w:t>Зашумлений</w:t>
      </w:r>
      <w:proofErr w:type="spellEnd"/>
      <w:r w:rsidRPr="0023241E">
        <w:rPr>
          <w:rFonts w:ascii="Times New Roman" w:hAnsi="Times New Roman" w:cs="Times New Roman"/>
        </w:rPr>
        <w:t xml:space="preserve"> сигнал');</w:t>
      </w:r>
    </w:p>
    <w:p w14:paraId="5475982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3E5A4C6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933105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(3,2,3);</w:t>
      </w:r>
    </w:p>
    <w:p w14:paraId="2707E262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magnitude_noisy</w:t>
      </w:r>
      <w:proofErr w:type="spellEnd"/>
      <w:r w:rsidRPr="0023241E">
        <w:rPr>
          <w:rFonts w:ascii="Times New Roman" w:hAnsi="Times New Roman" w:cs="Times New Roman"/>
        </w:rPr>
        <w:t>(1:N/2));</w:t>
      </w:r>
    </w:p>
    <w:p w14:paraId="74848338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 xml:space="preserve">('Спектр </w:t>
      </w:r>
      <w:proofErr w:type="spellStart"/>
      <w:r w:rsidRPr="0023241E">
        <w:rPr>
          <w:rFonts w:ascii="Times New Roman" w:hAnsi="Times New Roman" w:cs="Times New Roman"/>
        </w:rPr>
        <w:t>зашумленого</w:t>
      </w:r>
      <w:proofErr w:type="spellEnd"/>
      <w:r w:rsidRPr="0023241E">
        <w:rPr>
          <w:rFonts w:ascii="Times New Roman" w:hAnsi="Times New Roman" w:cs="Times New Roman"/>
        </w:rPr>
        <w:t xml:space="preserve"> сигналу');</w:t>
      </w:r>
    </w:p>
    <w:p w14:paraId="1AAAEF5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2AAC709D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3468FD9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(3,2,4);</w:t>
      </w:r>
    </w:p>
    <w:p w14:paraId="3AD67449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(1:N/2))/N);</w:t>
      </w:r>
    </w:p>
    <w:p w14:paraId="5037DED9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('Спектр після фільтрації');</w:t>
      </w:r>
    </w:p>
    <w:p w14:paraId="0A6D0BD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146CFFB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349BE96D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lastRenderedPageBreak/>
        <w:t>subplot</w:t>
      </w:r>
      <w:proofErr w:type="spellEnd"/>
      <w:r w:rsidRPr="0023241E">
        <w:rPr>
          <w:rFonts w:ascii="Times New Roman" w:hAnsi="Times New Roman" w:cs="Times New Roman"/>
        </w:rPr>
        <w:t>(3,2,[5 6]);</w:t>
      </w:r>
    </w:p>
    <w:p w14:paraId="5C56C66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0807168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('Графік створив П.І. (гр.КН-401)');</w:t>
      </w:r>
    </w:p>
    <w:p w14:paraId="12F8AF4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69684BD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&gt;&gt; 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= 5000;       </w:t>
      </w:r>
    </w:p>
    <w:p w14:paraId="61337C22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T = 0.2;        </w:t>
      </w:r>
    </w:p>
    <w:p w14:paraId="0F2E0131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0:1/Fs:T-1/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;  </w:t>
      </w:r>
    </w:p>
    <w:p w14:paraId="72F06A4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F1 = 150;  A1 = 7.2;  Phi1 = 180;</w:t>
      </w:r>
    </w:p>
    <w:p w14:paraId="0C2AD9F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F2 = 600;  A2 = 0.3;  Phi2 = 90; </w:t>
      </w:r>
    </w:p>
    <w:p w14:paraId="62F902B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signal1 = A1 * 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*F1*t + deg2rad(Phi1));</w:t>
      </w:r>
    </w:p>
    <w:p w14:paraId="05EB125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signal2 = A2 * </w:t>
      </w:r>
      <w:proofErr w:type="spellStart"/>
      <w:r w:rsidRPr="0023241E">
        <w:rPr>
          <w:rFonts w:ascii="Times New Roman" w:hAnsi="Times New Roman" w:cs="Times New Roman"/>
        </w:rPr>
        <w:t>sin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*F2*t + deg2rad(Phi2));</w:t>
      </w:r>
    </w:p>
    <w:p w14:paraId="262B228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 xml:space="preserve"> = signal1 + signal2 + 0.04*</w:t>
      </w:r>
      <w:proofErr w:type="spellStart"/>
      <w:r w:rsidRPr="0023241E">
        <w:rPr>
          <w:rFonts w:ascii="Times New Roman" w:hAnsi="Times New Roman" w:cs="Times New Roman"/>
        </w:rPr>
        <w:t>randn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size</w:t>
      </w:r>
      <w:proofErr w:type="spellEnd"/>
      <w:r w:rsidRPr="0023241E">
        <w:rPr>
          <w:rFonts w:ascii="Times New Roman" w:hAnsi="Times New Roman" w:cs="Times New Roman"/>
        </w:rPr>
        <w:t>(t));</w:t>
      </w:r>
    </w:p>
    <w:p w14:paraId="5FD80169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N = </w:t>
      </w:r>
      <w:proofErr w:type="spellStart"/>
      <w:r w:rsidRPr="0023241E">
        <w:rPr>
          <w:rFonts w:ascii="Times New Roman" w:hAnsi="Times New Roman" w:cs="Times New Roman"/>
        </w:rPr>
        <w:t>length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7CBB02B7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2D642410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5C83DC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 = (0:N-1)*(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/N);</w:t>
      </w:r>
    </w:p>
    <w:p w14:paraId="1DF6A51B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magnitude_noisy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>)/N;</w:t>
      </w:r>
    </w:p>
    <w:p w14:paraId="1A28BE1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8109A6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H = </w:t>
      </w:r>
      <w:proofErr w:type="spellStart"/>
      <w:r w:rsidRPr="0023241E">
        <w:rPr>
          <w:rFonts w:ascii="Times New Roman" w:hAnsi="Times New Roman" w:cs="Times New Roman"/>
        </w:rPr>
        <w:t>zeros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size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>));</w:t>
      </w:r>
    </w:p>
    <w:p w14:paraId="1FFFF71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H(f &gt;= F1 &amp; f &lt;= F2) = 1;  </w:t>
      </w:r>
    </w:p>
    <w:p w14:paraId="39B65A5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H(f &gt;= (Fs-F2) &amp; f &lt;= (Fs-F1)) = 1;</w:t>
      </w:r>
    </w:p>
    <w:p w14:paraId="23B46531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X_noisy</w:t>
      </w:r>
      <w:proofErr w:type="spellEnd"/>
      <w:r w:rsidRPr="0023241E">
        <w:rPr>
          <w:rFonts w:ascii="Times New Roman" w:hAnsi="Times New Roman" w:cs="Times New Roman"/>
        </w:rPr>
        <w:t xml:space="preserve"> .* H; </w:t>
      </w:r>
    </w:p>
    <w:p w14:paraId="5A9ADB5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ifft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, '</w:t>
      </w:r>
      <w:proofErr w:type="spellStart"/>
      <w:r w:rsidRPr="0023241E">
        <w:rPr>
          <w:rFonts w:ascii="Times New Roman" w:hAnsi="Times New Roman" w:cs="Times New Roman"/>
        </w:rPr>
        <w:t>symmetric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01DEABC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671743E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lastRenderedPageBreak/>
        <w:t>figure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5985652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(3,2,1);</w:t>
      </w:r>
    </w:p>
    <w:p w14:paraId="6D85CEC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>(t, signal1+signal2);</w:t>
      </w:r>
    </w:p>
    <w:p w14:paraId="415B5535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('Вхідний сигнал (без шуму)');</w:t>
      </w:r>
    </w:p>
    <w:p w14:paraId="67E097B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2E290992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760E17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(3,2,2);</w:t>
      </w:r>
    </w:p>
    <w:p w14:paraId="5AB620E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signal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1819A1ED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</w:t>
      </w:r>
      <w:proofErr w:type="spellStart"/>
      <w:r w:rsidRPr="0023241E">
        <w:rPr>
          <w:rFonts w:ascii="Times New Roman" w:hAnsi="Times New Roman" w:cs="Times New Roman"/>
        </w:rPr>
        <w:t>Зашумлений</w:t>
      </w:r>
      <w:proofErr w:type="spellEnd"/>
      <w:r w:rsidRPr="0023241E">
        <w:rPr>
          <w:rFonts w:ascii="Times New Roman" w:hAnsi="Times New Roman" w:cs="Times New Roman"/>
        </w:rPr>
        <w:t xml:space="preserve"> сигнал');</w:t>
      </w:r>
    </w:p>
    <w:p w14:paraId="2A65D0A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1F032C9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57D1F84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(3,2,3);</w:t>
      </w:r>
    </w:p>
    <w:p w14:paraId="2D2F1683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magnitude_noisy</w:t>
      </w:r>
      <w:proofErr w:type="spellEnd"/>
      <w:r w:rsidRPr="0023241E">
        <w:rPr>
          <w:rFonts w:ascii="Times New Roman" w:hAnsi="Times New Roman" w:cs="Times New Roman"/>
        </w:rPr>
        <w:t>(1:N/2));</w:t>
      </w:r>
    </w:p>
    <w:p w14:paraId="027F5B1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 xml:space="preserve">('Спектр </w:t>
      </w:r>
      <w:proofErr w:type="spellStart"/>
      <w:r w:rsidRPr="0023241E">
        <w:rPr>
          <w:rFonts w:ascii="Times New Roman" w:hAnsi="Times New Roman" w:cs="Times New Roman"/>
        </w:rPr>
        <w:t>зашумленого</w:t>
      </w:r>
      <w:proofErr w:type="spellEnd"/>
      <w:r w:rsidRPr="0023241E">
        <w:rPr>
          <w:rFonts w:ascii="Times New Roman" w:hAnsi="Times New Roman" w:cs="Times New Roman"/>
        </w:rPr>
        <w:t xml:space="preserve"> сигналу');</w:t>
      </w:r>
    </w:p>
    <w:p w14:paraId="6AD61702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323D9487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7F77BFB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(3,2,4);</w:t>
      </w:r>
    </w:p>
    <w:p w14:paraId="3002533A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(1:N/2))/N);</w:t>
      </w:r>
    </w:p>
    <w:p w14:paraId="643FB534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('Спектр після фільтрації');</w:t>
      </w:r>
    </w:p>
    <w:p w14:paraId="7B17839F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50217501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14:paraId="2E928626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(3,2,[5 6]);</w:t>
      </w:r>
    </w:p>
    <w:p w14:paraId="46313107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6832AF7C" w14:textId="77777777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 xml:space="preserve">('Графік створив </w:t>
      </w:r>
      <w:proofErr w:type="spellStart"/>
      <w:r w:rsidRPr="0023241E">
        <w:rPr>
          <w:rFonts w:ascii="Times New Roman" w:hAnsi="Times New Roman" w:cs="Times New Roman"/>
        </w:rPr>
        <w:t>Пироженко</w:t>
      </w:r>
      <w:proofErr w:type="spellEnd"/>
      <w:r w:rsidRPr="0023241E">
        <w:rPr>
          <w:rFonts w:ascii="Times New Roman" w:hAnsi="Times New Roman" w:cs="Times New Roman"/>
        </w:rPr>
        <w:t xml:space="preserve"> Назар(гр.ОІ-36)');</w:t>
      </w:r>
    </w:p>
    <w:p w14:paraId="21594C4C" w14:textId="7B830EFF" w:rsidR="00AA45B5" w:rsidRPr="0023241E" w:rsidRDefault="00AA45B5" w:rsidP="00AA45B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lastRenderedPageBreak/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1848A083" w14:textId="11AB5C18" w:rsidR="00F0734B" w:rsidRPr="0023241E" w:rsidRDefault="00F0734B" w:rsidP="00F0734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  <w:noProof/>
        </w:rPr>
        <w:drawing>
          <wp:inline distT="0" distB="0" distL="0" distR="0" wp14:anchorId="75F8D26B" wp14:editId="1BAEAC8D">
            <wp:extent cx="5731510" cy="1801495"/>
            <wp:effectExtent l="0" t="0" r="2540" b="8255"/>
            <wp:docPr id="50133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038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2DEA" w14:textId="77777777" w:rsidR="00F0734B" w:rsidRPr="0023241E" w:rsidRDefault="00F0734B" w:rsidP="00F0734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241E">
        <w:rPr>
          <w:rFonts w:ascii="Times New Roman" w:hAnsi="Times New Roman" w:cs="Times New Roman"/>
          <w:sz w:val="32"/>
          <w:szCs w:val="32"/>
        </w:rPr>
        <w:t xml:space="preserve">Результат: </w:t>
      </w:r>
    </w:p>
    <w:p w14:paraId="19980FC7" w14:textId="5CE25C7F" w:rsidR="00F0734B" w:rsidRPr="0023241E" w:rsidRDefault="00F0734B" w:rsidP="00F0734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Виконав фільтрацію сигналу у частотній області згідно з перетворень Фур’є. Створив сигнал із двома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гармоніками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потім застосував швидке перетворення Фур'є (FFT) для переходу в частотну область, де вибрав фільтр нижніх частот із частотою зрізу в діапазоні між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(оскільки функція синусоїдальна). Після фільтрації виконав зворотне перетворення Фур'є (IFFT), щоб отримати відфільтрований сигнал у часовій області. Результат: На графіку вхідного сигналу із шумом видно високочастотні коливання, накладені на основні гармоніки, з амплітудою, що коливається в межах приблизно від -8 до 8 одиниць. Спектр вхідного сигналу показує піки на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а також розподіл шуму по всьому частотному діапазоні до 2500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. На графіку відфільтрованого сигналу спостерігається значне зменшення високочастотного шуму, з амплітудою, що стабілізувалася ближче до діапазону від -7.5 до 7.5 одиниць, зберігаючи основні гармоніки. Спектр відфільтрованого сигналу демонструє збереження піків на 150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тоді як високочастотні компоненти шуму (понад 600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) заблоковані через межу фільтру, що підтверджує ефективність фільтрації.</w:t>
      </w:r>
    </w:p>
    <w:p w14:paraId="5ED32299" w14:textId="77777777" w:rsidR="006F4953" w:rsidRPr="0023241E" w:rsidRDefault="006F4953" w:rsidP="00F0734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9C2351" w14:textId="77777777" w:rsidR="006F4953" w:rsidRPr="0023241E" w:rsidRDefault="006F4953" w:rsidP="00F0734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57E5C5" w14:textId="7355B654" w:rsidR="006F4953" w:rsidRPr="0023241E" w:rsidRDefault="006F4953" w:rsidP="006F495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3241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</w:t>
      </w:r>
      <w:r w:rsidRPr="0023241E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5DDE3F39" w14:textId="77777777" w:rsidR="00A43F03" w:rsidRPr="0023241E" w:rsidRDefault="00A43F03" w:rsidP="00A43F0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>Згенерувати сигнал типу меандр з параметрами варіантів у табл. 2. Виконати його перетворення у частотну область. В отриманому спектрі відкинути усі гармоніки, вище заданих у табл. 2. Здійснити перетворення у часову область. Пояснити отримані результати.</w:t>
      </w:r>
    </w:p>
    <w:p w14:paraId="322C56D5" w14:textId="77777777" w:rsidR="00A43F03" w:rsidRPr="0023241E" w:rsidRDefault="00A43F03" w:rsidP="00A43F0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У звіті навести текст скрипту </w:t>
      </w:r>
      <w:proofErr w:type="spellStart"/>
      <w:r w:rsidRPr="0023241E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та скріншоти отриманих графіків, а саме: вхідного сигналу, його спектру, спектру сигналу після відкидання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, вихідного сигналу після обробки.</w:t>
      </w:r>
    </w:p>
    <w:p w14:paraId="19E0EC2C" w14:textId="77777777" w:rsidR="006F4953" w:rsidRPr="0023241E" w:rsidRDefault="006F4953" w:rsidP="006F495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241E">
        <w:rPr>
          <w:rFonts w:ascii="Times New Roman" w:hAnsi="Times New Roman" w:cs="Times New Roman"/>
          <w:sz w:val="32"/>
          <w:szCs w:val="32"/>
        </w:rPr>
        <w:t>Код:</w:t>
      </w:r>
    </w:p>
    <w:p w14:paraId="2523F8AE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 xml:space="preserve"> = 5000;</w:t>
      </w:r>
    </w:p>
    <w:p w14:paraId="7007F3F7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N = 250;</w:t>
      </w:r>
    </w:p>
    <w:p w14:paraId="7C2732E1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N/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06D7CE2A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t = (0:N-1)/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200CCE71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f0 = 1000;</w:t>
      </w:r>
    </w:p>
    <w:p w14:paraId="26588CD5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A = 3.3;</w:t>
      </w:r>
    </w:p>
    <w:p w14:paraId="2E1FA1AB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phi</w:t>
      </w:r>
      <w:proofErr w:type="spellEnd"/>
      <w:r w:rsidRPr="0023241E">
        <w:rPr>
          <w:rFonts w:ascii="Times New Roman" w:hAnsi="Times New Roman" w:cs="Times New Roman"/>
        </w:rPr>
        <w:t xml:space="preserve"> = 0;</w:t>
      </w:r>
    </w:p>
    <w:p w14:paraId="0E89F23E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G = 3;</w:t>
      </w:r>
    </w:p>
    <w:p w14:paraId="5D1EF52F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x = A * </w:t>
      </w:r>
      <w:proofErr w:type="spellStart"/>
      <w:r w:rsidRPr="0023241E">
        <w:rPr>
          <w:rFonts w:ascii="Times New Roman" w:hAnsi="Times New Roman" w:cs="Times New Roman"/>
        </w:rPr>
        <w:t>square</w:t>
      </w:r>
      <w:proofErr w:type="spellEnd"/>
      <w:r w:rsidRPr="0023241E">
        <w:rPr>
          <w:rFonts w:ascii="Times New Roman" w:hAnsi="Times New Roman" w:cs="Times New Roman"/>
        </w:rPr>
        <w:t>(2*</w:t>
      </w:r>
      <w:proofErr w:type="spellStart"/>
      <w:r w:rsidRPr="0023241E">
        <w:rPr>
          <w:rFonts w:ascii="Times New Roman" w:hAnsi="Times New Roman" w:cs="Times New Roman"/>
        </w:rPr>
        <w:t>pi</w:t>
      </w:r>
      <w:proofErr w:type="spellEnd"/>
      <w:r w:rsidRPr="0023241E">
        <w:rPr>
          <w:rFonts w:ascii="Times New Roman" w:hAnsi="Times New Roman" w:cs="Times New Roman"/>
        </w:rPr>
        <w:t>*f0*t + deg2rad(</w:t>
      </w:r>
      <w:proofErr w:type="spellStart"/>
      <w:r w:rsidRPr="0023241E">
        <w:rPr>
          <w:rFonts w:ascii="Times New Roman" w:hAnsi="Times New Roman" w:cs="Times New Roman"/>
        </w:rPr>
        <w:t>phi</w:t>
      </w:r>
      <w:proofErr w:type="spellEnd"/>
      <w:r w:rsidRPr="0023241E">
        <w:rPr>
          <w:rFonts w:ascii="Times New Roman" w:hAnsi="Times New Roman" w:cs="Times New Roman"/>
        </w:rPr>
        <w:t>));</w:t>
      </w:r>
    </w:p>
    <w:p w14:paraId="07B102EA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X = </w:t>
      </w:r>
      <w:proofErr w:type="spellStart"/>
      <w:r w:rsidRPr="0023241E">
        <w:rPr>
          <w:rFonts w:ascii="Times New Roman" w:hAnsi="Times New Roman" w:cs="Times New Roman"/>
        </w:rPr>
        <w:t>fft</w:t>
      </w:r>
      <w:proofErr w:type="spellEnd"/>
      <w:r w:rsidRPr="0023241E">
        <w:rPr>
          <w:rFonts w:ascii="Times New Roman" w:hAnsi="Times New Roman" w:cs="Times New Roman"/>
        </w:rPr>
        <w:t>(x);</w:t>
      </w:r>
    </w:p>
    <w:p w14:paraId="2CC981A2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>f = (0:N-1)*(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/N);</w:t>
      </w:r>
    </w:p>
    <w:p w14:paraId="497EE749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zeros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size</w:t>
      </w:r>
      <w:proofErr w:type="spellEnd"/>
      <w:r w:rsidRPr="0023241E">
        <w:rPr>
          <w:rFonts w:ascii="Times New Roman" w:hAnsi="Times New Roman" w:cs="Times New Roman"/>
        </w:rPr>
        <w:t>(X));</w:t>
      </w:r>
    </w:p>
    <w:p w14:paraId="247BC7A5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for</w:t>
      </w:r>
      <w:proofErr w:type="spellEnd"/>
      <w:r w:rsidRPr="0023241E">
        <w:rPr>
          <w:rFonts w:ascii="Times New Roman" w:hAnsi="Times New Roman" w:cs="Times New Roman"/>
        </w:rPr>
        <w:t xml:space="preserve"> k = 1:2:(2*G-1)</w:t>
      </w:r>
    </w:p>
    <w:p w14:paraId="3BA6BC8A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    </w:t>
      </w:r>
      <w:proofErr w:type="spellStart"/>
      <w:r w:rsidRPr="0023241E">
        <w:rPr>
          <w:rFonts w:ascii="Times New Roman" w:hAnsi="Times New Roman" w:cs="Times New Roman"/>
        </w:rPr>
        <w:t>idx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round</w:t>
      </w:r>
      <w:proofErr w:type="spellEnd"/>
      <w:r w:rsidRPr="0023241E">
        <w:rPr>
          <w:rFonts w:ascii="Times New Roman" w:hAnsi="Times New Roman" w:cs="Times New Roman"/>
        </w:rPr>
        <w:t>(k*f0*N/</w:t>
      </w:r>
      <w:proofErr w:type="spellStart"/>
      <w:r w:rsidRPr="0023241E">
        <w:rPr>
          <w:rFonts w:ascii="Times New Roman" w:hAnsi="Times New Roman" w:cs="Times New Roman"/>
        </w:rPr>
        <w:t>Fs</w:t>
      </w:r>
      <w:proofErr w:type="spellEnd"/>
      <w:r w:rsidRPr="0023241E">
        <w:rPr>
          <w:rFonts w:ascii="Times New Roman" w:hAnsi="Times New Roman" w:cs="Times New Roman"/>
        </w:rPr>
        <w:t>) + 1;</w:t>
      </w:r>
    </w:p>
    <w:p w14:paraId="069BCB6F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    </w:t>
      </w:r>
      <w:proofErr w:type="spellStart"/>
      <w:r w:rsidRPr="0023241E">
        <w:rPr>
          <w:rFonts w:ascii="Times New Roman" w:hAnsi="Times New Roman" w:cs="Times New Roman"/>
        </w:rPr>
        <w:t>if</w:t>
      </w:r>
      <w:proofErr w:type="spellEnd"/>
      <w:r w:rsidRPr="0023241E">
        <w:rPr>
          <w:rFonts w:ascii="Times New Roman" w:hAnsi="Times New Roman" w:cs="Times New Roman"/>
        </w:rPr>
        <w:t xml:space="preserve"> idx &lt;= N</w:t>
      </w:r>
    </w:p>
    <w:p w14:paraId="21D817E0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idx</w:t>
      </w:r>
      <w:proofErr w:type="spellEnd"/>
      <w:r w:rsidRPr="0023241E">
        <w:rPr>
          <w:rFonts w:ascii="Times New Roman" w:hAnsi="Times New Roman" w:cs="Times New Roman"/>
        </w:rPr>
        <w:t>) = X(</w:t>
      </w:r>
      <w:proofErr w:type="spellStart"/>
      <w:r w:rsidRPr="0023241E">
        <w:rPr>
          <w:rFonts w:ascii="Times New Roman" w:hAnsi="Times New Roman" w:cs="Times New Roman"/>
        </w:rPr>
        <w:t>idx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7A18A8D7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        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(N-idx+2) = X(N-idx+2);</w:t>
      </w:r>
    </w:p>
    <w:p w14:paraId="1F12305A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</w:rPr>
        <w:t xml:space="preserve">    </w:t>
      </w: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</w:p>
    <w:p w14:paraId="17D5A412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end</w:t>
      </w:r>
      <w:proofErr w:type="spellEnd"/>
    </w:p>
    <w:p w14:paraId="7A0402EE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 xml:space="preserve"> = </w:t>
      </w:r>
      <w:proofErr w:type="spellStart"/>
      <w:r w:rsidRPr="0023241E">
        <w:rPr>
          <w:rFonts w:ascii="Times New Roman" w:hAnsi="Times New Roman" w:cs="Times New Roman"/>
        </w:rPr>
        <w:t>ifft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, '</w:t>
      </w:r>
      <w:proofErr w:type="spellStart"/>
      <w:r w:rsidRPr="0023241E">
        <w:rPr>
          <w:rFonts w:ascii="Times New Roman" w:hAnsi="Times New Roman" w:cs="Times New Roman"/>
        </w:rPr>
        <w:t>symmetric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06F14DBD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figure</w:t>
      </w:r>
      <w:proofErr w:type="spellEnd"/>
      <w:r w:rsidRPr="0023241E">
        <w:rPr>
          <w:rFonts w:ascii="Times New Roman" w:hAnsi="Times New Roman" w:cs="Times New Roman"/>
        </w:rPr>
        <w:t>;</w:t>
      </w:r>
    </w:p>
    <w:p w14:paraId="72400713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(2,2,1);</w:t>
      </w:r>
    </w:p>
    <w:p w14:paraId="1D5C65AE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>(t, x);</w:t>
      </w:r>
    </w:p>
    <w:p w14:paraId="7CB58EC3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('Вхідний сигнал (меандр)');</w:t>
      </w:r>
    </w:p>
    <w:p w14:paraId="5C32C4C7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22B3DC8A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(2,2,2);</w:t>
      </w:r>
    </w:p>
    <w:p w14:paraId="6920503B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stem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(X(1:N/2))/N, '</w:t>
      </w:r>
      <w:proofErr w:type="spellStart"/>
      <w:r w:rsidRPr="0023241E">
        <w:rPr>
          <w:rFonts w:ascii="Times New Roman" w:hAnsi="Times New Roman" w:cs="Times New Roman"/>
        </w:rPr>
        <w:t>filled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17B2C6D2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>('Спектр вхідного сигналу');</w:t>
      </w:r>
    </w:p>
    <w:p w14:paraId="40822288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5B7396BE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(2,2,3);</w:t>
      </w:r>
    </w:p>
    <w:p w14:paraId="7C6AE0F8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stem</w:t>
      </w:r>
      <w:proofErr w:type="spellEnd"/>
      <w:r w:rsidRPr="0023241E">
        <w:rPr>
          <w:rFonts w:ascii="Times New Roman" w:hAnsi="Times New Roman" w:cs="Times New Roman"/>
        </w:rPr>
        <w:t xml:space="preserve">(f(1:N/2), </w:t>
      </w:r>
      <w:proofErr w:type="spellStart"/>
      <w:r w:rsidRPr="0023241E">
        <w:rPr>
          <w:rFonts w:ascii="Times New Roman" w:hAnsi="Times New Roman" w:cs="Times New Roman"/>
        </w:rPr>
        <w:t>abs</w:t>
      </w:r>
      <w:proofErr w:type="spellEnd"/>
      <w:r w:rsidRPr="0023241E">
        <w:rPr>
          <w:rFonts w:ascii="Times New Roman" w:hAnsi="Times New Roman" w:cs="Times New Roman"/>
        </w:rPr>
        <w:t>(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(1:N/2))/N, '</w:t>
      </w:r>
      <w:proofErr w:type="spellStart"/>
      <w:r w:rsidRPr="0023241E">
        <w:rPr>
          <w:rFonts w:ascii="Times New Roman" w:hAnsi="Times New Roman" w:cs="Times New Roman"/>
        </w:rPr>
        <w:t>filled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2B458427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 xml:space="preserve">('Спектр після відкидання </w:t>
      </w:r>
      <w:proofErr w:type="spellStart"/>
      <w:r w:rsidRPr="0023241E">
        <w:rPr>
          <w:rFonts w:ascii="Times New Roman" w:hAnsi="Times New Roman" w:cs="Times New Roman"/>
        </w:rPr>
        <w:t>гармонік</w:t>
      </w:r>
      <w:proofErr w:type="spellEnd"/>
      <w:r w:rsidRPr="0023241E">
        <w:rPr>
          <w:rFonts w:ascii="Times New Roman" w:hAnsi="Times New Roman" w:cs="Times New Roman"/>
        </w:rPr>
        <w:t>');</w:t>
      </w:r>
    </w:p>
    <w:p w14:paraId="24EBA1F6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('Частота, </w:t>
      </w:r>
      <w:proofErr w:type="spellStart"/>
      <w:r w:rsidRPr="0023241E">
        <w:rPr>
          <w:rFonts w:ascii="Times New Roman" w:hAnsi="Times New Roman" w:cs="Times New Roman"/>
        </w:rPr>
        <w:t>Гц</w:t>
      </w:r>
      <w:proofErr w:type="spellEnd"/>
      <w:r w:rsidRPr="0023241E">
        <w:rPr>
          <w:rFonts w:ascii="Times New Roman" w:hAnsi="Times New Roman" w:cs="Times New Roman"/>
        </w:rPr>
        <w:t xml:space="preserve">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('|X(f)|');</w:t>
      </w:r>
    </w:p>
    <w:p w14:paraId="7EB13361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subplot</w:t>
      </w:r>
      <w:proofErr w:type="spellEnd"/>
      <w:r w:rsidRPr="0023241E">
        <w:rPr>
          <w:rFonts w:ascii="Times New Roman" w:hAnsi="Times New Roman" w:cs="Times New Roman"/>
        </w:rPr>
        <w:t>(2,2,4);</w:t>
      </w:r>
    </w:p>
    <w:p w14:paraId="6F0D0859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plot</w:t>
      </w:r>
      <w:proofErr w:type="spellEnd"/>
      <w:r w:rsidRPr="0023241E">
        <w:rPr>
          <w:rFonts w:ascii="Times New Roman" w:hAnsi="Times New Roman" w:cs="Times New Roman"/>
        </w:rPr>
        <w:t xml:space="preserve">(t, </w:t>
      </w:r>
      <w:proofErr w:type="spellStart"/>
      <w:r w:rsidRPr="0023241E">
        <w:rPr>
          <w:rFonts w:ascii="Times New Roman" w:hAnsi="Times New Roman" w:cs="Times New Roman"/>
        </w:rPr>
        <w:t>x_filtered</w:t>
      </w:r>
      <w:proofErr w:type="spellEnd"/>
      <w:r w:rsidRPr="0023241E">
        <w:rPr>
          <w:rFonts w:ascii="Times New Roman" w:hAnsi="Times New Roman" w:cs="Times New Roman"/>
        </w:rPr>
        <w:t>);</w:t>
      </w:r>
    </w:p>
    <w:p w14:paraId="62061EC3" w14:textId="77777777" w:rsidR="00C46C4F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title</w:t>
      </w:r>
      <w:proofErr w:type="spellEnd"/>
      <w:r w:rsidRPr="0023241E">
        <w:rPr>
          <w:rFonts w:ascii="Times New Roman" w:hAnsi="Times New Roman" w:cs="Times New Roman"/>
        </w:rPr>
        <w:t xml:space="preserve">('Виконав учень </w:t>
      </w:r>
      <w:proofErr w:type="spellStart"/>
      <w:r w:rsidRPr="0023241E">
        <w:rPr>
          <w:rFonts w:ascii="Times New Roman" w:hAnsi="Times New Roman" w:cs="Times New Roman"/>
        </w:rPr>
        <w:t>Пироженко</w:t>
      </w:r>
      <w:proofErr w:type="spellEnd"/>
      <w:r w:rsidRPr="0023241E">
        <w:rPr>
          <w:rFonts w:ascii="Times New Roman" w:hAnsi="Times New Roman" w:cs="Times New Roman"/>
        </w:rPr>
        <w:t xml:space="preserve"> Назар(гр.ОІ-36)');</w:t>
      </w:r>
    </w:p>
    <w:p w14:paraId="32C72EB7" w14:textId="1FD7165A" w:rsidR="006F4953" w:rsidRPr="0023241E" w:rsidRDefault="00C46C4F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241E">
        <w:rPr>
          <w:rFonts w:ascii="Times New Roman" w:hAnsi="Times New Roman" w:cs="Times New Roman"/>
        </w:rPr>
        <w:t>xlabel</w:t>
      </w:r>
      <w:proofErr w:type="spellEnd"/>
      <w:r w:rsidRPr="0023241E">
        <w:rPr>
          <w:rFonts w:ascii="Times New Roman" w:hAnsi="Times New Roman" w:cs="Times New Roman"/>
        </w:rPr>
        <w:t xml:space="preserve">('Час, с'); </w:t>
      </w:r>
      <w:proofErr w:type="spellStart"/>
      <w:r w:rsidRPr="0023241E">
        <w:rPr>
          <w:rFonts w:ascii="Times New Roman" w:hAnsi="Times New Roman" w:cs="Times New Roman"/>
        </w:rPr>
        <w:t>ylabel</w:t>
      </w:r>
      <w:proofErr w:type="spellEnd"/>
      <w:r w:rsidRPr="0023241E">
        <w:rPr>
          <w:rFonts w:ascii="Times New Roman" w:hAnsi="Times New Roman" w:cs="Times New Roman"/>
        </w:rPr>
        <w:t>('Амплітуда');</w:t>
      </w:r>
    </w:p>
    <w:p w14:paraId="0E840921" w14:textId="42132104" w:rsidR="00F41825" w:rsidRPr="0023241E" w:rsidRDefault="00F41825" w:rsidP="00C46C4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324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E67E73" wp14:editId="4BEEB3F5">
            <wp:extent cx="5731510" cy="2068830"/>
            <wp:effectExtent l="0" t="0" r="2540" b="7620"/>
            <wp:docPr id="62588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106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B945" w14:textId="77777777" w:rsidR="008F4219" w:rsidRPr="0023241E" w:rsidRDefault="008F4219" w:rsidP="008F42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241E">
        <w:rPr>
          <w:rFonts w:ascii="Times New Roman" w:hAnsi="Times New Roman" w:cs="Times New Roman"/>
          <w:sz w:val="32"/>
          <w:szCs w:val="32"/>
        </w:rPr>
        <w:t xml:space="preserve">Результат: </w:t>
      </w:r>
    </w:p>
    <w:p w14:paraId="63DDDFE7" w14:textId="77777777" w:rsidR="008F4219" w:rsidRPr="0023241E" w:rsidRDefault="008F4219" w:rsidP="008F421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sz w:val="28"/>
          <w:szCs w:val="28"/>
        </w:rPr>
        <w:t xml:space="preserve">Згенерував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меандровий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сигнал, де частота основної гармоніки становить 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амплітуда — 3.3, а кількість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— 3 при частоті дискретизації 5000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довжині 250 точок. Потім виконав швидке перетворення Фур'є (FFT) для переходу в частотну область, щоб отримати спектр сигналу. У спектрі відкинув усі гармоніки, вищі за 3-ю (тобто вище 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оскільки 3-тя гармоніка для 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становить 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). Після цього застосував зворотне перетворення Фур'є (IFFT), щоб повернутися в часову область і отримати відфільтрований сигнал.</w:t>
      </w:r>
    </w:p>
    <w:p w14:paraId="51E39235" w14:textId="77777777" w:rsidR="008F4219" w:rsidRPr="0023241E" w:rsidRDefault="008F4219" w:rsidP="008F421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26CEDAC" w14:textId="77777777" w:rsidR="008F4219" w:rsidRPr="0023241E" w:rsidRDefault="008F4219" w:rsidP="008F42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 xml:space="preserve">Вхідний </w:t>
      </w:r>
      <w:proofErr w:type="spellStart"/>
      <w:r w:rsidRPr="0023241E">
        <w:rPr>
          <w:rFonts w:ascii="Times New Roman" w:hAnsi="Times New Roman" w:cs="Times New Roman"/>
          <w:b/>
          <w:bCs/>
          <w:sz w:val="28"/>
          <w:szCs w:val="28"/>
        </w:rPr>
        <w:t>меандровий</w:t>
      </w:r>
      <w:proofErr w:type="spellEnd"/>
      <w:r w:rsidRPr="0023241E">
        <w:rPr>
          <w:rFonts w:ascii="Times New Roman" w:hAnsi="Times New Roman" w:cs="Times New Roman"/>
          <w:b/>
          <w:bCs/>
          <w:sz w:val="28"/>
          <w:szCs w:val="28"/>
        </w:rPr>
        <w:t xml:space="preserve"> сигнал</w:t>
      </w:r>
      <w:r w:rsidRPr="0023241E">
        <w:rPr>
          <w:rFonts w:ascii="Times New Roman" w:hAnsi="Times New Roman" w:cs="Times New Roman"/>
          <w:sz w:val="28"/>
          <w:szCs w:val="28"/>
        </w:rPr>
        <w:t xml:space="preserve">: Має чітку прямокутну форму з амплітудою від -3.3 до 3.3 одиниць і періодом, що відповідає частоті 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із видимими високими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гармоніками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.</w:t>
      </w:r>
    </w:p>
    <w:p w14:paraId="47E6A0F9" w14:textId="77777777" w:rsidR="008F4219" w:rsidRPr="0023241E" w:rsidRDefault="008F4219" w:rsidP="008F42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>Повний спектр</w:t>
      </w:r>
      <w:r w:rsidRPr="0023241E">
        <w:rPr>
          <w:rFonts w:ascii="Times New Roman" w:hAnsi="Times New Roman" w:cs="Times New Roman"/>
          <w:sz w:val="28"/>
          <w:szCs w:val="28"/>
        </w:rPr>
        <w:t xml:space="preserve">: Показує основну гармоніку на 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із амплітудою близько 1.1 та її непарні гармоніки (2000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тощо), з поступовим спаданням амплітуди, що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меандра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.</w:t>
      </w:r>
    </w:p>
    <w:p w14:paraId="75BA40DA" w14:textId="77777777" w:rsidR="008F4219" w:rsidRPr="0023241E" w:rsidRDefault="008F4219" w:rsidP="008F42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 xml:space="preserve">Спектр із відкинутими </w:t>
      </w:r>
      <w:proofErr w:type="spellStart"/>
      <w:r w:rsidRPr="0023241E">
        <w:rPr>
          <w:rFonts w:ascii="Times New Roman" w:hAnsi="Times New Roman" w:cs="Times New Roman"/>
          <w:b/>
          <w:bCs/>
          <w:sz w:val="28"/>
          <w:szCs w:val="28"/>
        </w:rPr>
        <w:t>гармоніками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: Залишаються лише піки на 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2000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(3-тя гармоніка), тоді як усі вищі частоти (наприклад, 4000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і вище) відсутні, що відповідає умові відкидання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понад 3-ї.</w:t>
      </w:r>
    </w:p>
    <w:p w14:paraId="0556E795" w14:textId="77777777" w:rsidR="008F4219" w:rsidRPr="0023241E" w:rsidRDefault="008F4219" w:rsidP="008F42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Відфільтрований сигнал</w:t>
      </w:r>
      <w:r w:rsidRPr="0023241E">
        <w:rPr>
          <w:rFonts w:ascii="Times New Roman" w:hAnsi="Times New Roman" w:cs="Times New Roman"/>
          <w:sz w:val="28"/>
          <w:szCs w:val="28"/>
        </w:rPr>
        <w:t xml:space="preserve">: Має згладжену хвилеподібну форму з амплітудою від приблизно -2 до 2 одиниць, втративши різкі переходи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меандра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>, оскільки високі гармоніки, які формують прямокутну форму, були видалені.</w:t>
      </w:r>
    </w:p>
    <w:p w14:paraId="71FEE052" w14:textId="77777777" w:rsidR="008F4219" w:rsidRPr="0023241E" w:rsidRDefault="008F4219" w:rsidP="008F421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41E">
        <w:rPr>
          <w:rFonts w:ascii="Times New Roman" w:hAnsi="Times New Roman" w:cs="Times New Roman"/>
          <w:b/>
          <w:bCs/>
          <w:sz w:val="28"/>
          <w:szCs w:val="28"/>
        </w:rPr>
        <w:t>Пояснення результату:</w:t>
      </w:r>
    </w:p>
    <w:p w14:paraId="59F09589" w14:textId="77777777" w:rsidR="008F4219" w:rsidRPr="0023241E" w:rsidRDefault="008F4219" w:rsidP="003710F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Меандровий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сигнал складається з основної гармоніки та її непарних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, амплітуда яких зменшується з ростом порядку. Відкидання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вище 3-ї (3000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) призвело до втрати високих частотних компонентів, які відповідають за різкі краї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меандра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. У результаті сигнал у часовій області набув форми, близької до синусоїди, оскільки залишилися лише основна гармоніка (1000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), друга гармоніка (2000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) і третя гармоніка (3000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), що недостатньо для відтворення прямокутної форми. Це пояснюється властивостями фільтрації: видалення високих </w:t>
      </w:r>
      <w:proofErr w:type="spellStart"/>
      <w:r w:rsidRPr="0023241E">
        <w:rPr>
          <w:rFonts w:ascii="Times New Roman" w:hAnsi="Times New Roman" w:cs="Times New Roman"/>
          <w:sz w:val="28"/>
          <w:szCs w:val="28"/>
        </w:rPr>
        <w:t>гармонік</w:t>
      </w:r>
      <w:proofErr w:type="spellEnd"/>
      <w:r w:rsidRPr="0023241E">
        <w:rPr>
          <w:rFonts w:ascii="Times New Roman" w:hAnsi="Times New Roman" w:cs="Times New Roman"/>
          <w:sz w:val="28"/>
          <w:szCs w:val="28"/>
        </w:rPr>
        <w:t xml:space="preserve"> згладжує сигнал, залишаючи лише низькочастотні компоненти.</w:t>
      </w:r>
    </w:p>
    <w:p w14:paraId="494924D2" w14:textId="71669790" w:rsidR="0027241B" w:rsidRPr="0023241E" w:rsidRDefault="00076D3B" w:rsidP="002724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241E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</w:p>
    <w:p w14:paraId="7A87A682" w14:textId="65C82F0E" w:rsidR="007A6980" w:rsidRPr="0023241E" w:rsidRDefault="007A6980" w:rsidP="007A6980">
      <w:pPr>
        <w:spacing w:before="240" w:after="240" w:line="27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41E">
        <w:rPr>
          <w:rFonts w:ascii="Times New Roman" w:eastAsia="Times New Roman" w:hAnsi="Times New Roman" w:cs="Times New Roman"/>
          <w:sz w:val="28"/>
          <w:szCs w:val="28"/>
        </w:rPr>
        <w:t>Ознайомився з генерацією і обробкою сигналів у частотній області з використанням пакету MATLAB; навчився генерувати сигнали, створювати їх графіки; відпрацювати принципи використання прямого і зворотного перетворення Фур’є у пакеті MATLAB на рівні, достатньому для практичного використання; провів моделювання і проаналізував результати виконання у пакеті MATLAB.</w:t>
      </w:r>
    </w:p>
    <w:p w14:paraId="74D9240E" w14:textId="77777777" w:rsidR="0027241B" w:rsidRPr="0023241E" w:rsidRDefault="0027241B" w:rsidP="003710F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21480" w14:textId="77777777" w:rsidR="00F0734B" w:rsidRPr="0023241E" w:rsidRDefault="00F0734B" w:rsidP="00F0734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</w:p>
    <w:p w14:paraId="422C4468" w14:textId="77777777" w:rsidR="00AA45B5" w:rsidRPr="0023241E" w:rsidRDefault="00AA45B5" w:rsidP="00353503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752A08C" w14:textId="77777777" w:rsidR="00724E31" w:rsidRPr="0023241E" w:rsidRDefault="00724E31" w:rsidP="00BA56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6F97EF" w14:textId="77777777" w:rsidR="00BA5624" w:rsidRPr="0023241E" w:rsidRDefault="00BA5624" w:rsidP="00750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196E7" w14:textId="4C117C7A" w:rsidR="0020449F" w:rsidRPr="0023241E" w:rsidRDefault="0020449F" w:rsidP="004A75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449F" w:rsidRPr="0023241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837F5"/>
    <w:multiLevelType w:val="multilevel"/>
    <w:tmpl w:val="FE7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758DA"/>
    <w:rsid w:val="00076D3B"/>
    <w:rsid w:val="00085648"/>
    <w:rsid w:val="000C6382"/>
    <w:rsid w:val="000D4FA4"/>
    <w:rsid w:val="0011235D"/>
    <w:rsid w:val="00124B82"/>
    <w:rsid w:val="0020449F"/>
    <w:rsid w:val="0023241E"/>
    <w:rsid w:val="0027241B"/>
    <w:rsid w:val="003301AB"/>
    <w:rsid w:val="00353503"/>
    <w:rsid w:val="003710F0"/>
    <w:rsid w:val="00374C97"/>
    <w:rsid w:val="00385812"/>
    <w:rsid w:val="004A75EA"/>
    <w:rsid w:val="006F4953"/>
    <w:rsid w:val="00724E31"/>
    <w:rsid w:val="00750C3E"/>
    <w:rsid w:val="007A6980"/>
    <w:rsid w:val="008F4219"/>
    <w:rsid w:val="00A43F03"/>
    <w:rsid w:val="00AA45B5"/>
    <w:rsid w:val="00AD1940"/>
    <w:rsid w:val="00BA5624"/>
    <w:rsid w:val="00C46C4F"/>
    <w:rsid w:val="00D060CB"/>
    <w:rsid w:val="00E34DEC"/>
    <w:rsid w:val="00F0734B"/>
    <w:rsid w:val="00F41825"/>
    <w:rsid w:val="0B831213"/>
    <w:rsid w:val="20BBD9CB"/>
    <w:rsid w:val="403B845C"/>
    <w:rsid w:val="4116699D"/>
    <w:rsid w:val="4BD96AAF"/>
    <w:rsid w:val="63993860"/>
    <w:rsid w:val="659A90C5"/>
    <w:rsid w:val="6F2FF215"/>
    <w:rsid w:val="6F9758DA"/>
    <w:rsid w:val="73E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F9758DA"/>
  <w15:chartTrackingRefBased/>
  <w15:docId w15:val="{CAE759A6-E91B-4F33-8A2F-EFE6D26C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980"/>
  </w:style>
  <w:style w:type="paragraph" w:styleId="1">
    <w:name w:val="heading 1"/>
    <w:basedOn w:val="a"/>
    <w:next w:val="a"/>
    <w:uiPriority w:val="9"/>
    <w:qFormat/>
    <w:rsid w:val="0B83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63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30">
    <w:name w:val="Заголовок 3 Знак"/>
    <w:basedOn w:val="a0"/>
    <w:link w:val="3"/>
    <w:uiPriority w:val="9"/>
    <w:semiHidden/>
    <w:rsid w:val="008F4219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63" Type="http://schemas.openxmlformats.org/officeDocument/2006/relationships/image" Target="media/image27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5.png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image" Target="media/image28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8649</Words>
  <Characters>4931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Pyrozhenko</dc:creator>
  <cp:keywords/>
  <dc:description/>
  <cp:lastModifiedBy>Nazir Pyrozhenko</cp:lastModifiedBy>
  <cp:revision>2</cp:revision>
  <dcterms:created xsi:type="dcterms:W3CDTF">2025-10-13T19:58:00Z</dcterms:created>
  <dcterms:modified xsi:type="dcterms:W3CDTF">2025-10-13T19:58:00Z</dcterms:modified>
</cp:coreProperties>
</file>