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AE17" w14:textId="77777777" w:rsidR="00D85515" w:rsidRDefault="0060364D">
      <w:pPr>
        <w:pStyle w:val="KonuBal"/>
      </w:pPr>
      <w:r>
        <w:t>Experiment</w:t>
      </w:r>
      <w:r>
        <w:rPr>
          <w:spacing w:val="-2"/>
        </w:rPr>
        <w:t xml:space="preserve"> </w:t>
      </w:r>
      <w:r>
        <w:t>Procedure:</w:t>
      </w:r>
    </w:p>
    <w:p w14:paraId="23DD51A5" w14:textId="77777777" w:rsidR="00D85515" w:rsidRDefault="0060364D">
      <w:pPr>
        <w:pStyle w:val="Balk1"/>
        <w:spacing w:before="215"/>
      </w:pPr>
      <w:r>
        <w:t>Ohm's</w:t>
      </w:r>
      <w:r>
        <w:rPr>
          <w:spacing w:val="-1"/>
        </w:rPr>
        <w:t xml:space="preserve"> </w:t>
      </w:r>
      <w:r>
        <w:t>Law</w:t>
      </w:r>
    </w:p>
    <w:p w14:paraId="7C91DDA3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226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source</w:t>
      </w:r>
      <w:r>
        <w:rPr>
          <w:spacing w:val="-2"/>
          <w:sz w:val="24"/>
        </w:rPr>
        <w:t xml:space="preserve"> </w:t>
      </w:r>
      <w:r>
        <w:rPr>
          <w:sz w:val="24"/>
        </w:rPr>
        <w:t>is turned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02F0A6FC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source,</w:t>
      </w:r>
      <w:r>
        <w:rPr>
          <w:spacing w:val="-1"/>
          <w:sz w:val="24"/>
        </w:rPr>
        <w:t xml:space="preserve"> </w:t>
      </w:r>
      <w:r>
        <w:rPr>
          <w:sz w:val="24"/>
        </w:rPr>
        <w:t>resistor, and</w:t>
      </w:r>
      <w:r>
        <w:rPr>
          <w:spacing w:val="-1"/>
          <w:sz w:val="24"/>
        </w:rPr>
        <w:t xml:space="preserve"> </w:t>
      </w:r>
      <w:r>
        <w:rPr>
          <w:sz w:val="24"/>
        </w:rPr>
        <w:t>ammeter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series.</w:t>
      </w:r>
    </w:p>
    <w:p w14:paraId="6542D342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voltmeter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parallel.</w:t>
      </w:r>
    </w:p>
    <w:p w14:paraId="4FAF7048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source</w:t>
      </w:r>
      <w:r>
        <w:rPr>
          <w:spacing w:val="-2"/>
          <w:sz w:val="24"/>
        </w:rPr>
        <w:t xml:space="preserve"> </w:t>
      </w:r>
      <w:r>
        <w:rPr>
          <w:sz w:val="24"/>
        </w:rPr>
        <w:t>and adjust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to 1V.</w:t>
      </w:r>
    </w:p>
    <w:p w14:paraId="18735AD1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from</w:t>
      </w:r>
      <w:r>
        <w:rPr>
          <w:spacing w:val="-1"/>
          <w:sz w:val="24"/>
        </w:rPr>
        <w:t xml:space="preserve"> </w:t>
      </w:r>
      <w:r>
        <w:rPr>
          <w:sz w:val="24"/>
        </w:rPr>
        <w:t>1V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5V in</w:t>
      </w:r>
      <w:r>
        <w:rPr>
          <w:spacing w:val="-1"/>
          <w:sz w:val="24"/>
        </w:rPr>
        <w:t xml:space="preserve"> </w:t>
      </w:r>
      <w:r>
        <w:rPr>
          <w:sz w:val="24"/>
        </w:rPr>
        <w:t>increments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1V.</w:t>
      </w:r>
    </w:p>
    <w:p w14:paraId="1C6FC38B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138"/>
        <w:ind w:hanging="361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measured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potential.</w:t>
      </w:r>
    </w:p>
    <w:p w14:paraId="06AD6725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b/>
          <w:i/>
          <w:sz w:val="24"/>
        </w:rPr>
      </w:pPr>
      <w:r>
        <w:rPr>
          <w:b/>
          <w:i/>
          <w:sz w:val="24"/>
        </w:rPr>
        <w:t>Plot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 interpret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current-potential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(I-V) graph.</w:t>
      </w:r>
    </w:p>
    <w:p w14:paraId="455A9A08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137"/>
        <w:ind w:hanging="361"/>
        <w:rPr>
          <w:b/>
          <w:i/>
          <w:sz w:val="24"/>
        </w:rPr>
      </w:pPr>
      <w:r>
        <w:rPr>
          <w:b/>
          <w:i/>
          <w:sz w:val="24"/>
        </w:rPr>
        <w:t>Calculate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resistance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value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from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slope 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graph.</w:t>
      </w:r>
    </w:p>
    <w:p w14:paraId="3FD40976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spacing w:before="137"/>
        <w:ind w:hanging="361"/>
        <w:rPr>
          <w:b/>
          <w:i/>
          <w:sz w:val="24"/>
        </w:rPr>
      </w:pPr>
      <w:r>
        <w:rPr>
          <w:b/>
          <w:i/>
          <w:spacing w:val="-1"/>
          <w:sz w:val="24"/>
        </w:rPr>
        <w:t>Determine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1"/>
          <w:sz w:val="24"/>
        </w:rPr>
        <w:t>the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margin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z w:val="24"/>
        </w:rPr>
        <w:t>error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between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experimental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actual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resistance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values.</w:t>
      </w:r>
    </w:p>
    <w:p w14:paraId="447BC491" w14:textId="77777777" w:rsidR="00D85515" w:rsidRDefault="0060364D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resistor.</w:t>
      </w:r>
    </w:p>
    <w:p w14:paraId="5B30BA34" w14:textId="77777777" w:rsidR="00D85515" w:rsidRDefault="00D85515">
      <w:pPr>
        <w:pStyle w:val="GvdeMetni"/>
        <w:spacing w:before="5"/>
        <w:rPr>
          <w:sz w:val="29"/>
        </w:rPr>
      </w:pPr>
    </w:p>
    <w:p w14:paraId="77643A53" w14:textId="77777777" w:rsidR="00D85515" w:rsidRDefault="0060364D">
      <w:pPr>
        <w:pStyle w:val="GvdeMetni"/>
        <w:ind w:left="116"/>
      </w:pPr>
      <w:r>
        <w:t>Note: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 source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off when changing</w:t>
      </w:r>
      <w:r>
        <w:rPr>
          <w:spacing w:val="-1"/>
        </w:rPr>
        <w:t xml:space="preserve"> </w:t>
      </w:r>
      <w:r>
        <w:t>the resistor.</w:t>
      </w:r>
    </w:p>
    <w:p w14:paraId="5B1E6F65" w14:textId="77777777" w:rsidR="00D85515" w:rsidRDefault="0060364D">
      <w:pPr>
        <w:pStyle w:val="Balk1"/>
      </w:pPr>
      <w:r>
        <w:t>Connecting</w:t>
      </w:r>
      <w:r>
        <w:rPr>
          <w:spacing w:val="-3"/>
        </w:rPr>
        <w:t xml:space="preserve"> </w:t>
      </w:r>
      <w:r>
        <w:t>Resistors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Parallel</w:t>
      </w:r>
    </w:p>
    <w:p w14:paraId="39A46F9A" w14:textId="77777777" w:rsidR="00D85515" w:rsidRDefault="0060364D">
      <w:pPr>
        <w:pStyle w:val="Balk3"/>
        <w:spacing w:before="184"/>
      </w:pPr>
      <w:r>
        <w:t>Series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Resistors</w:t>
      </w:r>
    </w:p>
    <w:p w14:paraId="745A2EB9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before="223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source</w:t>
      </w:r>
      <w:r>
        <w:rPr>
          <w:spacing w:val="-2"/>
          <w:sz w:val="24"/>
        </w:rPr>
        <w:t xml:space="preserve"> </w:t>
      </w:r>
      <w:r>
        <w:rPr>
          <w:sz w:val="24"/>
        </w:rPr>
        <w:t>is turned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42BF6FDC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resistors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circuit.</w:t>
      </w:r>
    </w:p>
    <w:p w14:paraId="4533201E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the power source</w:t>
      </w:r>
      <w:r>
        <w:rPr>
          <w:spacing w:val="-2"/>
          <w:sz w:val="24"/>
        </w:rPr>
        <w:t xml:space="preserve"> </w:t>
      </w:r>
      <w:r>
        <w:rPr>
          <w:sz w:val="24"/>
        </w:rPr>
        <w:t>and set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to 5V.</w:t>
      </w:r>
    </w:p>
    <w:p w14:paraId="5563E687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ammeter.</w:t>
      </w:r>
    </w:p>
    <w:p w14:paraId="748FBBC1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the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across each</w:t>
      </w:r>
      <w:r>
        <w:rPr>
          <w:spacing w:val="-1"/>
          <w:sz w:val="24"/>
        </w:rPr>
        <w:t xml:space="preserve"> </w:t>
      </w:r>
      <w:r>
        <w:rPr>
          <w:sz w:val="24"/>
        </w:rPr>
        <w:t>resistor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voltmeter.</w:t>
      </w:r>
    </w:p>
    <w:p w14:paraId="4922DED6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line="360" w:lineRule="auto"/>
        <w:ind w:right="255"/>
        <w:rPr>
          <w:b/>
          <w:i/>
          <w:sz w:val="24"/>
        </w:rPr>
      </w:pPr>
      <w:r>
        <w:rPr>
          <w:b/>
          <w:i/>
          <w:sz w:val="24"/>
        </w:rPr>
        <w:t>Calculate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equivalent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resistance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determine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current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passing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through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circuit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potential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across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resistors.</w:t>
      </w:r>
    </w:p>
    <w:p w14:paraId="59CB9E2B" w14:textId="77777777" w:rsidR="00D85515" w:rsidRDefault="0060364D">
      <w:pPr>
        <w:pStyle w:val="ListeParagraf"/>
        <w:numPr>
          <w:ilvl w:val="0"/>
          <w:numId w:val="2"/>
        </w:numPr>
        <w:tabs>
          <w:tab w:val="left" w:pos="837"/>
        </w:tabs>
        <w:spacing w:before="1"/>
        <w:ind w:hanging="361"/>
        <w:rPr>
          <w:b/>
          <w:i/>
          <w:sz w:val="24"/>
        </w:rPr>
      </w:pPr>
      <w:r>
        <w:rPr>
          <w:b/>
          <w:i/>
          <w:sz w:val="24"/>
        </w:rPr>
        <w:t>Calculate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margin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error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between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measured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calculated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values.</w:t>
      </w:r>
    </w:p>
    <w:p w14:paraId="737FBD12" w14:textId="77777777" w:rsidR="00D85515" w:rsidRDefault="00D85515">
      <w:pPr>
        <w:pStyle w:val="GvdeMetni"/>
        <w:spacing w:before="5"/>
        <w:rPr>
          <w:b/>
          <w:i/>
          <w:sz w:val="29"/>
        </w:rPr>
      </w:pPr>
    </w:p>
    <w:p w14:paraId="0685597F" w14:textId="77777777" w:rsidR="00D85515" w:rsidRDefault="0060364D">
      <w:pPr>
        <w:pStyle w:val="Balk3"/>
        <w:ind w:left="476"/>
      </w:pPr>
      <w:r>
        <w:t>Parallel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Resistors</w:t>
      </w:r>
    </w:p>
    <w:p w14:paraId="44C71DA6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spacing w:before="221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source</w:t>
      </w:r>
      <w:r>
        <w:rPr>
          <w:spacing w:val="-2"/>
          <w:sz w:val="24"/>
        </w:rPr>
        <w:t xml:space="preserve"> </w:t>
      </w:r>
      <w:r>
        <w:rPr>
          <w:sz w:val="24"/>
        </w:rPr>
        <w:t>is turned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25C95235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resistors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2"/>
          <w:sz w:val="24"/>
        </w:rPr>
        <w:t xml:space="preserve"> </w:t>
      </w:r>
      <w:r>
        <w:rPr>
          <w:sz w:val="24"/>
        </w:rPr>
        <w:t>and construct</w:t>
      </w:r>
      <w:r>
        <w:rPr>
          <w:spacing w:val="-2"/>
          <w:sz w:val="24"/>
        </w:rPr>
        <w:t xml:space="preserve"> </w:t>
      </w:r>
      <w:r>
        <w:rPr>
          <w:sz w:val="24"/>
        </w:rPr>
        <w:t>the circuit.</w:t>
      </w:r>
    </w:p>
    <w:p w14:paraId="37637A1F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spacing w:before="137"/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the power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and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to 5V.</w:t>
      </w:r>
    </w:p>
    <w:p w14:paraId="7E50B9F2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spacing w:line="360" w:lineRule="auto"/>
        <w:ind w:right="260"/>
        <w:rPr>
          <w:sz w:val="24"/>
        </w:rPr>
      </w:pPr>
      <w:r>
        <w:rPr>
          <w:sz w:val="24"/>
        </w:rPr>
        <w:t>Measure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overall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circuit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ammeter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calculate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57"/>
          <w:sz w:val="24"/>
        </w:rPr>
        <w:t xml:space="preserve"> </w:t>
      </w:r>
      <w:r>
        <w:rPr>
          <w:sz w:val="24"/>
        </w:rPr>
        <w:t>resistance.</w:t>
      </w:r>
    </w:p>
    <w:p w14:paraId="79FA6C13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spacing w:before="0" w:line="274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Perform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theoretical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calculations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resistors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known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values.</w:t>
      </w:r>
    </w:p>
    <w:p w14:paraId="17111C27" w14:textId="77777777" w:rsidR="00D85515" w:rsidRDefault="0060364D">
      <w:pPr>
        <w:pStyle w:val="ListeParagraf"/>
        <w:numPr>
          <w:ilvl w:val="0"/>
          <w:numId w:val="1"/>
        </w:numPr>
        <w:tabs>
          <w:tab w:val="left" w:pos="837"/>
        </w:tabs>
        <w:ind w:hanging="361"/>
        <w:rPr>
          <w:b/>
          <w:i/>
          <w:sz w:val="24"/>
        </w:rPr>
      </w:pPr>
      <w:r>
        <w:rPr>
          <w:b/>
          <w:i/>
          <w:sz w:val="24"/>
        </w:rPr>
        <w:t>Calculate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margin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 error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comparing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results.</w:t>
      </w:r>
    </w:p>
    <w:p w14:paraId="0671B267" w14:textId="77777777" w:rsidR="00D85515" w:rsidRDefault="00D85515">
      <w:pPr>
        <w:rPr>
          <w:sz w:val="24"/>
        </w:rPr>
        <w:sectPr w:rsidR="00D85515" w:rsidSect="00C178A4">
          <w:headerReference w:type="default" r:id="rId7"/>
          <w:footerReference w:type="default" r:id="rId8"/>
          <w:type w:val="continuous"/>
          <w:pgSz w:w="11910" w:h="16840"/>
          <w:pgMar w:top="1620" w:right="1160" w:bottom="1200" w:left="1300" w:header="708" w:footer="1005" w:gutter="0"/>
          <w:pgNumType w:start="1"/>
          <w:cols w:space="708"/>
        </w:sectPr>
      </w:pPr>
    </w:p>
    <w:p w14:paraId="52D5CFAA" w14:textId="77777777" w:rsidR="00D85515" w:rsidRDefault="0060364D">
      <w:pPr>
        <w:spacing w:before="79"/>
        <w:ind w:left="116"/>
        <w:rPr>
          <w:b/>
          <w:sz w:val="26"/>
        </w:rPr>
      </w:pPr>
      <w:r>
        <w:rPr>
          <w:b/>
          <w:sz w:val="26"/>
        </w:rPr>
        <w:lastRenderedPageBreak/>
        <w:t>Ohm’s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Law:</w:t>
      </w:r>
    </w:p>
    <w:p w14:paraId="6F8C9A13" w14:textId="77777777" w:rsidR="00D85515" w:rsidRDefault="00D85515">
      <w:pPr>
        <w:pStyle w:val="GvdeMetni"/>
        <w:spacing w:before="4" w:after="1"/>
        <w:rPr>
          <w:b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22"/>
        <w:gridCol w:w="3022"/>
      </w:tblGrid>
      <w:tr w:rsidR="00D85515" w14:paraId="4BC03033" w14:textId="77777777">
        <w:trPr>
          <w:trHeight w:val="277"/>
        </w:trPr>
        <w:tc>
          <w:tcPr>
            <w:tcW w:w="3020" w:type="dxa"/>
          </w:tcPr>
          <w:p w14:paraId="7FFFCBA0" w14:textId="77777777" w:rsidR="00D85515" w:rsidRDefault="0060364D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Power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</w:p>
        </w:tc>
        <w:tc>
          <w:tcPr>
            <w:tcW w:w="3022" w:type="dxa"/>
          </w:tcPr>
          <w:p w14:paraId="1333BBBA" w14:textId="77777777" w:rsidR="00D85515" w:rsidRDefault="0060364D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(Amperes)</w:t>
            </w:r>
          </w:p>
        </w:tc>
        <w:tc>
          <w:tcPr>
            <w:tcW w:w="3022" w:type="dxa"/>
          </w:tcPr>
          <w:p w14:paraId="42B59920" w14:textId="77777777" w:rsidR="00D85515" w:rsidRDefault="0060364D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Potential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(Volt)</w:t>
            </w:r>
          </w:p>
        </w:tc>
      </w:tr>
      <w:tr w:rsidR="00D85515" w14:paraId="7616A94B" w14:textId="77777777">
        <w:trPr>
          <w:trHeight w:val="275"/>
        </w:trPr>
        <w:tc>
          <w:tcPr>
            <w:tcW w:w="3020" w:type="dxa"/>
          </w:tcPr>
          <w:p w14:paraId="2705EA9F" w14:textId="77777777" w:rsidR="00D85515" w:rsidRDefault="0060364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1V</w:t>
            </w:r>
          </w:p>
        </w:tc>
        <w:tc>
          <w:tcPr>
            <w:tcW w:w="3022" w:type="dxa"/>
          </w:tcPr>
          <w:p w14:paraId="2906A44A" w14:textId="6060E4DA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103.7</w:t>
            </w:r>
          </w:p>
        </w:tc>
        <w:tc>
          <w:tcPr>
            <w:tcW w:w="3022" w:type="dxa"/>
          </w:tcPr>
          <w:p w14:paraId="7ED96C24" w14:textId="7A0173C5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  <w:r w:rsidR="00E76CFB">
              <w:rPr>
                <w:sz w:val="20"/>
              </w:rPr>
              <w:t>3</w:t>
            </w:r>
          </w:p>
        </w:tc>
      </w:tr>
      <w:tr w:rsidR="00D85515" w14:paraId="6ACB0141" w14:textId="77777777">
        <w:trPr>
          <w:trHeight w:val="275"/>
        </w:trPr>
        <w:tc>
          <w:tcPr>
            <w:tcW w:w="3020" w:type="dxa"/>
          </w:tcPr>
          <w:p w14:paraId="5E69AB23" w14:textId="77777777" w:rsidR="00D85515" w:rsidRDefault="0060364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2V</w:t>
            </w:r>
          </w:p>
        </w:tc>
        <w:tc>
          <w:tcPr>
            <w:tcW w:w="3022" w:type="dxa"/>
          </w:tcPr>
          <w:p w14:paraId="16D75886" w14:textId="594B1760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202.8</w:t>
            </w:r>
          </w:p>
        </w:tc>
        <w:tc>
          <w:tcPr>
            <w:tcW w:w="3022" w:type="dxa"/>
          </w:tcPr>
          <w:p w14:paraId="5E6BDB5A" w14:textId="075F9B31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  <w:r w:rsidR="00E76CFB">
              <w:rPr>
                <w:sz w:val="20"/>
              </w:rPr>
              <w:t>1</w:t>
            </w:r>
          </w:p>
        </w:tc>
      </w:tr>
      <w:tr w:rsidR="00D85515" w14:paraId="546B1913" w14:textId="77777777">
        <w:trPr>
          <w:trHeight w:val="275"/>
        </w:trPr>
        <w:tc>
          <w:tcPr>
            <w:tcW w:w="3020" w:type="dxa"/>
          </w:tcPr>
          <w:p w14:paraId="08FC1A98" w14:textId="77777777" w:rsidR="00D85515" w:rsidRDefault="0060364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3V</w:t>
            </w:r>
          </w:p>
        </w:tc>
        <w:tc>
          <w:tcPr>
            <w:tcW w:w="3022" w:type="dxa"/>
          </w:tcPr>
          <w:p w14:paraId="4A94F5FC" w14:textId="750839E7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302.5</w:t>
            </w:r>
          </w:p>
        </w:tc>
        <w:tc>
          <w:tcPr>
            <w:tcW w:w="3022" w:type="dxa"/>
          </w:tcPr>
          <w:p w14:paraId="4FADAA4D" w14:textId="79D16CDB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2.99</w:t>
            </w:r>
          </w:p>
        </w:tc>
      </w:tr>
      <w:tr w:rsidR="00D85515" w14:paraId="6335D8C7" w14:textId="77777777">
        <w:trPr>
          <w:trHeight w:val="275"/>
        </w:trPr>
        <w:tc>
          <w:tcPr>
            <w:tcW w:w="3020" w:type="dxa"/>
          </w:tcPr>
          <w:p w14:paraId="2BADC439" w14:textId="77777777" w:rsidR="00D85515" w:rsidRDefault="0060364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4V</w:t>
            </w:r>
          </w:p>
        </w:tc>
        <w:tc>
          <w:tcPr>
            <w:tcW w:w="3022" w:type="dxa"/>
          </w:tcPr>
          <w:p w14:paraId="444D7BC6" w14:textId="54F13045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399.7</w:t>
            </w:r>
          </w:p>
        </w:tc>
        <w:tc>
          <w:tcPr>
            <w:tcW w:w="3022" w:type="dxa"/>
          </w:tcPr>
          <w:p w14:paraId="6B923631" w14:textId="3443E917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3.9</w:t>
            </w:r>
            <w:r w:rsidR="00E76CFB">
              <w:rPr>
                <w:sz w:val="20"/>
              </w:rPr>
              <w:t>6</w:t>
            </w:r>
          </w:p>
        </w:tc>
      </w:tr>
      <w:tr w:rsidR="00D85515" w14:paraId="1840C2D0" w14:textId="77777777">
        <w:trPr>
          <w:trHeight w:val="277"/>
        </w:trPr>
        <w:tc>
          <w:tcPr>
            <w:tcW w:w="3020" w:type="dxa"/>
          </w:tcPr>
          <w:p w14:paraId="23CA488D" w14:textId="77777777" w:rsidR="00D85515" w:rsidRDefault="0060364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3022" w:type="dxa"/>
          </w:tcPr>
          <w:p w14:paraId="224DFF2C" w14:textId="6C898BF8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501.7</w:t>
            </w:r>
          </w:p>
        </w:tc>
        <w:tc>
          <w:tcPr>
            <w:tcW w:w="3022" w:type="dxa"/>
          </w:tcPr>
          <w:p w14:paraId="25430C6F" w14:textId="2C51EAD4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4.97</w:t>
            </w:r>
          </w:p>
        </w:tc>
      </w:tr>
    </w:tbl>
    <w:p w14:paraId="077E59CB" w14:textId="39B5AA46" w:rsidR="00D85515" w:rsidRDefault="0060364D">
      <w:pPr>
        <w:spacing w:before="238"/>
        <w:ind w:left="116"/>
        <w:rPr>
          <w:sz w:val="24"/>
        </w:rPr>
      </w:pPr>
      <w:r>
        <w:rPr>
          <w:position w:val="2"/>
          <w:sz w:val="24"/>
        </w:rPr>
        <w:t>R</w:t>
      </w:r>
      <w:r>
        <w:rPr>
          <w:sz w:val="16"/>
        </w:rPr>
        <w:t>eq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(R</w:t>
      </w:r>
      <w:r>
        <w:rPr>
          <w:sz w:val="16"/>
        </w:rPr>
        <w:t>1</w:t>
      </w:r>
      <w:r>
        <w:rPr>
          <w:position w:val="2"/>
          <w:sz w:val="24"/>
        </w:rPr>
        <w:t>+R</w:t>
      </w:r>
      <w:r>
        <w:rPr>
          <w:sz w:val="16"/>
        </w:rPr>
        <w:t>2</w:t>
      </w:r>
      <w:r>
        <w:rPr>
          <w:position w:val="2"/>
          <w:sz w:val="24"/>
        </w:rPr>
        <w:t>):</w:t>
      </w:r>
      <w:r>
        <w:rPr>
          <w:spacing w:val="-1"/>
          <w:position w:val="2"/>
          <w:sz w:val="24"/>
        </w:rPr>
        <w:t xml:space="preserve"> </w:t>
      </w:r>
      <w:r w:rsidR="00942B76">
        <w:rPr>
          <w:position w:val="2"/>
          <w:sz w:val="24"/>
        </w:rPr>
        <w:t xml:space="preserve">9.90 × </w:t>
      </w:r>
      <m:oMath>
        <m:sSup>
          <m:sSupPr>
            <m:ctrlPr>
              <w:rPr>
                <w:rFonts w:ascii="Cambria Math" w:hAnsi="Cambria Math"/>
                <w:i/>
                <w:position w:val="2"/>
                <w:sz w:val="24"/>
              </w:rPr>
            </m:ctrlPr>
          </m:sSupPr>
          <m:e>
            <m:r>
              <w:rPr>
                <w:rFonts w:ascii="Cambria Math" w:hAnsi="Cambria Math"/>
                <w:position w:val="2"/>
                <w:sz w:val="24"/>
              </w:rPr>
              <m:t>10</m:t>
            </m:r>
          </m:e>
          <m:sup>
            <m:r>
              <w:rPr>
                <w:rFonts w:ascii="Cambria Math" w:hAnsi="Cambria Math"/>
                <w:position w:val="2"/>
                <w:sz w:val="24"/>
              </w:rPr>
              <m:t>3</m:t>
            </m:r>
          </m:sup>
        </m:sSup>
      </m:oMath>
      <w:r w:rsidRPr="0060364D">
        <w:t xml:space="preserve"> </w:t>
      </w:r>
      <w:r>
        <w:t>kΩ</w:t>
      </w:r>
    </w:p>
    <w:p w14:paraId="15476504" w14:textId="7DBA6896" w:rsidR="00D85515" w:rsidRDefault="0060364D">
      <w:pPr>
        <w:spacing w:before="38"/>
        <w:ind w:left="116"/>
        <w:rPr>
          <w:sz w:val="24"/>
        </w:rPr>
      </w:pPr>
      <w:r>
        <w:rPr>
          <w:position w:val="2"/>
          <w:sz w:val="24"/>
        </w:rPr>
        <w:t>R</w:t>
      </w:r>
      <w:r>
        <w:rPr>
          <w:sz w:val="16"/>
        </w:rPr>
        <w:t>eq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(V</w:t>
      </w:r>
      <w:r>
        <w:rPr>
          <w:sz w:val="16"/>
        </w:rPr>
        <w:t>T</w:t>
      </w:r>
      <w:r>
        <w:rPr>
          <w:position w:val="2"/>
          <w:sz w:val="24"/>
        </w:rPr>
        <w:t>/I):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9.90 × </w:t>
      </w:r>
      <m:oMath>
        <m:sSup>
          <m:sSupPr>
            <m:ctrlPr>
              <w:rPr>
                <w:rFonts w:ascii="Cambria Math" w:hAnsi="Cambria Math"/>
                <w:i/>
                <w:position w:val="2"/>
                <w:sz w:val="24"/>
              </w:rPr>
            </m:ctrlPr>
          </m:sSupPr>
          <m:e>
            <m:r>
              <w:rPr>
                <w:rFonts w:ascii="Cambria Math" w:hAnsi="Cambria Math"/>
                <w:position w:val="2"/>
                <w:sz w:val="24"/>
              </w:rPr>
              <m:t>10</m:t>
            </m:r>
          </m:e>
          <m:sup>
            <m:r>
              <w:rPr>
                <w:rFonts w:ascii="Cambria Math" w:hAnsi="Cambria Math"/>
                <w:position w:val="2"/>
                <w:sz w:val="24"/>
              </w:rPr>
              <m:t>3</m:t>
            </m:r>
          </m:sup>
        </m:sSup>
      </m:oMath>
      <w:r w:rsidRPr="0060364D">
        <w:t xml:space="preserve"> </w:t>
      </w:r>
      <w:r>
        <w:t>kΩ</w:t>
      </w:r>
    </w:p>
    <w:p w14:paraId="6EFAFAA1" w14:textId="697E365D" w:rsidR="00D85515" w:rsidRDefault="0060364D">
      <w:pPr>
        <w:pStyle w:val="GvdeMetni"/>
        <w:spacing w:before="200"/>
        <w:ind w:left="116"/>
      </w:pPr>
      <w:r>
        <w:t>Margin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Error: 0%</w:t>
      </w:r>
    </w:p>
    <w:p w14:paraId="2D6DEAD3" w14:textId="77777777" w:rsidR="00D85515" w:rsidRDefault="00D85515">
      <w:pPr>
        <w:pStyle w:val="GvdeMetni"/>
        <w:rPr>
          <w:sz w:val="26"/>
        </w:rPr>
      </w:pPr>
    </w:p>
    <w:p w14:paraId="6CD66FB3" w14:textId="3AB6B9E7" w:rsidR="00D85515" w:rsidRDefault="0065609D">
      <w:pPr>
        <w:pStyle w:val="GvdeMetni"/>
        <w:rPr>
          <w:sz w:val="26"/>
        </w:rPr>
      </w:pPr>
      <w:r>
        <w:rPr>
          <w:noProof/>
        </w:rPr>
        <w:drawing>
          <wp:inline distT="0" distB="0" distL="0" distR="0" wp14:anchorId="0F06B4DA" wp14:editId="0F54D22F">
            <wp:extent cx="4572000" cy="2743200"/>
            <wp:effectExtent l="0" t="0" r="0" b="0"/>
            <wp:docPr id="15247869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4310EF4D-1B0C-BDEB-FD8D-0948DC9AA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881811" w14:textId="77777777" w:rsidR="00D85515" w:rsidRDefault="00D85515">
      <w:pPr>
        <w:pStyle w:val="GvdeMetni"/>
        <w:rPr>
          <w:sz w:val="26"/>
        </w:rPr>
      </w:pPr>
    </w:p>
    <w:p w14:paraId="75102FB2" w14:textId="77777777" w:rsidR="00D85515" w:rsidRDefault="00D85515">
      <w:pPr>
        <w:pStyle w:val="GvdeMetni"/>
        <w:rPr>
          <w:sz w:val="26"/>
        </w:rPr>
      </w:pPr>
    </w:p>
    <w:p w14:paraId="0902B2AF" w14:textId="77777777" w:rsidR="00D85515" w:rsidRDefault="0060364D">
      <w:pPr>
        <w:pStyle w:val="Balk2"/>
        <w:spacing w:before="202"/>
      </w:pPr>
      <w:r>
        <w:t>Resistors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Series:</w:t>
      </w:r>
    </w:p>
    <w:p w14:paraId="478D9028" w14:textId="77777777" w:rsidR="00D85515" w:rsidRDefault="00D85515">
      <w:pPr>
        <w:pStyle w:val="GvdeMetni"/>
        <w:spacing w:before="7"/>
        <w:rPr>
          <w:b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815"/>
        <w:gridCol w:w="1815"/>
        <w:gridCol w:w="1813"/>
        <w:gridCol w:w="1815"/>
      </w:tblGrid>
      <w:tr w:rsidR="00D85515" w14:paraId="4DAD4A4E" w14:textId="77777777">
        <w:trPr>
          <w:trHeight w:val="282"/>
        </w:trPr>
        <w:tc>
          <w:tcPr>
            <w:tcW w:w="1814" w:type="dxa"/>
          </w:tcPr>
          <w:p w14:paraId="1CE02B4C" w14:textId="77777777" w:rsidR="00D85515" w:rsidRDefault="0060364D">
            <w:pPr>
              <w:pStyle w:val="TableParagraph"/>
              <w:spacing w:line="26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(A)</w:t>
            </w:r>
          </w:p>
        </w:tc>
        <w:tc>
          <w:tcPr>
            <w:tcW w:w="1815" w:type="dxa"/>
          </w:tcPr>
          <w:p w14:paraId="5EE9B123" w14:textId="77777777" w:rsidR="00D85515" w:rsidRDefault="0060364D">
            <w:pPr>
              <w:pStyle w:val="TableParagraph"/>
              <w:spacing w:line="263" w:lineRule="exact"/>
              <w:ind w:left="108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(Ω)</w:t>
            </w:r>
          </w:p>
        </w:tc>
        <w:tc>
          <w:tcPr>
            <w:tcW w:w="1815" w:type="dxa"/>
          </w:tcPr>
          <w:p w14:paraId="463D8433" w14:textId="77777777" w:rsidR="00D85515" w:rsidRDefault="0060364D">
            <w:pPr>
              <w:pStyle w:val="TableParagraph"/>
              <w:spacing w:line="263" w:lineRule="exact"/>
              <w:ind w:left="108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(Ω)</w:t>
            </w:r>
          </w:p>
        </w:tc>
        <w:tc>
          <w:tcPr>
            <w:tcW w:w="1813" w:type="dxa"/>
          </w:tcPr>
          <w:p w14:paraId="4105755D" w14:textId="77777777" w:rsidR="00D85515" w:rsidRDefault="0060364D">
            <w:pPr>
              <w:pStyle w:val="TableParagraph"/>
              <w:spacing w:line="263" w:lineRule="exact"/>
              <w:ind w:left="107"/>
              <w:rPr>
                <w:rFonts w:ascii="Cambria Math" w:eastAsia="Cambria Math"/>
                <w:sz w:val="24"/>
              </w:rPr>
            </w:pPr>
            <w:r>
              <w:rPr>
                <w:b/>
                <w:position w:val="1"/>
                <w:sz w:val="24"/>
              </w:rPr>
              <w:t>V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4"/>
              </w:rPr>
              <w:t>(𝑰𝑹</w:t>
            </w:r>
            <w:r>
              <w:rPr>
                <w:rFonts w:ascii="Cambria Math" w:eastAsia="Cambria Math"/>
                <w:position w:val="1"/>
                <w:sz w:val="24"/>
                <w:vertAlign w:val="subscript"/>
              </w:rPr>
              <w:t>𝟏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</w:p>
        </w:tc>
        <w:tc>
          <w:tcPr>
            <w:tcW w:w="1815" w:type="dxa"/>
          </w:tcPr>
          <w:p w14:paraId="09744CA7" w14:textId="77777777" w:rsidR="00D85515" w:rsidRDefault="0060364D">
            <w:pPr>
              <w:pStyle w:val="TableParagraph"/>
              <w:spacing w:line="263" w:lineRule="exact"/>
              <w:ind w:left="109"/>
              <w:rPr>
                <w:rFonts w:ascii="Cambria Math" w:eastAsia="Cambria Math"/>
                <w:sz w:val="24"/>
              </w:rPr>
            </w:pPr>
            <w:r>
              <w:rPr>
                <w:b/>
                <w:position w:val="1"/>
                <w:sz w:val="24"/>
              </w:rPr>
              <w:t>V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4"/>
              </w:rPr>
              <w:t>(𝑰𝑹</w:t>
            </w:r>
            <w:r>
              <w:rPr>
                <w:rFonts w:ascii="Cambria Math" w:eastAsia="Cambria Math"/>
                <w:position w:val="1"/>
                <w:sz w:val="24"/>
                <w:vertAlign w:val="subscript"/>
              </w:rPr>
              <w:t>𝟐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</w:p>
        </w:tc>
      </w:tr>
      <w:tr w:rsidR="00D85515" w14:paraId="5E2BC953" w14:textId="77777777">
        <w:trPr>
          <w:trHeight w:val="448"/>
        </w:trPr>
        <w:tc>
          <w:tcPr>
            <w:tcW w:w="1814" w:type="dxa"/>
          </w:tcPr>
          <w:p w14:paraId="0C086F8D" w14:textId="1E3910E7" w:rsidR="00D85515" w:rsidRDefault="00942B76" w:rsidP="00942B76">
            <w:pPr>
              <w:pStyle w:val="TableParagraph"/>
              <w:jc w:val="center"/>
            </w:pPr>
            <w:r>
              <w:t>413.4 A</w:t>
            </w:r>
          </w:p>
        </w:tc>
        <w:tc>
          <w:tcPr>
            <w:tcW w:w="1815" w:type="dxa"/>
          </w:tcPr>
          <w:p w14:paraId="3AAC2633" w14:textId="113C37A6" w:rsidR="00D85515" w:rsidRDefault="00942B76" w:rsidP="00942B76">
            <w:pPr>
              <w:pStyle w:val="TableParagraph"/>
              <w:jc w:val="center"/>
            </w:pPr>
            <w:r>
              <w:t>2.2kΩ</w:t>
            </w:r>
          </w:p>
        </w:tc>
        <w:tc>
          <w:tcPr>
            <w:tcW w:w="1815" w:type="dxa"/>
          </w:tcPr>
          <w:p w14:paraId="79425248" w14:textId="2152EF87" w:rsidR="00D85515" w:rsidRDefault="00942B76" w:rsidP="00942B76">
            <w:pPr>
              <w:pStyle w:val="TableParagraph"/>
              <w:jc w:val="center"/>
            </w:pPr>
            <w:r>
              <w:t>10k</w:t>
            </w:r>
            <w:r w:rsidRPr="00942B76">
              <w:rPr>
                <w:bCs/>
                <w:position w:val="1"/>
                <w:sz w:val="24"/>
              </w:rPr>
              <w:t xml:space="preserve"> Ω</w:t>
            </w:r>
          </w:p>
        </w:tc>
        <w:tc>
          <w:tcPr>
            <w:tcW w:w="1813" w:type="dxa"/>
          </w:tcPr>
          <w:p w14:paraId="005B999C" w14:textId="5DAA87D4" w:rsidR="00D85515" w:rsidRDefault="00942B76" w:rsidP="00942B76">
            <w:pPr>
              <w:pStyle w:val="TableParagraph"/>
              <w:jc w:val="center"/>
            </w:pPr>
            <w:r>
              <w:t>0.89</w:t>
            </w:r>
          </w:p>
        </w:tc>
        <w:tc>
          <w:tcPr>
            <w:tcW w:w="1815" w:type="dxa"/>
          </w:tcPr>
          <w:p w14:paraId="5520961D" w14:textId="2A63A11E" w:rsidR="00D85515" w:rsidRDefault="00942B76" w:rsidP="00942B76">
            <w:pPr>
              <w:pStyle w:val="TableParagraph"/>
              <w:jc w:val="center"/>
            </w:pPr>
            <w:r>
              <w:t>4.</w:t>
            </w:r>
            <w:r w:rsidR="00E76CFB">
              <w:t>1</w:t>
            </w:r>
          </w:p>
        </w:tc>
      </w:tr>
    </w:tbl>
    <w:p w14:paraId="50D767DE" w14:textId="75BEFD2D" w:rsidR="00D85515" w:rsidRDefault="0060364D">
      <w:pPr>
        <w:spacing w:before="238"/>
        <w:ind w:left="116"/>
        <w:rPr>
          <w:sz w:val="24"/>
        </w:rPr>
      </w:pPr>
      <w:r>
        <w:rPr>
          <w:position w:val="2"/>
          <w:sz w:val="24"/>
        </w:rPr>
        <w:t>R</w:t>
      </w:r>
      <w:r>
        <w:rPr>
          <w:sz w:val="16"/>
        </w:rPr>
        <w:t>eq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(R</w:t>
      </w:r>
      <w:r>
        <w:rPr>
          <w:sz w:val="16"/>
        </w:rPr>
        <w:t>1</w:t>
      </w:r>
      <w:r>
        <w:rPr>
          <w:position w:val="2"/>
          <w:sz w:val="24"/>
        </w:rPr>
        <w:t>+R</w:t>
      </w:r>
      <w:r>
        <w:rPr>
          <w:sz w:val="16"/>
        </w:rPr>
        <w:t>2</w:t>
      </w:r>
      <w:r>
        <w:rPr>
          <w:position w:val="2"/>
          <w:sz w:val="24"/>
        </w:rPr>
        <w:t>):</w:t>
      </w:r>
      <w:r>
        <w:rPr>
          <w:spacing w:val="-1"/>
          <w:position w:val="2"/>
          <w:sz w:val="24"/>
        </w:rPr>
        <w:t xml:space="preserve"> </w:t>
      </w:r>
      <w:r w:rsidR="00942B76">
        <w:rPr>
          <w:position w:val="2"/>
          <w:sz w:val="24"/>
        </w:rPr>
        <w:t>12.0</w:t>
      </w:r>
      <w:r w:rsidR="00E76CFB">
        <w:rPr>
          <w:position w:val="2"/>
          <w:sz w:val="24"/>
        </w:rPr>
        <w:t>8</w:t>
      </w:r>
      <w:r>
        <w:rPr>
          <w:position w:val="2"/>
          <w:sz w:val="24"/>
        </w:rPr>
        <w:t xml:space="preserve"> </w:t>
      </w:r>
      <w:r>
        <w:t>kΩ</w:t>
      </w:r>
    </w:p>
    <w:p w14:paraId="72B88D02" w14:textId="17482E2B" w:rsidR="00D85515" w:rsidRDefault="0060364D">
      <w:pPr>
        <w:spacing w:before="39"/>
        <w:ind w:left="116"/>
        <w:rPr>
          <w:sz w:val="24"/>
        </w:rPr>
      </w:pPr>
      <w:r>
        <w:rPr>
          <w:position w:val="2"/>
          <w:sz w:val="24"/>
        </w:rPr>
        <w:t>R</w:t>
      </w:r>
      <w:r>
        <w:rPr>
          <w:sz w:val="16"/>
        </w:rPr>
        <w:t>eq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(V</w:t>
      </w:r>
      <w:r>
        <w:rPr>
          <w:sz w:val="16"/>
        </w:rPr>
        <w:t>T</w:t>
      </w:r>
      <w:r>
        <w:rPr>
          <w:position w:val="2"/>
          <w:sz w:val="24"/>
        </w:rPr>
        <w:t>/I):</w:t>
      </w:r>
      <w:r>
        <w:rPr>
          <w:spacing w:val="-1"/>
          <w:position w:val="2"/>
          <w:sz w:val="24"/>
        </w:rPr>
        <w:t xml:space="preserve"> </w:t>
      </w:r>
      <w:r w:rsidR="00942B76">
        <w:rPr>
          <w:position w:val="2"/>
          <w:sz w:val="24"/>
        </w:rPr>
        <w:t>12.0</w:t>
      </w:r>
      <w:r w:rsidR="00E76CFB">
        <w:rPr>
          <w:position w:val="2"/>
          <w:sz w:val="24"/>
        </w:rPr>
        <w:t>7</w:t>
      </w:r>
      <w:r>
        <w:rPr>
          <w:position w:val="2"/>
          <w:sz w:val="24"/>
        </w:rPr>
        <w:t xml:space="preserve"> </w:t>
      </w:r>
      <w:r>
        <w:t>kΩ</w:t>
      </w:r>
    </w:p>
    <w:p w14:paraId="2D066C01" w14:textId="3E779F93" w:rsidR="00D85515" w:rsidRDefault="0060364D">
      <w:pPr>
        <w:pStyle w:val="GvdeMetni"/>
        <w:spacing w:before="199"/>
        <w:ind w:left="116"/>
      </w:pPr>
      <w:r>
        <w:t>Margin of</w:t>
      </w:r>
      <w:r>
        <w:rPr>
          <w:spacing w:val="-1"/>
        </w:rPr>
        <w:t xml:space="preserve"> </w:t>
      </w:r>
      <w:r>
        <w:t xml:space="preserve">Error: </w:t>
      </w:r>
      <w:r w:rsidR="00942B76">
        <w:t>0.08</w:t>
      </w:r>
      <w:r>
        <w:t>%</w:t>
      </w:r>
    </w:p>
    <w:p w14:paraId="6A6A39F4" w14:textId="77777777" w:rsidR="00D85515" w:rsidRDefault="00D85515">
      <w:pPr>
        <w:pStyle w:val="GvdeMetni"/>
        <w:rPr>
          <w:sz w:val="26"/>
        </w:rPr>
      </w:pPr>
    </w:p>
    <w:p w14:paraId="083E2C72" w14:textId="77777777" w:rsidR="00D85515" w:rsidRDefault="00D85515">
      <w:pPr>
        <w:pStyle w:val="GvdeMetni"/>
        <w:rPr>
          <w:sz w:val="26"/>
        </w:rPr>
      </w:pPr>
    </w:p>
    <w:p w14:paraId="5118E33B" w14:textId="77777777" w:rsidR="00297940" w:rsidRDefault="00297940">
      <w:pPr>
        <w:pStyle w:val="GvdeMetni"/>
        <w:rPr>
          <w:sz w:val="26"/>
        </w:rPr>
      </w:pPr>
    </w:p>
    <w:p w14:paraId="543BCCFB" w14:textId="77777777" w:rsidR="00D85515" w:rsidRDefault="00D85515">
      <w:pPr>
        <w:pStyle w:val="GvdeMetni"/>
        <w:rPr>
          <w:sz w:val="26"/>
        </w:rPr>
      </w:pPr>
    </w:p>
    <w:p w14:paraId="782F613F" w14:textId="77777777" w:rsidR="00E76CFB" w:rsidRDefault="00E76CFB">
      <w:pPr>
        <w:pStyle w:val="GvdeMetni"/>
        <w:rPr>
          <w:sz w:val="26"/>
        </w:rPr>
      </w:pPr>
    </w:p>
    <w:p w14:paraId="7CD9252B" w14:textId="77777777" w:rsidR="00E76CFB" w:rsidRDefault="00E76CFB">
      <w:pPr>
        <w:pStyle w:val="GvdeMetni"/>
        <w:rPr>
          <w:sz w:val="26"/>
        </w:rPr>
      </w:pPr>
    </w:p>
    <w:p w14:paraId="1533A289" w14:textId="77777777" w:rsidR="00D85515" w:rsidRDefault="00D85515">
      <w:pPr>
        <w:pStyle w:val="GvdeMetni"/>
        <w:rPr>
          <w:sz w:val="26"/>
        </w:rPr>
      </w:pPr>
    </w:p>
    <w:p w14:paraId="78EF2414" w14:textId="77777777" w:rsidR="00D85515" w:rsidRDefault="0060364D">
      <w:pPr>
        <w:pStyle w:val="Balk2"/>
        <w:spacing w:before="204"/>
      </w:pPr>
      <w:r>
        <w:lastRenderedPageBreak/>
        <w:t>Resistors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Parallel:</w:t>
      </w:r>
    </w:p>
    <w:p w14:paraId="094809F5" w14:textId="77777777" w:rsidR="00D85515" w:rsidRDefault="00D85515">
      <w:pPr>
        <w:pStyle w:val="GvdeMetni"/>
        <w:spacing w:before="7" w:after="1"/>
        <w:rPr>
          <w:b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2265"/>
        <w:gridCol w:w="2265"/>
        <w:gridCol w:w="2265"/>
      </w:tblGrid>
      <w:tr w:rsidR="00D85515" w14:paraId="2C39C9DA" w14:textId="77777777">
        <w:trPr>
          <w:trHeight w:val="275"/>
        </w:trPr>
        <w:tc>
          <w:tcPr>
            <w:tcW w:w="2266" w:type="dxa"/>
          </w:tcPr>
          <w:p w14:paraId="2BB2A4B1" w14:textId="77777777" w:rsidR="00D85515" w:rsidRDefault="0060364D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(Ω)</w:t>
            </w:r>
          </w:p>
        </w:tc>
        <w:tc>
          <w:tcPr>
            <w:tcW w:w="2265" w:type="dxa"/>
          </w:tcPr>
          <w:p w14:paraId="7F64E5FA" w14:textId="77777777" w:rsidR="00D85515" w:rsidRDefault="0060364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(Ω)</w:t>
            </w:r>
          </w:p>
        </w:tc>
        <w:tc>
          <w:tcPr>
            <w:tcW w:w="2265" w:type="dxa"/>
          </w:tcPr>
          <w:p w14:paraId="5CD79331" w14:textId="77777777" w:rsidR="00D85515" w:rsidRDefault="0060364D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(A)</w:t>
            </w:r>
          </w:p>
        </w:tc>
        <w:tc>
          <w:tcPr>
            <w:tcW w:w="2265" w:type="dxa"/>
          </w:tcPr>
          <w:p w14:paraId="5536A3E1" w14:textId="77777777" w:rsidR="00D85515" w:rsidRDefault="0060364D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Potential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(V)</w:t>
            </w:r>
          </w:p>
        </w:tc>
      </w:tr>
      <w:tr w:rsidR="00D85515" w14:paraId="7589C76D" w14:textId="77777777">
        <w:trPr>
          <w:trHeight w:val="276"/>
        </w:trPr>
        <w:tc>
          <w:tcPr>
            <w:tcW w:w="2266" w:type="dxa"/>
          </w:tcPr>
          <w:p w14:paraId="4001853D" w14:textId="7ED714FC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b/>
                <w:position w:val="1"/>
                <w:sz w:val="24"/>
              </w:rPr>
              <w:t xml:space="preserve"> </w:t>
            </w:r>
            <w:r w:rsidRPr="00942B76">
              <w:rPr>
                <w:bCs/>
                <w:position w:val="1"/>
                <w:sz w:val="24"/>
              </w:rPr>
              <w:t>kΩ</w:t>
            </w:r>
          </w:p>
        </w:tc>
        <w:tc>
          <w:tcPr>
            <w:tcW w:w="2265" w:type="dxa"/>
          </w:tcPr>
          <w:p w14:paraId="15615539" w14:textId="4E3CE5EE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 k</w:t>
            </w:r>
            <w:r>
              <w:rPr>
                <w:b/>
                <w:position w:val="1"/>
                <w:sz w:val="24"/>
              </w:rPr>
              <w:t xml:space="preserve"> </w:t>
            </w:r>
            <w:r w:rsidRPr="00942B76">
              <w:rPr>
                <w:bCs/>
                <w:position w:val="1"/>
                <w:sz w:val="24"/>
              </w:rPr>
              <w:t>Ω</w:t>
            </w:r>
          </w:p>
        </w:tc>
        <w:tc>
          <w:tcPr>
            <w:tcW w:w="2265" w:type="dxa"/>
          </w:tcPr>
          <w:p w14:paraId="520F19F0" w14:textId="77BCA317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2.84 mA</w:t>
            </w:r>
          </w:p>
        </w:tc>
        <w:tc>
          <w:tcPr>
            <w:tcW w:w="2265" w:type="dxa"/>
          </w:tcPr>
          <w:p w14:paraId="2862E8CD" w14:textId="6BD68E41" w:rsidR="00D85515" w:rsidRDefault="00942B76" w:rsidP="00942B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  <w:r w:rsidR="00E76CFB">
              <w:rPr>
                <w:sz w:val="20"/>
              </w:rPr>
              <w:t>8</w:t>
            </w:r>
          </w:p>
        </w:tc>
      </w:tr>
    </w:tbl>
    <w:p w14:paraId="41B4A153" w14:textId="0422138E" w:rsidR="00D85515" w:rsidRDefault="0060364D">
      <w:pPr>
        <w:pStyle w:val="GvdeMetni"/>
        <w:spacing w:before="238"/>
        <w:ind w:left="116"/>
      </w:pPr>
      <w:r>
        <w:rPr>
          <w:position w:val="2"/>
        </w:rPr>
        <w:t>R</w:t>
      </w:r>
      <w:r>
        <w:rPr>
          <w:sz w:val="16"/>
        </w:rPr>
        <w:t>eq</w:t>
      </w:r>
      <w:r>
        <w:rPr>
          <w:spacing w:val="19"/>
          <w:sz w:val="16"/>
        </w:rPr>
        <w:t xml:space="preserve"> </w:t>
      </w:r>
      <w:r>
        <w:rPr>
          <w:position w:val="2"/>
        </w:rPr>
        <w:t>(calculated):</w:t>
      </w:r>
      <w:r>
        <w:rPr>
          <w:spacing w:val="-2"/>
          <w:position w:val="2"/>
        </w:rPr>
        <w:t xml:space="preserve"> </w:t>
      </w:r>
      <w:r w:rsidR="00942B76">
        <w:rPr>
          <w:position w:val="2"/>
        </w:rPr>
        <w:t>1.8</w:t>
      </w:r>
      <w:r>
        <w:rPr>
          <w:position w:val="2"/>
        </w:rPr>
        <w:t xml:space="preserve"> </w:t>
      </w:r>
      <w:r>
        <w:t>kΩ</w:t>
      </w:r>
    </w:p>
    <w:p w14:paraId="499DC964" w14:textId="07E4339A" w:rsidR="00D85515" w:rsidRDefault="0060364D">
      <w:pPr>
        <w:pStyle w:val="GvdeMetni"/>
        <w:spacing w:before="41"/>
        <w:ind w:left="116"/>
      </w:pPr>
      <w:r>
        <w:rPr>
          <w:position w:val="2"/>
        </w:rPr>
        <w:t>R</w:t>
      </w:r>
      <w:r>
        <w:rPr>
          <w:sz w:val="16"/>
        </w:rPr>
        <w:t>eq</w:t>
      </w:r>
      <w:r>
        <w:rPr>
          <w:spacing w:val="19"/>
          <w:sz w:val="16"/>
        </w:rPr>
        <w:t xml:space="preserve"> </w:t>
      </w:r>
      <w:r>
        <w:rPr>
          <w:position w:val="2"/>
        </w:rPr>
        <w:t>(V/I):</w:t>
      </w:r>
      <w:r>
        <w:rPr>
          <w:spacing w:val="-1"/>
          <w:position w:val="2"/>
        </w:rPr>
        <w:t xml:space="preserve"> </w:t>
      </w:r>
      <w:r w:rsidR="00942B76">
        <w:rPr>
          <w:position w:val="2"/>
        </w:rPr>
        <w:t>1.79</w:t>
      </w:r>
      <w:r>
        <w:rPr>
          <w:position w:val="2"/>
        </w:rPr>
        <w:t xml:space="preserve"> </w:t>
      </w:r>
      <w:r>
        <w:t>kΩ</w:t>
      </w:r>
    </w:p>
    <w:p w14:paraId="54EE8CCE" w14:textId="2226084F" w:rsidR="00D85515" w:rsidRDefault="0060364D" w:rsidP="00942B76">
      <w:pPr>
        <w:pStyle w:val="GvdeMetni"/>
        <w:spacing w:before="199"/>
        <w:ind w:left="116"/>
        <w:rPr>
          <w:sz w:val="20"/>
        </w:rPr>
      </w:pPr>
      <w:r>
        <w:t>Margin of</w:t>
      </w:r>
      <w:r>
        <w:rPr>
          <w:spacing w:val="-2"/>
        </w:rPr>
        <w:t xml:space="preserve"> </w:t>
      </w:r>
      <w:r>
        <w:t xml:space="preserve">Error: </w:t>
      </w:r>
      <w:r w:rsidR="00942B76">
        <w:t>0.56</w:t>
      </w:r>
      <w:r>
        <w:t>%</w:t>
      </w:r>
    </w:p>
    <w:p w14:paraId="5E9C950C" w14:textId="77777777" w:rsidR="00D85515" w:rsidRDefault="00D85515">
      <w:pPr>
        <w:pStyle w:val="GvdeMetni"/>
        <w:rPr>
          <w:sz w:val="20"/>
        </w:rPr>
      </w:pPr>
    </w:p>
    <w:p w14:paraId="380EE1E0" w14:textId="77777777" w:rsidR="00D85515" w:rsidRDefault="00D85515">
      <w:pPr>
        <w:pStyle w:val="GvdeMetni"/>
        <w:rPr>
          <w:sz w:val="20"/>
        </w:rPr>
      </w:pPr>
    </w:p>
    <w:p w14:paraId="2DFC1329" w14:textId="77777777" w:rsidR="00D85515" w:rsidRDefault="00D85515">
      <w:pPr>
        <w:pStyle w:val="GvdeMetni"/>
        <w:rPr>
          <w:sz w:val="20"/>
        </w:rPr>
      </w:pPr>
    </w:p>
    <w:p w14:paraId="3A77DBFE" w14:textId="77777777" w:rsidR="00D85515" w:rsidRDefault="00D85515">
      <w:pPr>
        <w:pStyle w:val="GvdeMetni"/>
        <w:rPr>
          <w:sz w:val="20"/>
        </w:rPr>
      </w:pPr>
    </w:p>
    <w:p w14:paraId="233F7FC8" w14:textId="77777777" w:rsidR="00D85515" w:rsidRDefault="00D85515">
      <w:pPr>
        <w:pStyle w:val="GvdeMetni"/>
        <w:rPr>
          <w:sz w:val="20"/>
        </w:rPr>
      </w:pPr>
    </w:p>
    <w:p w14:paraId="5615F3B2" w14:textId="77777777" w:rsidR="00D85515" w:rsidRDefault="00D85515">
      <w:pPr>
        <w:pStyle w:val="GvdeMetni"/>
        <w:rPr>
          <w:sz w:val="20"/>
        </w:rPr>
      </w:pPr>
    </w:p>
    <w:p w14:paraId="2332DDEA" w14:textId="77777777" w:rsidR="00D85515" w:rsidRDefault="00D85515">
      <w:pPr>
        <w:pStyle w:val="GvdeMetni"/>
        <w:rPr>
          <w:sz w:val="20"/>
        </w:rPr>
      </w:pPr>
    </w:p>
    <w:p w14:paraId="71782336" w14:textId="49BDBF0D" w:rsidR="00D85515" w:rsidRDefault="00B7533E">
      <w:pPr>
        <w:pStyle w:val="GvdeMetni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8EBBA37" wp14:editId="01698FC9">
                <wp:simplePos x="0" y="0"/>
                <wp:positionH relativeFrom="page">
                  <wp:posOffset>4770755</wp:posOffset>
                </wp:positionH>
                <wp:positionV relativeFrom="paragraph">
                  <wp:posOffset>116840</wp:posOffset>
                </wp:positionV>
                <wp:extent cx="1981835" cy="253365"/>
                <wp:effectExtent l="0" t="0" r="0" b="0"/>
                <wp:wrapTopAndBottom/>
                <wp:docPr id="1448028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53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72C5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75DB36" w14:textId="77777777" w:rsidR="00D85515" w:rsidRDefault="0060364D">
                            <w:pPr>
                              <w:spacing w:before="83"/>
                              <w:ind w:left="153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115"/>
                                <w:sz w:val="20"/>
                              </w:rPr>
                              <w:t>DON’T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115"/>
                                <w:sz w:val="20"/>
                              </w:rPr>
                              <w:t>FORGET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11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115"/>
                                <w:sz w:val="20"/>
                              </w:rPr>
                              <w:t>UNITS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BB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65pt;margin-top:9.2pt;width:156.05pt;height:19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" filled="f" strokecolor="#172c51" strokeweight="1pt">
                <v:textbox inset="0,0,0,0">
                  <w:txbxContent>
                    <w:p w14:paraId="4475DB36" w14:textId="77777777" w:rsidR="00D85515" w:rsidRDefault="0060364D">
                      <w:pPr>
                        <w:spacing w:before="83"/>
                        <w:ind w:left="153"/>
                        <w:rPr>
                          <w:rFonts w:ascii="Cambria" w:hAnsi="Cambria"/>
                          <w:b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w w:val="115"/>
                          <w:sz w:val="20"/>
                        </w:rPr>
                        <w:t>DON’T</w:t>
                      </w:r>
                      <w:r>
                        <w:rPr>
                          <w:rFonts w:ascii="Cambria" w:hAnsi="Cambria"/>
                          <w:b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115"/>
                          <w:sz w:val="20"/>
                        </w:rPr>
                        <w:t>FORGET</w:t>
                      </w:r>
                      <w:r>
                        <w:rPr>
                          <w:rFonts w:ascii="Cambria" w:hAnsi="Cambria"/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115"/>
                          <w:sz w:val="20"/>
                        </w:rPr>
                        <w:t>THE</w:t>
                      </w:r>
                      <w:r>
                        <w:rPr>
                          <w:rFonts w:ascii="Cambria" w:hAnsi="Cambria"/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115"/>
                          <w:sz w:val="20"/>
                        </w:rPr>
                        <w:t>UNITS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85515">
      <w:pgSz w:w="11910" w:h="16840"/>
      <w:pgMar w:top="1620" w:right="1160" w:bottom="1200" w:left="1300" w:header="708" w:footer="10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41BF" w14:textId="77777777" w:rsidR="00C178A4" w:rsidRDefault="00C178A4">
      <w:r>
        <w:separator/>
      </w:r>
    </w:p>
  </w:endnote>
  <w:endnote w:type="continuationSeparator" w:id="0">
    <w:p w14:paraId="1050A4F5" w14:textId="77777777" w:rsidR="00C178A4" w:rsidRDefault="00C1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1E66" w14:textId="1C9A3E38" w:rsidR="00D85515" w:rsidRDefault="00B7533E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EE350B" wp14:editId="43CCA31C">
              <wp:simplePos x="0" y="0"/>
              <wp:positionH relativeFrom="page">
                <wp:posOffset>3707130</wp:posOffset>
              </wp:positionH>
              <wp:positionV relativeFrom="page">
                <wp:posOffset>9914890</wp:posOffset>
              </wp:positionV>
              <wp:extent cx="146685" cy="180975"/>
              <wp:effectExtent l="0" t="0" r="0" b="0"/>
              <wp:wrapNone/>
              <wp:docPr id="16552385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1773B" w14:textId="77777777" w:rsidR="00D85515" w:rsidRDefault="0060364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35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9pt;margin-top:780.7pt;width:11.55pt;height:1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ky3lj+EAAAANAQAADwAAAAAAAAAAAAAAAAAvBAAAZHJzL2Rvd25yZXYueG1sUEsFBgAAAAAEAAQA&#10;8wAAAD0FAAAAAA==&#10;" filled="f" stroked="f">
              <v:textbox inset="0,0,0,0">
                <w:txbxContent>
                  <w:p w14:paraId="2C71773B" w14:textId="77777777" w:rsidR="00D85515" w:rsidRDefault="0060364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33BC" w14:textId="77777777" w:rsidR="00C178A4" w:rsidRDefault="00C178A4">
      <w:r>
        <w:separator/>
      </w:r>
    </w:p>
  </w:footnote>
  <w:footnote w:type="continuationSeparator" w:id="0">
    <w:p w14:paraId="5C48FEAB" w14:textId="77777777" w:rsidR="00C178A4" w:rsidRDefault="00C17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6E68" w14:textId="77777777" w:rsidR="00D85515" w:rsidRDefault="0060364D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FAF497D" wp14:editId="22A30B1E">
          <wp:simplePos x="0" y="0"/>
          <wp:positionH relativeFrom="page">
            <wp:posOffset>3358317</wp:posOffset>
          </wp:positionH>
          <wp:positionV relativeFrom="page">
            <wp:posOffset>449579</wp:posOffset>
          </wp:positionV>
          <wp:extent cx="875227" cy="4572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5227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DE"/>
    <w:multiLevelType w:val="hybridMultilevel"/>
    <w:tmpl w:val="F20AFA20"/>
    <w:lvl w:ilvl="0" w:tplc="3196994C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w w:val="100"/>
        <w:lang w:val="en-US" w:eastAsia="en-US" w:bidi="ar-SA"/>
      </w:rPr>
    </w:lvl>
    <w:lvl w:ilvl="1" w:tplc="98BE283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67A8F9FC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FA84660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D3A4D8B4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F8DEF4E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1FDCC13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C216380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9A66DB8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6848C8"/>
    <w:multiLevelType w:val="hybridMultilevel"/>
    <w:tmpl w:val="BCCC570A"/>
    <w:lvl w:ilvl="0" w:tplc="70F6FB00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w w:val="100"/>
        <w:lang w:val="en-US" w:eastAsia="en-US" w:bidi="ar-SA"/>
      </w:rPr>
    </w:lvl>
    <w:lvl w:ilvl="1" w:tplc="C59A19B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73C98E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81F6554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39CE211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2C8A2BAC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BF8CE7D0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A0AC5EF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2564F36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014615"/>
    <w:multiLevelType w:val="hybridMultilevel"/>
    <w:tmpl w:val="AD062FC6"/>
    <w:lvl w:ilvl="0" w:tplc="34260898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w w:val="100"/>
        <w:lang w:val="en-US" w:eastAsia="en-US" w:bidi="ar-SA"/>
      </w:rPr>
    </w:lvl>
    <w:lvl w:ilvl="1" w:tplc="F33CF8F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A8A9FC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73701FFC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5C4C551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58366B0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8506C47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D900510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258E377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num w:numId="1" w16cid:durableId="988291762">
    <w:abstractNumId w:val="2"/>
  </w:num>
  <w:num w:numId="2" w16cid:durableId="704018578">
    <w:abstractNumId w:val="1"/>
  </w:num>
  <w:num w:numId="3" w16cid:durableId="153334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15"/>
    <w:rsid w:val="00297940"/>
    <w:rsid w:val="0060364D"/>
    <w:rsid w:val="00644142"/>
    <w:rsid w:val="0065609D"/>
    <w:rsid w:val="00890FA4"/>
    <w:rsid w:val="00942B76"/>
    <w:rsid w:val="009D0189"/>
    <w:rsid w:val="009F1ED4"/>
    <w:rsid w:val="00B7533E"/>
    <w:rsid w:val="00C178A4"/>
    <w:rsid w:val="00D85515"/>
    <w:rsid w:val="00E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9A543"/>
  <w15:docId w15:val="{B6D14BFA-F0F2-4166-92A6-B1E162F9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spacing w:before="183"/>
      <w:ind w:left="116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79"/>
      <w:ind w:left="116"/>
      <w:outlineLvl w:val="1"/>
    </w:pPr>
    <w:rPr>
      <w:b/>
      <w:bCs/>
      <w:sz w:val="26"/>
      <w:szCs w:val="26"/>
    </w:rPr>
  </w:style>
  <w:style w:type="paragraph" w:styleId="Balk3">
    <w:name w:val="heading 3"/>
    <w:basedOn w:val="Normal"/>
    <w:uiPriority w:val="9"/>
    <w:unhideWhenUsed/>
    <w:qFormat/>
    <w:pPr>
      <w:ind w:left="116"/>
      <w:outlineLvl w:val="2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5"/>
      <w:ind w:left="116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139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942B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Current-Potential(IV)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r-TR"/>
                </a:p>
              </c:txPr>
            </c:trendlineLbl>
          </c:trendline>
          <c:xVal>
            <c:numRef>
              <c:f>Sayfa1!$B$1:$B$5</c:f>
              <c:numCache>
                <c:formatCode>#,##0</c:formatCode>
                <c:ptCount val="5"/>
                <c:pt idx="0">
                  <c:v>103.7</c:v>
                </c:pt>
                <c:pt idx="1">
                  <c:v>202.8</c:v>
                </c:pt>
                <c:pt idx="2">
                  <c:v>302.5</c:v>
                </c:pt>
                <c:pt idx="3">
                  <c:v>399.7</c:v>
                </c:pt>
                <c:pt idx="4">
                  <c:v>501.7</c:v>
                </c:pt>
              </c:numCache>
            </c:numRef>
          </c:xVal>
          <c:yVal>
            <c:numRef>
              <c:f>Sayfa1!$C$1:$C$5</c:f>
              <c:numCache>
                <c:formatCode>General</c:formatCode>
                <c:ptCount val="5"/>
                <c:pt idx="0">
                  <c:v>1.028</c:v>
                </c:pt>
                <c:pt idx="1">
                  <c:v>2.0070000000000001</c:v>
                </c:pt>
                <c:pt idx="2">
                  <c:v>2.9929999999999999</c:v>
                </c:pt>
                <c:pt idx="3">
                  <c:v>3.9580000000000002</c:v>
                </c:pt>
                <c:pt idx="4">
                  <c:v>4.97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2B-4612-A1E5-E31E303CB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184047"/>
        <c:axId val="411185007"/>
      </c:scatterChart>
      <c:valAx>
        <c:axId val="41118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Current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1185007"/>
        <c:crosses val="autoZero"/>
        <c:crossBetween val="midCat"/>
      </c:valAx>
      <c:valAx>
        <c:axId val="41118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Potential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1184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Dogan Erbahar</dc:creator>
  <cp:lastModifiedBy>Poyraz Kadırhan</cp:lastModifiedBy>
  <cp:revision>2</cp:revision>
  <dcterms:created xsi:type="dcterms:W3CDTF">2024-03-15T20:32:00Z</dcterms:created>
  <dcterms:modified xsi:type="dcterms:W3CDTF">2024-03-15T20:32:00Z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2024-03-15T00:00:00Z</vt:filetime>
  </property>
</Properties>
</file>