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Скандарова</w:t>
      </w:r>
      <w:r>
        <w:t xml:space="preserve"> </w:t>
      </w:r>
      <w:r>
        <w:t xml:space="preserve">Полиина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Формат команды.</w:t>
      </w:r>
      <w:r>
        <w:t xml:space="preserve"> </w:t>
      </w: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Команда man.</w:t>
      </w:r>
      <w:r>
        <w:t xml:space="preserve"> </w:t>
      </w: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Команда cd.</w:t>
      </w:r>
      <w:r>
        <w:t xml:space="preserve"> </w:t>
      </w:r>
      <w:r>
        <w:t xml:space="preserve">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Команда pwd.</w:t>
      </w:r>
      <w:r>
        <w:t xml:space="preserve"> </w:t>
      </w:r>
      <w:r>
        <w:t xml:space="preserve">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Сокращения имён файлов.</w:t>
      </w:r>
      <w:r>
        <w:t xml:space="preserve"> </w:t>
      </w:r>
      <w:r>
        <w:t xml:space="preserve">В работе с командами, в качестве аргументов которых выступает путь к какому-либо каталогу или файлу, можно использовать сокращённую запись пути.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Команда ls.</w:t>
      </w:r>
      <w:r>
        <w:t xml:space="preserve"> </w:t>
      </w:r>
      <w:r>
        <w:t xml:space="preserve">Команда ls используется для просмотра содержимого каталога.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Команда mkdir.</w:t>
      </w:r>
      <w:r>
        <w:t xml:space="preserve"> </w:t>
      </w:r>
      <w:r>
        <w:t xml:space="preserve">Команда mkdir используется для создания каталогов.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Команда rm.</w:t>
      </w:r>
      <w:r>
        <w:t xml:space="preserve"> </w:t>
      </w:r>
      <w:r>
        <w:t xml:space="preserve">Команда rm используется для удаления файлов и/или каталогов.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Команда history.</w:t>
      </w:r>
      <w:r>
        <w:t xml:space="preserve"> </w:t>
      </w:r>
      <w:r>
        <w:t xml:space="preserve">Для вывода на экран списка ранее выполненных команд используется команда history. Выводимые на экран команды в списке нумеруются. К любой команде из выведенного на экран списка можно обратиться по её номеру в списке, воспользовавшись конструкцией !</w:t>
      </w:r>
      <w:r>
        <w:t xml:space="preserve">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Определяю полное имя домашнего каталога. Далее относительно этого каталога будут выполняться последующие упражнения (рис. fig. 1).</w:t>
      </w:r>
    </w:p>
    <w:p>
      <w:pPr>
        <w:pStyle w:val="CaptionedFigure"/>
      </w:pPr>
      <w:bookmarkStart w:id="25" w:name="fig:001"/>
      <w:r>
        <w:drawing>
          <wp:inline>
            <wp:extent cx="5334000" cy="703118"/>
            <wp:effectExtent b="0" l="0" r="0" t="0"/>
            <wp:docPr descr="Рис. 1: Полное имя моего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Arkh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Полное имя моего домашнего каталога</w:t>
      </w:r>
    </w:p>
    <w:p>
      <w:pPr>
        <w:numPr>
          <w:ilvl w:val="0"/>
          <w:numId w:val="1003"/>
        </w:numPr>
        <w:pStyle w:val="Compact"/>
      </w:pPr>
      <w:r>
        <w:t xml:space="preserve">Перехожу в каталог /tmp и вывожу на экран содержимое каталога /tmp. Для этого использую команду ls</w:t>
      </w:r>
      <w:r>
        <w:t xml:space="preserve"> </w:t>
      </w:r>
      <w:r>
        <w:t xml:space="preserve">с различными опциями. Опция</w:t>
      </w:r>
      <w:r>
        <w:t xml:space="preserve"> </w:t>
      </w:r>
      <w:r>
        <w:t xml:space="preserve">“</w:t>
      </w:r>
      <w:r>
        <w:t xml:space="preserve">-a</w:t>
      </w:r>
      <w:r>
        <w:t xml:space="preserve">”</w:t>
      </w:r>
      <w:r>
        <w:t xml:space="preserve"> </w:t>
      </w:r>
      <w:r>
        <w:t xml:space="preserve">отображает скрытые файлы, опция</w:t>
      </w:r>
      <w:r>
        <w:t xml:space="preserve"> </w:t>
      </w:r>
      <w:r>
        <w:t xml:space="preserve">“</w:t>
      </w:r>
      <w:r>
        <w:t xml:space="preserve">-F</w:t>
      </w:r>
      <w:r>
        <w:t xml:space="preserve">”</w:t>
      </w:r>
      <w:r>
        <w:t xml:space="preserve"> </w:t>
      </w:r>
      <w:r>
        <w:t xml:space="preserve">- типы файлов, опция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  <w:r>
        <w:t xml:space="preserve"> </w:t>
      </w:r>
      <w:r>
        <w:t xml:space="preserve">- подробную информацию о файлах и каталогах. Определяю, есть ли в каталоге /var/spool подкаталог с именем cron. Его там нет. Перехожу в домашний каталог и вывожу на экран его содержимое. Владельцем всех файлов и каталогов являюсь я.(рис. fig. 2)(рис. fig. 3)(рис. fig. 4)(рис. fig. 5)</w:t>
      </w:r>
    </w:p>
    <w:p>
      <w:pPr>
        <w:pStyle w:val="CaptionedFigure"/>
      </w:pPr>
      <w:bookmarkStart w:id="29" w:name="fig:002"/>
      <w:r>
        <w:drawing>
          <wp:inline>
            <wp:extent cx="5334000" cy="3915382"/>
            <wp:effectExtent b="0" l="0" r="0" t="0"/>
            <wp:docPr descr="Рис. 2: Использование команды pwd и команды ls" title="" id="27" name="Picture"/>
            <a:graphic>
              <a:graphicData uri="http://schemas.openxmlformats.org/drawingml/2006/picture">
                <pic:pic>
                  <pic:nvPicPr>
                    <pic:cNvPr descr="image/Arkh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Использование команды pwd и команды ls</w:t>
      </w:r>
    </w:p>
    <w:p>
      <w:pPr>
        <w:pStyle w:val="CaptionedFigure"/>
      </w:pPr>
      <w:bookmarkStart w:id="33" w:name="fig:003"/>
      <w:r>
        <w:drawing>
          <wp:inline>
            <wp:extent cx="5334000" cy="3923489"/>
            <wp:effectExtent b="0" l="0" r="0" t="0"/>
            <wp:docPr descr="Рис. 3: Использование команды ls" title="" id="31" name="Picture"/>
            <a:graphic>
              <a:graphicData uri="http://schemas.openxmlformats.org/drawingml/2006/picture">
                <pic:pic>
                  <pic:nvPicPr>
                    <pic:cNvPr descr="image/Arkh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Использование команды ls</w:t>
      </w:r>
    </w:p>
    <w:p>
      <w:pPr>
        <w:pStyle w:val="CaptionedFigure"/>
      </w:pPr>
      <w:bookmarkStart w:id="37" w:name="fig:004"/>
      <w:r>
        <w:drawing>
          <wp:inline>
            <wp:extent cx="5334000" cy="3909441"/>
            <wp:effectExtent b="0" l="0" r="0" t="0"/>
            <wp:docPr descr="Рис. 4: Использование команды ls" title="" id="35" name="Picture"/>
            <a:graphic>
              <a:graphicData uri="http://schemas.openxmlformats.org/drawingml/2006/picture">
                <pic:pic>
                  <pic:nvPicPr>
                    <pic:cNvPr descr="image/Arkh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Использование команды ls</w:t>
      </w:r>
    </w:p>
    <w:p>
      <w:pPr>
        <w:pStyle w:val="CaptionedFigure"/>
      </w:pPr>
      <w:bookmarkStart w:id="41" w:name="fig:005"/>
      <w:r>
        <w:drawing>
          <wp:inline>
            <wp:extent cx="5334000" cy="2885872"/>
            <wp:effectExtent b="0" l="0" r="0" t="0"/>
            <wp:docPr descr="Рис. 5: Использование команды cd и вывод информации о владельцах файлов и каталогов" title="" id="39" name="Picture"/>
            <a:graphic>
              <a:graphicData uri="http://schemas.openxmlformats.org/drawingml/2006/picture">
                <pic:pic>
                  <pic:nvPicPr>
                    <pic:cNvPr descr="image/Arkh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Использование команды cd и вывод информации о владельцах файлов и каталогов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создаю новый каталог с именем newdir. В каталоге ~/newdir создаю новый каталог с именем morefun. В домашнем каталоге создаю одной командой три новых каталога с именами</w:t>
      </w:r>
      <w:r>
        <w:t xml:space="preserve"> </w:t>
      </w:r>
      <w:r>
        <w:t xml:space="preserve">letters, memos, misk, затем удаляю эти каталоги одной командой. Удаляю ранее созданный каталог ~/newdir командой rm и поверьте, был ли он удалён. Удаляю каталог ~/newdir/morefun из домашнего каталога. Проверьте, был ли каталог удалён.(рис. fig. 6)</w:t>
      </w:r>
    </w:p>
    <w:p>
      <w:pPr>
        <w:pStyle w:val="CaptionedFigure"/>
      </w:pPr>
      <w:bookmarkStart w:id="45" w:name="fig:006"/>
      <w:r>
        <w:drawing>
          <wp:inline>
            <wp:extent cx="5334000" cy="3038763"/>
            <wp:effectExtent b="0" l="0" r="0" t="0"/>
            <wp:docPr descr="Рис. 6: Выполнение заданий, связанных с созданием и удалением файлов" title="" id="43" name="Picture"/>
            <a:graphic>
              <a:graphicData uri="http://schemas.openxmlformats.org/drawingml/2006/picture">
                <pic:pic>
                  <pic:nvPicPr>
                    <pic:cNvPr descr="image/Arkh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Выполнение заданий, связанных с созданием и удалением файлов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определяю, какую опцию команды ls нужно использовать для просмотра содержимого не только указанного каталога, но и подкаталогов, входящих в него.(рис. fig. 7)(рис. fig. 8)</w:t>
      </w:r>
    </w:p>
    <w:p>
      <w:pPr>
        <w:pStyle w:val="CaptionedFigure"/>
      </w:pPr>
      <w:bookmarkStart w:id="49" w:name="fig:007"/>
      <w:r>
        <w:drawing>
          <wp:inline>
            <wp:extent cx="3166711" cy="616016"/>
            <wp:effectExtent b="0" l="0" r="0" t="0"/>
            <wp:docPr descr="Рис. 7: Выдержка из списка опций команды ls" title="" id="47" name="Picture"/>
            <a:graphic>
              <a:graphicData uri="http://schemas.openxmlformats.org/drawingml/2006/picture">
                <pic:pic>
                  <pic:nvPicPr>
                    <pic:cNvPr descr="image/Arkh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Выдержка из списка опций команды ls</w:t>
      </w:r>
    </w:p>
    <w:p>
      <w:pPr>
        <w:pStyle w:val="CaptionedFigure"/>
      </w:pPr>
      <w:bookmarkStart w:id="53" w:name="fig:008"/>
      <w:r>
        <w:drawing>
          <wp:inline>
            <wp:extent cx="5334000" cy="4218709"/>
            <wp:effectExtent b="0" l="0" r="0" t="0"/>
            <wp:docPr descr="Рис. 8: Использование этой опции" title="" id="51" name="Picture"/>
            <a:graphic>
              <a:graphicData uri="http://schemas.openxmlformats.org/drawingml/2006/picture">
                <pic:pic>
                  <pic:nvPicPr>
                    <pic:cNvPr descr="image/Arkh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Использование этой опции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man определяю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(рис. fig. 9)(рис. fig. 10)</w:t>
      </w:r>
    </w:p>
    <w:p>
      <w:pPr>
        <w:pStyle w:val="CaptionedFigure"/>
      </w:pPr>
      <w:bookmarkStart w:id="57" w:name="fig:009"/>
      <w:r>
        <w:drawing>
          <wp:inline>
            <wp:extent cx="3705726" cy="356134"/>
            <wp:effectExtent b="0" l="0" r="0" t="0"/>
            <wp:docPr descr="Рис. 9: Выдержка из списка опций команды ls" title="" id="55" name="Picture"/>
            <a:graphic>
              <a:graphicData uri="http://schemas.openxmlformats.org/drawingml/2006/picture">
                <pic:pic>
                  <pic:nvPicPr>
                    <pic:cNvPr descr="image/Arkh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Выдержка из списка опций команды ls</w:t>
      </w:r>
    </w:p>
    <w:p>
      <w:pPr>
        <w:pStyle w:val="CaptionedFigure"/>
      </w:pPr>
      <w:bookmarkStart w:id="61" w:name="fig:010"/>
      <w:r>
        <w:drawing>
          <wp:inline>
            <wp:extent cx="5334000" cy="2331903"/>
            <wp:effectExtent b="0" l="0" r="0" t="0"/>
            <wp:docPr descr="Рис. 10: Использование этой опции" title="" id="59" name="Picture"/>
            <a:graphic>
              <a:graphicData uri="http://schemas.openxmlformats.org/drawingml/2006/picture">
                <pic:pic>
                  <pic:nvPicPr>
                    <pic:cNvPr descr="image/Arkh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Использование этой опции</w:t>
      </w:r>
    </w:p>
    <w:p>
      <w:pPr>
        <w:numPr>
          <w:ilvl w:val="0"/>
          <w:numId w:val="1007"/>
        </w:numPr>
        <w:pStyle w:val="Compact"/>
      </w:pPr>
      <w:r>
        <w:t xml:space="preserve">Использую команду man для просмотра описания следующих команд: cd - перемещение по файловой системе, pwd - отображает полный путь до каталога, mkdir - создаёт каталоги, rmdir - удаляет каталоги, rm - удаляет файлы и каталоги.(рис. fig. 11)(рис. fig. 12)(рис. fig. 13)(рис. fig. 14)(рис. fig. 15)</w:t>
      </w:r>
    </w:p>
    <w:p>
      <w:pPr>
        <w:pStyle w:val="CaptionedFigure"/>
      </w:pPr>
      <w:bookmarkStart w:id="65" w:name="fig:011"/>
      <w:r>
        <w:drawing>
          <wp:inline>
            <wp:extent cx="5334000" cy="4071323"/>
            <wp:effectExtent b="0" l="0" r="0" t="0"/>
            <wp:docPr descr="Рис. 11: Начало списка опций команды cd" title="" id="63" name="Picture"/>
            <a:graphic>
              <a:graphicData uri="http://schemas.openxmlformats.org/drawingml/2006/picture">
                <pic:pic>
                  <pic:nvPicPr>
                    <pic:cNvPr descr="image/Arkh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Начало списка опций команды cd</w:t>
      </w:r>
    </w:p>
    <w:p>
      <w:pPr>
        <w:pStyle w:val="CaptionedFigure"/>
      </w:pPr>
      <w:bookmarkStart w:id="69" w:name="fig:012"/>
      <w:r>
        <w:drawing>
          <wp:inline>
            <wp:extent cx="5334000" cy="4354616"/>
            <wp:effectExtent b="0" l="0" r="0" t="0"/>
            <wp:docPr descr="Рис. 12: Начало списка опций команды pwd" title="" id="67" name="Picture"/>
            <a:graphic>
              <a:graphicData uri="http://schemas.openxmlformats.org/drawingml/2006/picture">
                <pic:pic>
                  <pic:nvPicPr>
                    <pic:cNvPr descr="image/Arkh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4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Начало списка опций команды pwd</w:t>
      </w:r>
    </w:p>
    <w:p>
      <w:pPr>
        <w:pStyle w:val="CaptionedFigure"/>
      </w:pPr>
      <w:bookmarkStart w:id="73" w:name="fig:013"/>
      <w:r>
        <w:drawing>
          <wp:inline>
            <wp:extent cx="5334000" cy="4356100"/>
            <wp:effectExtent b="0" l="0" r="0" t="0"/>
            <wp:docPr descr="Рис. 13: Начало списка опций команды mkdir" title="" id="71" name="Picture"/>
            <a:graphic>
              <a:graphicData uri="http://schemas.openxmlformats.org/drawingml/2006/picture">
                <pic:pic>
                  <pic:nvPicPr>
                    <pic:cNvPr descr="image/Arkh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Начало списка опций команды mkdir</w:t>
      </w:r>
    </w:p>
    <w:p>
      <w:pPr>
        <w:pStyle w:val="CaptionedFigure"/>
      </w:pPr>
      <w:bookmarkStart w:id="77" w:name="fig:014"/>
      <w:r>
        <w:drawing>
          <wp:inline>
            <wp:extent cx="5334000" cy="4349509"/>
            <wp:effectExtent b="0" l="0" r="0" t="0"/>
            <wp:docPr descr="Рис. 14: Начало списка опций команды rmdir" title="" id="75" name="Picture"/>
            <a:graphic>
              <a:graphicData uri="http://schemas.openxmlformats.org/drawingml/2006/picture">
                <pic:pic>
                  <pic:nvPicPr>
                    <pic:cNvPr descr="image/Arkh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Начало списка опций команды rmdir</w:t>
      </w:r>
    </w:p>
    <w:p>
      <w:pPr>
        <w:pStyle w:val="CaptionedFigure"/>
      </w:pPr>
      <w:bookmarkStart w:id="81" w:name="fig:015"/>
      <w:r>
        <w:drawing>
          <wp:inline>
            <wp:extent cx="5334000" cy="4349509"/>
            <wp:effectExtent b="0" l="0" r="0" t="0"/>
            <wp:docPr descr="Рис. 15: Начало списка опций команды rm" title="" id="79" name="Picture"/>
            <a:graphic>
              <a:graphicData uri="http://schemas.openxmlformats.org/drawingml/2006/picture">
                <pic:pic>
                  <pic:nvPicPr>
                    <pic:cNvPr descr="image/Arkh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Начало списка опций команды rm</w:t>
      </w:r>
    </w:p>
    <w:p>
      <w:pPr>
        <w:numPr>
          <w:ilvl w:val="0"/>
          <w:numId w:val="1008"/>
        </w:numPr>
        <w:pStyle w:val="Compact"/>
      </w:pPr>
      <w:r>
        <w:t xml:space="preserve">Используя информацию, полученную при помощи команды history, выполн исполнение команды из буфера команд.(рис. fig. 16)</w:t>
      </w:r>
    </w:p>
    <w:p>
      <w:pPr>
        <w:pStyle w:val="CaptionedFigure"/>
      </w:pPr>
      <w:bookmarkStart w:id="85" w:name="fig:016"/>
      <w:r>
        <w:drawing>
          <wp:inline>
            <wp:extent cx="5334000" cy="1861638"/>
            <wp:effectExtent b="0" l="0" r="0" t="0"/>
            <wp:docPr descr="Рис. 16: Использование команды history" title="" id="83" name="Picture"/>
            <a:graphic>
              <a:graphicData uri="http://schemas.openxmlformats.org/drawingml/2006/picture">
                <pic:pic>
                  <pic:nvPicPr>
                    <pic:cNvPr descr="image/Arkh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Использование команды history</w:t>
      </w:r>
    </w:p>
    <w:bookmarkEnd w:id="86"/>
    <w:bookmarkStart w:id="8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Что такое командная строка? Терминал Linux предоставляет интерфейс, в котором можно вводить команды и видеть результат, напечатанный в виде текста. Можно использовать терминал для выполнения таких задач, как перемещение файлов или навигация по каталогу, без использования графического интерфейса.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 При помощи команды pwd.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 ls -F.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отобразить информацию о скрытых файлах? Приведите примеры. Для того, чтобы отобразить имена скрытых файлов, необходимо использовать команду ls с опцией a.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 rmdir и rm.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numPr>
          <w:ilvl w:val="0"/>
          <w:numId w:val="1009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 С помощью команды history.</w:t>
      </w:r>
    </w:p>
    <w:p>
      <w:pPr>
        <w:numPr>
          <w:ilvl w:val="0"/>
          <w:numId w:val="1009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09"/>
        </w:numPr>
        <w:pStyle w:val="Compact"/>
      </w:pPr>
      <w:r>
        <w:t xml:space="preserve">Дайте определение и приведите примера символов экранирования. Экранирование символов — замена в тексте управляющих символов на соответствующие текстовые подстановки.</w:t>
      </w:r>
    </w:p>
    <w:p>
      <w:pPr>
        <w:numPr>
          <w:ilvl w:val="0"/>
          <w:numId w:val="1009"/>
        </w:numPr>
        <w:pStyle w:val="Compact"/>
      </w:pPr>
      <w:r>
        <w:t xml:space="preserve">Охарактеризуйте вывод информации на экран после выполнения команды ls с опцией l. 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 Относительный путь представляет собой путь по отношению к текущему рабочему каталогу пользователя или активных приложений.</w:t>
      </w:r>
    </w:p>
    <w:p>
      <w:pPr>
        <w:numPr>
          <w:ilvl w:val="0"/>
          <w:numId w:val="1009"/>
        </w:numPr>
        <w:pStyle w:val="Compact"/>
      </w:pPr>
      <w:r>
        <w:t xml:space="preserve">Как получить информацию об интересующей вас команде? При помощи команды man.</w:t>
      </w:r>
    </w:p>
    <w:p>
      <w:pPr>
        <w:numPr>
          <w:ilvl w:val="0"/>
          <w:numId w:val="1009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 Tab.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практические навыки взаимодействия пользователя с системой посредством командной строки.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4</dc:title>
  <dc:creator>Скандарова Полиина Юрьевна</dc:creator>
  <dc:language>ru-RU</dc:language>
  <cp:keywords/>
  <dcterms:created xsi:type="dcterms:W3CDTF">2023-02-24T11:43:26Z</dcterms:created>
  <dcterms:modified xsi:type="dcterms:W3CDTF">2023-02-24T11:43:26Z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