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F2C5" w14:textId="7356C9AA" w:rsidR="00955870" w:rsidRDefault="00955870" w:rsidP="00955870">
      <w:r>
        <w:rPr>
          <w:rFonts w:hint="eastAsia"/>
        </w:rPr>
        <w:t>用开尔文测量低电阻引用的是什么测量方法</w:t>
      </w:r>
      <w:r w:rsidRPr="00955870">
        <w:t>四端引线法</w:t>
      </w:r>
    </w:p>
    <w:p w14:paraId="42454702" w14:textId="4973301E" w:rsidR="00955870" w:rsidRPr="00955870" w:rsidRDefault="00955870" w:rsidP="00955870">
      <w:r>
        <w:rPr>
          <w:rFonts w:hint="eastAsia"/>
        </w:rPr>
        <w:t>在测量金属棒的电阻率中，单次测量量有</w:t>
      </w:r>
      <w:r w:rsidRPr="00955870">
        <w:t>长度L</w:t>
      </w:r>
    </w:p>
    <w:p w14:paraId="76C1F097" w14:textId="78335603" w:rsidR="00955870" w:rsidRDefault="00955870" w:rsidP="00955870">
      <w:r>
        <w:rPr>
          <w:rFonts w:hint="eastAsia"/>
        </w:rPr>
        <w:t>标准电阻</w:t>
      </w:r>
      <w:r>
        <w:t>RN可估读到（</w:t>
      </w:r>
      <w:r w:rsidR="001C6200">
        <w:rPr>
          <w:rFonts w:hint="eastAsia"/>
        </w:rPr>
        <w:t>小数点后五位</w:t>
      </w:r>
      <w:r>
        <w:t>）</w:t>
      </w:r>
    </w:p>
    <w:p w14:paraId="0937BB08" w14:textId="5E054740" w:rsidR="00955870" w:rsidRDefault="00955870" w:rsidP="00955870">
      <w:r>
        <w:rPr>
          <w:rFonts w:hint="eastAsia"/>
        </w:rPr>
        <w:t>在实验的过程中，连接电路前需要确保（</w:t>
      </w:r>
      <w:r w:rsidR="002513D7">
        <w:rPr>
          <w:rFonts w:hint="eastAsia"/>
        </w:rPr>
        <w:t>仪器</w:t>
      </w:r>
      <w:r>
        <w:rPr>
          <w:rFonts w:hint="eastAsia"/>
        </w:rPr>
        <w:t>）</w:t>
      </w:r>
    </w:p>
    <w:p w14:paraId="7C45DB59" w14:textId="64D73A97" w:rsidR="00923D9B" w:rsidRDefault="00955870" w:rsidP="00955870">
      <w:r>
        <w:rPr>
          <w:rFonts w:hint="eastAsia"/>
        </w:rPr>
        <w:t>在双臂电桥测量低电阻实验中，电桥达到平衡状态，读取待测电阻阻值时，检流计的档位在哪一个档位。</w:t>
      </w:r>
      <w:r w:rsidR="00C46F4E">
        <w:rPr>
          <w:rFonts w:hint="eastAsia"/>
        </w:rPr>
        <w:t>3</w:t>
      </w:r>
      <w:r w:rsidR="00C46F4E">
        <w:t>0</w:t>
      </w:r>
      <w:r w:rsidR="00C46F4E">
        <w:rPr>
          <w:rFonts w:hint="eastAsia"/>
        </w:rPr>
        <w:t>μV</w:t>
      </w:r>
    </w:p>
    <w:p w14:paraId="2FEF9C95" w14:textId="274343BF" w:rsidR="00C46F4E" w:rsidRDefault="00C46F4E" w:rsidP="00955870">
      <w:r>
        <w:rPr>
          <w:rFonts w:hint="eastAsia"/>
        </w:rPr>
        <w:t>实验完成后关闭电源整理仪器</w:t>
      </w:r>
    </w:p>
    <w:p w14:paraId="5A8ACD74" w14:textId="652C58A6" w:rsidR="00C46F4E" w:rsidRDefault="00C46F4E" w:rsidP="00955870">
      <w:r>
        <w:rPr>
          <w:rFonts w:hint="eastAsia"/>
        </w:rPr>
        <w:t>双臂电桥平衡时的条件（1）有两条</w:t>
      </w:r>
      <w:r w:rsidR="00D25F8E">
        <w:rPr>
          <w:rFonts w:hint="eastAsia"/>
        </w:rPr>
        <w:t>比率臂（2）用于测量低电阻</w:t>
      </w:r>
    </w:p>
    <w:p w14:paraId="4CBDC91B" w14:textId="4BA42E72" w:rsidR="00D25F8E" w:rsidRDefault="00D25F8E" w:rsidP="00955870">
      <w:r>
        <w:rPr>
          <w:rFonts w:hint="eastAsia"/>
        </w:rPr>
        <w:t>在测量不同长度金属棒电阻值时，要求R1/</w:t>
      </w:r>
      <w:r>
        <w:t>R3=0.1</w:t>
      </w:r>
    </w:p>
    <w:p w14:paraId="7496BA9B" w14:textId="6D458CC5" w:rsidR="00D25F8E" w:rsidRDefault="00D25F8E" w:rsidP="00955870">
      <w:r>
        <w:rPr>
          <w:rFonts w:hint="eastAsia"/>
        </w:rPr>
        <w:t>外径千分尺极限误差是0</w:t>
      </w:r>
      <w:r>
        <w:t>.01</w:t>
      </w:r>
      <w:r>
        <w:rPr>
          <w:rFonts w:hint="eastAsia"/>
        </w:rPr>
        <w:t>mm</w:t>
      </w:r>
    </w:p>
    <w:p w14:paraId="20364A52" w14:textId="477CDAFC" w:rsidR="00D25F8E" w:rsidRDefault="00D25F8E" w:rsidP="00955870">
      <w:r>
        <w:rPr>
          <w:rFonts w:hint="eastAsia"/>
        </w:rPr>
        <w:t>在双臂电桥实验中，待测电阻阻值在以下哪个范围小于1Ω</w:t>
      </w:r>
    </w:p>
    <w:p w14:paraId="1BE9E139" w14:textId="5EECB703" w:rsidR="00D25F8E" w:rsidRDefault="00D25F8E" w:rsidP="00955870">
      <w:r>
        <w:rPr>
          <w:rFonts w:hint="eastAsia"/>
        </w:rPr>
        <w:t xml:space="preserve">下列哪个阻值的待测电阻需要使用双臂电桥来测量 </w:t>
      </w:r>
      <w:r>
        <w:t>0.001</w:t>
      </w:r>
    </w:p>
    <w:p w14:paraId="3A35D9EA" w14:textId="019965CA" w:rsidR="006D4F06" w:rsidRDefault="006D4F06" w:rsidP="00955870">
      <w:r>
        <w:rPr>
          <w:rFonts w:hint="eastAsia"/>
        </w:rPr>
        <w:t>双臂电桥平衡条件R1=R2</w:t>
      </w:r>
      <w:r>
        <w:t xml:space="preserve"> </w:t>
      </w:r>
      <w:r>
        <w:rPr>
          <w:rFonts w:hint="eastAsia"/>
        </w:rPr>
        <w:t>R</w:t>
      </w:r>
      <w:r>
        <w:t>3=R4</w:t>
      </w:r>
    </w:p>
    <w:p w14:paraId="74E2A788" w14:textId="6CACE1C5" w:rsidR="006D4F06" w:rsidRDefault="006D4F06" w:rsidP="00955870">
      <w:r>
        <w:rPr>
          <w:rFonts w:hint="eastAsia"/>
        </w:rPr>
        <w:t>在开尔文电桥测量低电阻实验中，设置粗调、细调按钮作用是，保护检流计，便于把电桥调到平衡</w:t>
      </w:r>
    </w:p>
    <w:p w14:paraId="3F5E27DF" w14:textId="558507C4" w:rsidR="006D4F06" w:rsidRDefault="006D4F06" w:rsidP="00955870">
      <w:r>
        <w:rPr>
          <w:rFonts w:hint="eastAsia"/>
        </w:rPr>
        <w:t>不属于双臂电桥所用测量工具游标卡尺</w:t>
      </w:r>
    </w:p>
    <w:p w14:paraId="6B87CCBB" w14:textId="6DECDE57" w:rsidR="00507399" w:rsidRPr="00507399" w:rsidRDefault="00507399" w:rsidP="00955870">
      <w:pPr>
        <w:rPr>
          <w:rFonts w:hint="eastAsia"/>
        </w:rPr>
      </w:pPr>
      <w:r>
        <w:rPr>
          <w:rFonts w:hint="eastAsia"/>
        </w:rPr>
        <w:t>待测电阻RX属于间接测量量、单次测量量</w:t>
      </w:r>
    </w:p>
    <w:sectPr w:rsidR="00507399" w:rsidRPr="00507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1D"/>
    <w:rsid w:val="00082D62"/>
    <w:rsid w:val="00135981"/>
    <w:rsid w:val="001C6200"/>
    <w:rsid w:val="002513D7"/>
    <w:rsid w:val="003D203F"/>
    <w:rsid w:val="00484B66"/>
    <w:rsid w:val="00507399"/>
    <w:rsid w:val="006D4F06"/>
    <w:rsid w:val="00923D9B"/>
    <w:rsid w:val="00955870"/>
    <w:rsid w:val="00C46F4E"/>
    <w:rsid w:val="00D25F8E"/>
    <w:rsid w:val="00E621D1"/>
    <w:rsid w:val="00FC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FD73"/>
  <w15:chartTrackingRefBased/>
  <w15:docId w15:val="{E0130F28-52FE-4FD4-B2AF-1F1AD4B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胤航</dc:creator>
  <cp:keywords/>
  <dc:description/>
  <cp:lastModifiedBy>刘 胤航</cp:lastModifiedBy>
  <cp:revision>4</cp:revision>
  <dcterms:created xsi:type="dcterms:W3CDTF">2022-10-03T10:32:00Z</dcterms:created>
  <dcterms:modified xsi:type="dcterms:W3CDTF">2022-10-03T12:03:00Z</dcterms:modified>
</cp:coreProperties>
</file>