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C2D7" w14:textId="35925B77" w:rsidR="000B7E46" w:rsidRDefault="00BF49C6" w:rsidP="000B7E46">
      <w:r>
        <w:rPr>
          <w:rFonts w:hint="eastAsia"/>
        </w:rPr>
        <w:t>1、</w:t>
      </w:r>
      <w:r w:rsidR="000B7E46">
        <w:rPr>
          <w:rFonts w:hint="eastAsia"/>
        </w:rPr>
        <w:t>下图是测微目镜视场中看到的情形，红线代表钢丝下部的金属圆柱平面反射过来的横线</w:t>
      </w:r>
      <w:r>
        <w:t>2</w:t>
      </w:r>
      <w:r>
        <w:rPr>
          <w:rFonts w:hint="eastAsia"/>
        </w:rPr>
        <w:t>、</w:t>
      </w:r>
      <w:r w:rsidR="000B7E46">
        <w:rPr>
          <w:rFonts w:hint="eastAsia"/>
        </w:rPr>
        <w:t>你认为应调到下列图（</w:t>
      </w:r>
      <w:r w:rsidR="000B7E46">
        <w:t xml:space="preserve">    ）所示的状态即可读数</w:t>
      </w:r>
      <w:r w:rsidR="000B7E46">
        <w:tab/>
        <w:t>B. B图</w:t>
      </w:r>
    </w:p>
    <w:p w14:paraId="20418773" w14:textId="04A69175" w:rsidR="000B7E46" w:rsidRDefault="00BF49C6" w:rsidP="000B7E46">
      <w:r>
        <w:t>3</w:t>
      </w:r>
      <w:r>
        <w:rPr>
          <w:rFonts w:hint="eastAsia"/>
        </w:rPr>
        <w:t>、</w:t>
      </w:r>
      <w:r w:rsidR="000B7E46">
        <w:rPr>
          <w:rFonts w:hint="eastAsia"/>
        </w:rPr>
        <w:t>金属杨氏模量测量实验中，在调节好读数显微镜的目镜后，再将镜筒对准选悬挂在钢丝下部的金属圆柱平面中部寻找从圆柱平面反射过来的（</w:t>
      </w:r>
      <w:r w:rsidR="000B7E46">
        <w:t xml:space="preserve">   ）</w:t>
      </w:r>
      <w:r w:rsidR="000B7E46">
        <w:tab/>
        <w:t>A. 横线</w:t>
      </w:r>
    </w:p>
    <w:p w14:paraId="0CF61C59" w14:textId="6A92B52E" w:rsidR="000B7E46" w:rsidRDefault="00BF49C6" w:rsidP="000B7E46">
      <w:r>
        <w:t>4</w:t>
      </w:r>
      <w:r>
        <w:rPr>
          <w:rFonts w:hint="eastAsia"/>
        </w:rPr>
        <w:t>、</w:t>
      </w:r>
      <w:r w:rsidR="000B7E46">
        <w:rPr>
          <w:rFonts w:hint="eastAsia"/>
        </w:rPr>
        <w:t>金属杨氏模量测量实验中，转动读数显微镜的目镜的调节工作结束后，视场中可看到清晰的（</w:t>
      </w:r>
      <w:r w:rsidR="000B7E46">
        <w:t xml:space="preserve">     ）</w:t>
      </w:r>
      <w:r w:rsidR="000B7E46">
        <w:tab/>
        <w:t>C.主尺和十字叉丝像</w:t>
      </w:r>
    </w:p>
    <w:p w14:paraId="49B88DC5" w14:textId="48239928" w:rsidR="00BF49C6" w:rsidRDefault="00BF49C6" w:rsidP="000B7E46">
      <w:r>
        <w:rPr>
          <w:rFonts w:hint="eastAsia"/>
        </w:rPr>
        <w:t>5、</w:t>
      </w:r>
      <w:r w:rsidR="000B7E46">
        <w:rPr>
          <w:rFonts w:hint="eastAsia"/>
        </w:rPr>
        <w:t>金属杨氏模量的测量实验中，我们对杨氏模量所采用的测量方法是（</w:t>
      </w:r>
      <w:r w:rsidR="000B7E46">
        <w:t xml:space="preserve">   ）。A. 拉伸法</w:t>
      </w:r>
    </w:p>
    <w:p w14:paraId="59CF9740" w14:textId="4DA42170" w:rsidR="00923D9B" w:rsidRDefault="00BF49C6" w:rsidP="000B7E46">
      <w:r>
        <w:rPr>
          <w:rFonts w:hint="eastAsia"/>
        </w:rPr>
        <w:t>6、</w:t>
      </w:r>
      <w:r w:rsidR="000B7E46">
        <w:rPr>
          <w:rFonts w:hint="eastAsia"/>
        </w:rPr>
        <w:t>金属杨氏模量测量实验中，测量前需要对读数显微镜系统进行调节。若想在视场中看到清晰的十字叉丝（分划板），则应（</w:t>
      </w:r>
      <w:r w:rsidR="000B7E46">
        <w:t xml:space="preserve">  ）</w:t>
      </w:r>
      <w:r w:rsidR="000B7E46">
        <w:tab/>
        <w:t>C.转动读数显微镜的目镜</w:t>
      </w:r>
    </w:p>
    <w:p w14:paraId="26C53D3A" w14:textId="77777777" w:rsidR="00BF49C6" w:rsidRDefault="00BF49C6" w:rsidP="00BF49C6">
      <w:r>
        <w:t>7</w:t>
      </w:r>
      <w:r>
        <w:rPr>
          <w:rFonts w:hint="eastAsia"/>
        </w:rPr>
        <w:t>、</w:t>
      </w:r>
      <w:r w:rsidRPr="00BF49C6">
        <w:rPr>
          <w:rFonts w:hint="eastAsia"/>
        </w:rPr>
        <w:t>将被测物放入螺旋测微计的测杆与测砧之间，然</w:t>
      </w:r>
      <w:r w:rsidRPr="00BF49C6">
        <w:t xml:space="preserve"> 后转动()直到棘轮()即可。(2分)B.微调旋钮，发出“卡卡卡”的声音</w:t>
      </w:r>
    </w:p>
    <w:p w14:paraId="589B7D59" w14:textId="33E6A007" w:rsidR="00BF49C6" w:rsidRDefault="00BF49C6" w:rsidP="00BF49C6">
      <w:r>
        <w:t>8</w:t>
      </w:r>
      <w:r>
        <w:rPr>
          <w:rFonts w:hint="eastAsia"/>
        </w:rPr>
        <w:t>、金属杨氏模量的测量实验中，以下哪个选项中包含了实验中所用的主要实验仪器</w:t>
      </w:r>
      <w:r>
        <w:t>()(2分)</w:t>
      </w:r>
    </w:p>
    <w:p w14:paraId="2AA34ADF" w14:textId="7205C86B" w:rsidR="00BF49C6" w:rsidRDefault="00BF49C6" w:rsidP="00BF49C6">
      <w:r>
        <w:t>D.杨氏模量测量仪、螺旋测微器、钢卷尺、读数显微镜装置等</w:t>
      </w:r>
    </w:p>
    <w:p w14:paraId="628E3A23" w14:textId="430D0CA1" w:rsidR="00BF49C6" w:rsidRDefault="00BF49C6" w:rsidP="00BF49C6">
      <w:r>
        <w:t>9</w:t>
      </w:r>
      <w:r>
        <w:rPr>
          <w:rFonts w:hint="eastAsia"/>
        </w:rPr>
        <w:t>、</w:t>
      </w:r>
      <w:r>
        <w:t>读数显微镜的鼓轮上每一对应读数和可估读到 位数分别为()。(2分)C.0.01mm0.001mm</w:t>
      </w:r>
    </w:p>
    <w:p w14:paraId="66AA6105" w14:textId="0FA4D290" w:rsidR="00BF49C6" w:rsidRDefault="00BF49C6" w:rsidP="00BF49C6">
      <w:r>
        <w:rPr>
          <w:rFonts w:hint="eastAsia"/>
        </w:rPr>
        <w:t>1</w:t>
      </w:r>
      <w:r>
        <w:t>0</w:t>
      </w:r>
      <w:r>
        <w:rPr>
          <w:rFonts w:hint="eastAsia"/>
        </w:rPr>
        <w:t>、</w:t>
      </w:r>
      <w:r w:rsidRPr="00BF49C6">
        <w:rPr>
          <w:rFonts w:hint="eastAsia"/>
        </w:rPr>
        <w:t>金属杨氏模量的测量实验中，我们对金属丝的形变量的测量方法是</w:t>
      </w:r>
      <w:r w:rsidRPr="00BF49C6">
        <w:t>()</w:t>
      </w:r>
      <w:r>
        <w:rPr>
          <w:rFonts w:hint="eastAsia"/>
        </w:rPr>
        <w:t>B读书显微镜法</w:t>
      </w:r>
    </w:p>
    <w:p w14:paraId="784E9469" w14:textId="6659D305" w:rsidR="00BF49C6" w:rsidRDefault="00BF49C6" w:rsidP="00BF49C6">
      <w:r>
        <w:rPr>
          <w:rFonts w:hint="eastAsia"/>
        </w:rPr>
        <w:t>1</w:t>
      </w:r>
      <w:r>
        <w:t>1</w:t>
      </w:r>
      <w:r>
        <w:rPr>
          <w:rFonts w:hint="eastAsia"/>
        </w:rPr>
        <w:t>、</w:t>
      </w:r>
      <w:r>
        <w:t xml:space="preserve">金属杨氏模量测量实验中，加减砝 </w:t>
      </w:r>
      <w:r>
        <w:rPr>
          <w:rFonts w:hint="eastAsia"/>
        </w:rPr>
        <w:t>码时，要轻拿轻放以免钢丝摆动</w:t>
      </w:r>
      <w:r>
        <w:t>;同时，为防止因受力不均而使砝码掉落，应注意各砝码的槽口应()(4分)B.相互错开</w:t>
      </w:r>
    </w:p>
    <w:p w14:paraId="412EA62B" w14:textId="629BF547" w:rsidR="00BF49C6" w:rsidRDefault="00BF49C6" w:rsidP="00BF49C6">
      <w:r>
        <w:t>12</w:t>
      </w:r>
      <w:r>
        <w:rPr>
          <w:rFonts w:hint="eastAsia"/>
        </w:rPr>
        <w:t>、</w:t>
      </w:r>
      <w:r>
        <w:t>金属杨氏模量的测量实验中，根据实验原理 若想计算出杨氏模量，需要测量的以下的物理量中，不是我们通过实验直接测量的物理量为()C.金属丝的伸长量</w:t>
      </w:r>
    </w:p>
    <w:p w14:paraId="141D812F" w14:textId="60E0765F" w:rsidR="00BF49C6" w:rsidRDefault="00BF49C6" w:rsidP="00BF49C6">
      <w:r>
        <w:rPr>
          <w:rFonts w:hint="eastAsia"/>
        </w:rPr>
        <w:t>1</w:t>
      </w:r>
      <w:r>
        <w:t>3</w:t>
      </w:r>
      <w:r>
        <w:rPr>
          <w:rFonts w:hint="eastAsia"/>
        </w:rPr>
        <w:t>、金属杨氏模量测量实验中，待测的物理量有金</w:t>
      </w:r>
      <w:r>
        <w:t xml:space="preserve"> </w:t>
      </w:r>
      <w:r>
        <w:rPr>
          <w:rFonts w:hint="eastAsia"/>
        </w:rPr>
        <w:t>属丝受到的外力、金属丝的长度、金属丝的直径和金属丝的杨氏模量，其中属于间接测量的是</w:t>
      </w:r>
      <w:r>
        <w:t>()(4分)A.金属丝的杨氏模量</w:t>
      </w:r>
    </w:p>
    <w:p w14:paraId="5EA3C336" w14:textId="7B9038CA" w:rsidR="00BF49C6" w:rsidRDefault="00BF49C6" w:rsidP="00BF49C6">
      <w:r>
        <w:t>14.</w:t>
      </w:r>
      <w:r>
        <w:rPr>
          <w:rFonts w:hint="eastAsia"/>
        </w:rPr>
        <w:t>、</w:t>
      </w:r>
      <w:r>
        <w:t xml:space="preserve">用读数显微镜测量时，毫米以上的刻度由什么直接 </w:t>
      </w:r>
      <w:r>
        <w:rPr>
          <w:rFonts w:hint="eastAsia"/>
        </w:rPr>
        <w:t>读出</w:t>
      </w:r>
      <w:r>
        <w:t xml:space="preserve">?()(4分)A.主尺 </w:t>
      </w:r>
    </w:p>
    <w:p w14:paraId="1E2A0C7B" w14:textId="616D4F54" w:rsidR="00BF49C6" w:rsidRDefault="00BF49C6" w:rsidP="00BF49C6">
      <w:r>
        <w:t>15</w:t>
      </w:r>
      <w:r>
        <w:rPr>
          <w:rFonts w:hint="eastAsia"/>
        </w:rPr>
        <w:t>、</w:t>
      </w:r>
      <w:r>
        <w:t xml:space="preserve">金属杨氏模量测量实验中，在测量钢丝 </w:t>
      </w:r>
      <w:r>
        <w:rPr>
          <w:rFonts w:hint="eastAsia"/>
        </w:rPr>
        <w:t>的形变量时，先逐次加质量为</w:t>
      </w:r>
      <w:r>
        <w:t>100g砝码，每次调节好等稳定后读取数据:然后再逐次取下砝码，每取下一个砝码后调节好等稳定再读数。总共读取得到()个横线</w:t>
      </w:r>
      <w:r>
        <w:rPr>
          <w:rFonts w:hint="eastAsia"/>
        </w:rPr>
        <w:t>所在位置的数据。</w:t>
      </w:r>
      <w:r>
        <w:t>(4分)</w:t>
      </w:r>
      <w:r w:rsidR="00BE2698">
        <w:t>20</w:t>
      </w:r>
    </w:p>
    <w:p w14:paraId="2D6324E1" w14:textId="011D296A" w:rsidR="00BF49C6" w:rsidRDefault="00BF49C6" w:rsidP="00BF49C6">
      <w:r>
        <w:rPr>
          <w:rFonts w:hint="eastAsia"/>
        </w:rPr>
        <w:t>1</w:t>
      </w:r>
      <w:r>
        <w:t>6</w:t>
      </w:r>
      <w:r>
        <w:rPr>
          <w:rFonts w:hint="eastAsia"/>
        </w:rPr>
        <w:t>、金属杨氏模量测量实验中，按照读数显微镜的视场的观察到待测钢丝下部的小圆柱平面中部的刻线的效果</w:t>
      </w:r>
      <w:r>
        <w:t>(1.观察到刻线的像;2.观察到清晰的刻线像:3.清晰的刻线像与分划板中读书标尺线完全平行;4.消除视差)看，调节步骤应为D.1-2-3-4</w:t>
      </w:r>
    </w:p>
    <w:p w14:paraId="4F8A983D" w14:textId="77777777" w:rsidR="00BF49C6" w:rsidRDefault="00BF49C6" w:rsidP="00BF49C6"/>
    <w:p w14:paraId="19CE48D9" w14:textId="212BD95D" w:rsidR="00BF49C6" w:rsidRDefault="00BF49C6" w:rsidP="00BF49C6">
      <w:r>
        <w:t>17</w:t>
      </w:r>
      <w:r>
        <w:rPr>
          <w:rFonts w:hint="eastAsia"/>
        </w:rPr>
        <w:t>、金属杨氏模量测量实验中，测量需对读数显微镜系统进行调节。若想在视场中看到清晰的十字叉丝</w:t>
      </w:r>
      <w:r>
        <w:t>(分划板)，则应()(4分)C.转动读数显微镜的目镜</w:t>
      </w:r>
    </w:p>
    <w:p w14:paraId="28AEA123" w14:textId="0B7E1610" w:rsidR="00BF49C6" w:rsidRDefault="00BF49C6" w:rsidP="00BF49C6">
      <w:r>
        <w:rPr>
          <w:rFonts w:hint="eastAsia"/>
        </w:rPr>
        <w:t>1</w:t>
      </w:r>
      <w:r>
        <w:t>8</w:t>
      </w:r>
      <w:r>
        <w:rPr>
          <w:rFonts w:hint="eastAsia"/>
        </w:rPr>
        <w:t>、</w:t>
      </w:r>
      <w:r>
        <w:t>金属杨氏模量测量实验中，在调节</w:t>
      </w:r>
      <w:r>
        <w:tab/>
      </w:r>
      <w:r>
        <w:rPr>
          <w:rFonts w:hint="eastAsia"/>
        </w:rPr>
        <w:t>好读数显微镜的目镜后，再将镜筒对准选悬挂在钢丝下部的金属圆柱平面中部寻找从圆柱平面反射过来的</w:t>
      </w:r>
      <w:r>
        <w:t>()(4分)A.横线</w:t>
      </w:r>
    </w:p>
    <w:p w14:paraId="7E03E038" w14:textId="57D75E98" w:rsidR="00BF49C6" w:rsidRDefault="00BF49C6" w:rsidP="00BF49C6">
      <w:r>
        <w:t>19</w:t>
      </w:r>
      <w:r>
        <w:rPr>
          <w:rFonts w:hint="eastAsia"/>
        </w:rPr>
        <w:t>、</w:t>
      </w:r>
      <w:r>
        <w:t>金属杨氏模量的测量实验中，当在砝码盘上加砝码时金属丝被拉长，同时观察到视场内的十字叉丝像移动方向为()(4分)D.向上</w:t>
      </w:r>
    </w:p>
    <w:p w14:paraId="6249B90B" w14:textId="3A7C8F03" w:rsidR="00BF49C6" w:rsidRDefault="00BF49C6" w:rsidP="00BF49C6">
      <w:r>
        <w:t>20</w:t>
      </w:r>
      <w:r>
        <w:rPr>
          <w:rFonts w:hint="eastAsia"/>
        </w:rPr>
        <w:t>、</w:t>
      </w:r>
      <w:r>
        <w:t>金属杨氏模量测量实验中，为了使</w:t>
      </w:r>
      <w:r>
        <w:tab/>
      </w:r>
    </w:p>
    <w:p w14:paraId="4246F4AF" w14:textId="60F20BB2" w:rsidR="00BF49C6" w:rsidRDefault="00BF49C6" w:rsidP="00BF49C6">
      <w:r>
        <w:rPr>
          <w:rFonts w:hint="eastAsia"/>
        </w:rPr>
        <w:t>得金属丝下端的金属小圆柱与钳形平台无摩擦地上下自由移动，又能避免发生扭转和摆动现象，以下的哪些调节是必要的</w:t>
      </w:r>
      <w:r>
        <w:t>?():</w:t>
      </w:r>
    </w:p>
    <w:p w14:paraId="3725B7A4" w14:textId="63413480" w:rsidR="00BF49C6" w:rsidRDefault="00BF49C6" w:rsidP="00324F77">
      <w:r>
        <w:t>D以上均必要</w:t>
      </w:r>
      <w:r w:rsidR="00324F77">
        <w:rPr>
          <w:rFonts w:hint="eastAsia"/>
        </w:rPr>
        <w:t>（</w:t>
      </w:r>
      <w:r w:rsidR="00324F77">
        <w:t>A.调节仪器底座螺丝,使底座水平B.旋紧金属丝上端的固定座C.将限位螺钉旋入金属圆柱刻槽中部</w:t>
      </w:r>
      <w:r w:rsidR="00324F77">
        <w:rPr>
          <w:rFonts w:hint="eastAsia"/>
        </w:rPr>
        <w:t>）</w:t>
      </w:r>
    </w:p>
    <w:p w14:paraId="3D02CECB" w14:textId="77777777" w:rsidR="00BF49C6" w:rsidRDefault="00BF49C6" w:rsidP="00BF49C6"/>
    <w:sectPr w:rsidR="00BF49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74"/>
    <w:rsid w:val="00082D62"/>
    <w:rsid w:val="000B7E46"/>
    <w:rsid w:val="00135981"/>
    <w:rsid w:val="00324F77"/>
    <w:rsid w:val="003D203F"/>
    <w:rsid w:val="00484B66"/>
    <w:rsid w:val="00923D9B"/>
    <w:rsid w:val="00BE2698"/>
    <w:rsid w:val="00BF49C6"/>
    <w:rsid w:val="00E621D1"/>
    <w:rsid w:val="00EA3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7320"/>
  <w15:chartTrackingRefBased/>
  <w15:docId w15:val="{7230D2AF-01D0-44FD-A83D-8559DC81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胤航</dc:creator>
  <cp:keywords/>
  <dc:description/>
  <cp:lastModifiedBy>刘 胤航</cp:lastModifiedBy>
  <cp:revision>3</cp:revision>
  <dcterms:created xsi:type="dcterms:W3CDTF">2022-11-07T10:48:00Z</dcterms:created>
  <dcterms:modified xsi:type="dcterms:W3CDTF">2022-12-20T11:13:00Z</dcterms:modified>
</cp:coreProperties>
</file>