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31A4" w14:textId="02E31F87" w:rsidR="00292DD7" w:rsidRPr="008D73C8" w:rsidRDefault="00203E8C">
      <w:pPr>
        <w:pStyle w:val="Title"/>
        <w:spacing w:before="400"/>
        <w:jc w:val="center"/>
        <w:rPr>
          <w:sz w:val="60"/>
          <w:szCs w:val="60"/>
        </w:rPr>
      </w:pPr>
      <w:r w:rsidRPr="00C80623">
        <w:t>Semantic Alignment and Risk Prediction in Software Pull Requests</w:t>
      </w:r>
    </w:p>
    <w:p w14:paraId="7318E58C" w14:textId="598644B2" w:rsidR="00B5730F" w:rsidRDefault="00B5730F" w:rsidP="00B5730F">
      <w:pPr>
        <w:pStyle w:val="Quote"/>
        <w:jc w:val="center"/>
      </w:pPr>
      <w:r>
        <w:t>Project Alias:</w:t>
      </w:r>
    </w:p>
    <w:p w14:paraId="44D54E33" w14:textId="670CDA20" w:rsidR="00292DD7" w:rsidRPr="008D73C8" w:rsidRDefault="008636A6">
      <w:pPr>
        <w:jc w:val="center"/>
        <w:rPr>
          <w:sz w:val="40"/>
          <w:szCs w:val="40"/>
        </w:rPr>
      </w:pPr>
      <w:r>
        <w:rPr>
          <w:b/>
          <w:color w:val="2F5597"/>
          <w:sz w:val="40"/>
          <w:szCs w:val="40"/>
        </w:rPr>
        <w:t xml:space="preserve">PRISM: </w:t>
      </w:r>
      <w:r w:rsidR="00D27B9D" w:rsidRPr="008D73C8">
        <w:rPr>
          <w:b/>
          <w:color w:val="2F5597"/>
          <w:sz w:val="40"/>
          <w:szCs w:val="40"/>
        </w:rPr>
        <w:t>Pull Request Intelligence for Semantic Mapping</w:t>
      </w:r>
    </w:p>
    <w:p w14:paraId="4625CA67" w14:textId="77777777" w:rsidR="00292DD7" w:rsidRPr="008D73C8" w:rsidRDefault="00D27B9D">
      <w:pPr>
        <w:spacing w:before="240"/>
        <w:jc w:val="center"/>
        <w:rPr>
          <w:szCs w:val="24"/>
        </w:rPr>
      </w:pPr>
      <w:r>
        <w:rPr>
          <w:i/>
          <w:szCs w:val="24"/>
        </w:rPr>
        <w:t>An Encoder-Based Framework for Jira–Pull Request Semantic Alignment and Risk Prediction on a Controlled Synthetic Benchmark</w:t>
      </w:r>
    </w:p>
    <w:p w14:paraId="1D7E8A67" w14:textId="77777777" w:rsidR="004F2A41" w:rsidRPr="004F2A41" w:rsidRDefault="004F2A41" w:rsidP="004F2A41">
      <w:pPr>
        <w:spacing w:before="120"/>
        <w:jc w:val="center"/>
        <w:rPr>
          <w:b/>
          <w:sz w:val="28"/>
          <w:szCs w:val="28"/>
        </w:rPr>
      </w:pPr>
      <w:r w:rsidRPr="004F2A41">
        <w:rPr>
          <w:b/>
          <w:sz w:val="28"/>
          <w:szCs w:val="28"/>
        </w:rPr>
        <w:t xml:space="preserve">Course No.: </w:t>
      </w:r>
      <w:r w:rsidRPr="009A17ED">
        <w:rPr>
          <w:bCs/>
          <w:sz w:val="28"/>
          <w:szCs w:val="28"/>
        </w:rPr>
        <w:t>S1-26_SSWTZG628T</w:t>
      </w:r>
    </w:p>
    <w:p w14:paraId="1A9042B9" w14:textId="77777777" w:rsidR="004F2A41" w:rsidRPr="004F2A41" w:rsidRDefault="004F2A41" w:rsidP="004F2A41">
      <w:pPr>
        <w:spacing w:before="120"/>
        <w:jc w:val="center"/>
        <w:rPr>
          <w:b/>
          <w:sz w:val="28"/>
          <w:szCs w:val="28"/>
        </w:rPr>
      </w:pPr>
      <w:r w:rsidRPr="004F2A41">
        <w:rPr>
          <w:b/>
          <w:sz w:val="28"/>
          <w:szCs w:val="28"/>
        </w:rPr>
        <w:t xml:space="preserve">Course Title: </w:t>
      </w:r>
      <w:r w:rsidRPr="009A17ED">
        <w:rPr>
          <w:bCs/>
          <w:sz w:val="28"/>
          <w:szCs w:val="28"/>
        </w:rPr>
        <w:t>Dissertation</w:t>
      </w:r>
    </w:p>
    <w:p w14:paraId="2B5C7A9E" w14:textId="77777777" w:rsidR="004F2A41" w:rsidRPr="004F2A41" w:rsidRDefault="004F2A41" w:rsidP="004F2A41">
      <w:pPr>
        <w:spacing w:before="120"/>
        <w:jc w:val="center"/>
        <w:rPr>
          <w:b/>
          <w:sz w:val="28"/>
          <w:szCs w:val="28"/>
        </w:rPr>
      </w:pPr>
      <w:r w:rsidRPr="004F2A41">
        <w:rPr>
          <w:b/>
          <w:sz w:val="28"/>
          <w:szCs w:val="28"/>
        </w:rPr>
        <w:t>Dissertation Done By:</w:t>
      </w:r>
    </w:p>
    <w:p w14:paraId="15D8B6D9" w14:textId="77777777" w:rsidR="004F2A41" w:rsidRPr="004F2A41" w:rsidRDefault="004F2A41" w:rsidP="004F2A41">
      <w:pPr>
        <w:spacing w:before="120"/>
        <w:jc w:val="center"/>
        <w:rPr>
          <w:b/>
          <w:sz w:val="28"/>
          <w:szCs w:val="28"/>
        </w:rPr>
      </w:pPr>
      <w:r w:rsidRPr="004F2A41">
        <w:rPr>
          <w:b/>
          <w:sz w:val="28"/>
          <w:szCs w:val="28"/>
        </w:rPr>
        <w:t xml:space="preserve">Student Name: </w:t>
      </w:r>
      <w:r w:rsidRPr="009A17ED">
        <w:rPr>
          <w:bCs/>
          <w:sz w:val="28"/>
          <w:szCs w:val="28"/>
        </w:rPr>
        <w:t>Bhagyashri Kiran Bhat</w:t>
      </w:r>
    </w:p>
    <w:p w14:paraId="36D89D5D" w14:textId="35EB6632" w:rsidR="00292DD7" w:rsidRPr="00A11900" w:rsidRDefault="004F2A41" w:rsidP="004F2A41">
      <w:pPr>
        <w:spacing w:before="120"/>
        <w:jc w:val="center"/>
        <w:rPr>
          <w:sz w:val="28"/>
          <w:szCs w:val="28"/>
        </w:rPr>
      </w:pPr>
      <w:r w:rsidRPr="004F2A41">
        <w:rPr>
          <w:b/>
          <w:sz w:val="28"/>
          <w:szCs w:val="28"/>
        </w:rPr>
        <w:t xml:space="preserve">BITS ID: </w:t>
      </w:r>
      <w:r w:rsidRPr="009A17ED">
        <w:rPr>
          <w:bCs/>
          <w:sz w:val="28"/>
          <w:szCs w:val="28"/>
        </w:rPr>
        <w:t>2022wc15160</w:t>
      </w:r>
    </w:p>
    <w:p w14:paraId="2F19D59F" w14:textId="17F0006C" w:rsidR="00292DD7" w:rsidRPr="00A11900" w:rsidRDefault="00D27B9D">
      <w:pPr>
        <w:spacing w:before="120"/>
        <w:jc w:val="center"/>
        <w:rPr>
          <w:sz w:val="28"/>
          <w:szCs w:val="28"/>
        </w:rPr>
      </w:pPr>
      <w:r w:rsidRPr="00A11900">
        <w:rPr>
          <w:b/>
          <w:sz w:val="28"/>
          <w:szCs w:val="28"/>
        </w:rPr>
        <w:t xml:space="preserve">Degree Program: </w:t>
      </w:r>
      <w:r w:rsidR="007859A2" w:rsidRPr="007859A2">
        <w:rPr>
          <w:sz w:val="28"/>
          <w:szCs w:val="28"/>
        </w:rPr>
        <w:t>MTech - Integrated Software Systems - WIPRO TECHNOLOGIES (WASE)</w:t>
      </w:r>
    </w:p>
    <w:p w14:paraId="0D2510A1" w14:textId="3B0D79D6" w:rsidR="00292DD7" w:rsidRPr="00A11900" w:rsidRDefault="00D27B9D">
      <w:pPr>
        <w:spacing w:before="120"/>
        <w:jc w:val="center"/>
        <w:rPr>
          <w:sz w:val="28"/>
          <w:szCs w:val="28"/>
        </w:rPr>
      </w:pPr>
      <w:r>
        <w:rPr>
          <w:b/>
          <w:sz w:val="28"/>
          <w:szCs w:val="28"/>
        </w:rPr>
        <w:t xml:space="preserve">Research Area: </w:t>
      </w:r>
      <w:r w:rsidR="001E5C7B" w:rsidRPr="001B1297">
        <w:rPr>
          <w:bCs/>
          <w:sz w:val="28"/>
          <w:szCs w:val="28"/>
        </w:rPr>
        <w:t>Machine Learning</w:t>
      </w:r>
    </w:p>
    <w:p w14:paraId="61FB9820" w14:textId="20BF6BCF" w:rsidR="00292DD7" w:rsidRDefault="00D27B9D">
      <w:pPr>
        <w:spacing w:before="120"/>
        <w:jc w:val="center"/>
        <w:rPr>
          <w:sz w:val="28"/>
          <w:szCs w:val="28"/>
        </w:rPr>
      </w:pPr>
      <w:r w:rsidRPr="00A11900">
        <w:rPr>
          <w:b/>
          <w:sz w:val="28"/>
          <w:szCs w:val="28"/>
        </w:rPr>
        <w:t xml:space="preserve">Project carried out at: </w:t>
      </w:r>
      <w:r w:rsidR="00952638">
        <w:rPr>
          <w:sz w:val="28"/>
          <w:szCs w:val="28"/>
        </w:rPr>
        <w:t>Wipro</w:t>
      </w:r>
      <w:r w:rsidRPr="00A11900">
        <w:rPr>
          <w:sz w:val="28"/>
          <w:szCs w:val="28"/>
        </w:rPr>
        <w:t xml:space="preserve"> Technologies, Pune</w:t>
      </w:r>
    </w:p>
    <w:p w14:paraId="456E893B" w14:textId="77777777" w:rsidR="00612F9C" w:rsidRDefault="00612F9C">
      <w:pPr>
        <w:spacing w:before="120"/>
        <w:jc w:val="center"/>
        <w:rPr>
          <w:sz w:val="28"/>
          <w:szCs w:val="28"/>
        </w:rPr>
      </w:pPr>
    </w:p>
    <w:p w14:paraId="6CBF7339" w14:textId="3F0D143C" w:rsidR="00612F9C" w:rsidRDefault="00612F9C">
      <w:pPr>
        <w:spacing w:before="120"/>
        <w:jc w:val="center"/>
      </w:pPr>
      <w:r>
        <w:rPr>
          <w:noProof/>
        </w:rPr>
        <w:drawing>
          <wp:inline distT="0" distB="0" distL="0" distR="0" wp14:anchorId="3B048C18" wp14:editId="23278B05">
            <wp:extent cx="982980" cy="944880"/>
            <wp:effectExtent l="0" t="0" r="7620" b="7620"/>
            <wp:docPr id="2147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2980" cy="944880"/>
                    </a:xfrm>
                    <a:prstGeom prst="rect">
                      <a:avLst/>
                    </a:prstGeom>
                    <a:noFill/>
                    <a:ln>
                      <a:noFill/>
                    </a:ln>
                  </pic:spPr>
                </pic:pic>
              </a:graphicData>
            </a:graphic>
          </wp:inline>
        </w:drawing>
      </w:r>
    </w:p>
    <w:p w14:paraId="68A002F5" w14:textId="0C094617" w:rsidR="00713526" w:rsidRPr="00713526" w:rsidRDefault="00D27B9D" w:rsidP="00713526">
      <w:pPr>
        <w:spacing w:before="560"/>
        <w:jc w:val="center"/>
        <w:rPr>
          <w:b/>
          <w:color w:val="2F5597"/>
          <w:sz w:val="32"/>
          <w:szCs w:val="32"/>
        </w:rPr>
      </w:pPr>
      <w:r w:rsidRPr="00280C15">
        <w:rPr>
          <w:b/>
          <w:color w:val="2F5597"/>
          <w:sz w:val="32"/>
          <w:szCs w:val="32"/>
        </w:rPr>
        <w:t>BIRLA INSTITUTE OF TECHNOLOGY AND SCIENCE, PILANI</w:t>
      </w:r>
      <w:r w:rsidR="00713526">
        <w:rPr>
          <w:b/>
          <w:color w:val="2F5597"/>
          <w:sz w:val="32"/>
          <w:szCs w:val="32"/>
        </w:rPr>
        <w:br/>
      </w:r>
      <w:r w:rsidR="00713526" w:rsidRPr="00713526">
        <w:rPr>
          <w:b/>
          <w:color w:val="2F5597"/>
          <w:sz w:val="32"/>
          <w:szCs w:val="32"/>
        </w:rPr>
        <w:t>VIDYA VIHAR, PILANI, RAJASTHAN - 333031</w:t>
      </w:r>
    </w:p>
    <w:p w14:paraId="25494A16" w14:textId="77777777" w:rsidR="00292DD7" w:rsidRPr="00555C55" w:rsidRDefault="00D27B9D">
      <w:pPr>
        <w:jc w:val="center"/>
        <w:rPr>
          <w:szCs w:val="24"/>
        </w:rPr>
      </w:pPr>
      <w:r w:rsidRPr="00555C55">
        <w:rPr>
          <w:szCs w:val="24"/>
        </w:rPr>
        <w:t>Work Integrated Learning Programmes (WILP) Division</w:t>
      </w:r>
    </w:p>
    <w:p w14:paraId="07ABE764" w14:textId="77777777" w:rsidR="00292DD7" w:rsidRDefault="00D27B9D">
      <w:pPr>
        <w:spacing w:before="200"/>
        <w:jc w:val="center"/>
      </w:pPr>
      <w:r>
        <w:t>October 2026</w:t>
      </w:r>
    </w:p>
    <w:p w14:paraId="68D8A00C" w14:textId="77777777" w:rsidR="00292DD7" w:rsidRDefault="00D27B9D">
      <w:r>
        <w:br w:type="page"/>
      </w:r>
    </w:p>
    <w:sdt>
      <w:sdtPr>
        <w:rPr>
          <w:rFonts w:ascii="Calibri" w:eastAsiaTheme="minorEastAsia" w:hAnsi="Calibri" w:cstheme="minorBidi"/>
          <w:b w:val="0"/>
          <w:bCs w:val="0"/>
          <w:color w:val="auto"/>
          <w:sz w:val="24"/>
          <w:szCs w:val="22"/>
        </w:rPr>
        <w:id w:val="618574372"/>
        <w:docPartObj>
          <w:docPartGallery w:val="Table of Contents"/>
          <w:docPartUnique/>
        </w:docPartObj>
      </w:sdtPr>
      <w:sdtEndPr>
        <w:rPr>
          <w:noProof/>
        </w:rPr>
      </w:sdtEndPr>
      <w:sdtContent>
        <w:p w14:paraId="15701B79" w14:textId="1BBF3C0D" w:rsidR="001E6B2F" w:rsidRDefault="001E6B2F">
          <w:pPr>
            <w:pStyle w:val="TOCHeading"/>
          </w:pPr>
          <w:r>
            <w:t>Contents</w:t>
          </w:r>
        </w:p>
        <w:p w14:paraId="24847A5B" w14:textId="16AF196E" w:rsidR="009B32D1" w:rsidRDefault="001E6B2F">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4121241" w:history="1">
            <w:r w:rsidR="009B32D1" w:rsidRPr="002F5655">
              <w:rPr>
                <w:rStyle w:val="Hyperlink"/>
                <w:noProof/>
              </w:rPr>
              <w:t>1. Broad Area of Work</w:t>
            </w:r>
            <w:r w:rsidR="009B32D1">
              <w:rPr>
                <w:noProof/>
                <w:webHidden/>
              </w:rPr>
              <w:tab/>
            </w:r>
            <w:r w:rsidR="009B32D1">
              <w:rPr>
                <w:noProof/>
                <w:webHidden/>
              </w:rPr>
              <w:fldChar w:fldCharType="begin"/>
            </w:r>
            <w:r w:rsidR="009B32D1">
              <w:rPr>
                <w:noProof/>
                <w:webHidden/>
              </w:rPr>
              <w:instrText xml:space="preserve"> PAGEREF _Toc244121241 \h </w:instrText>
            </w:r>
            <w:r w:rsidR="009B32D1">
              <w:rPr>
                <w:noProof/>
                <w:webHidden/>
              </w:rPr>
            </w:r>
            <w:r w:rsidR="009B32D1">
              <w:rPr>
                <w:noProof/>
                <w:webHidden/>
              </w:rPr>
              <w:fldChar w:fldCharType="separate"/>
            </w:r>
            <w:r w:rsidR="009B32D1">
              <w:rPr>
                <w:noProof/>
                <w:webHidden/>
              </w:rPr>
              <w:t>3</w:t>
            </w:r>
            <w:r w:rsidR="009B32D1">
              <w:rPr>
                <w:noProof/>
                <w:webHidden/>
              </w:rPr>
              <w:fldChar w:fldCharType="end"/>
            </w:r>
          </w:hyperlink>
        </w:p>
        <w:p w14:paraId="0956C2FD" w14:textId="055F3156" w:rsidR="009B32D1" w:rsidRDefault="009B32D1">
          <w:pPr>
            <w:pStyle w:val="TOC1"/>
            <w:tabs>
              <w:tab w:val="right" w:leader="dot" w:pos="9782"/>
            </w:tabs>
            <w:rPr>
              <w:rFonts w:asciiTheme="minorHAnsi" w:hAnsiTheme="minorHAnsi"/>
              <w:noProof/>
              <w:kern w:val="2"/>
              <w:szCs w:val="24"/>
              <w14:ligatures w14:val="standardContextual"/>
            </w:rPr>
          </w:pPr>
          <w:hyperlink w:anchor="_Toc244121242" w:history="1">
            <w:r w:rsidRPr="002F5655">
              <w:rPr>
                <w:rStyle w:val="Hyperlink"/>
                <w:noProof/>
              </w:rPr>
              <w:t>2. Background</w:t>
            </w:r>
            <w:r>
              <w:rPr>
                <w:noProof/>
                <w:webHidden/>
              </w:rPr>
              <w:tab/>
            </w:r>
            <w:r>
              <w:rPr>
                <w:noProof/>
                <w:webHidden/>
              </w:rPr>
              <w:fldChar w:fldCharType="begin"/>
            </w:r>
            <w:r>
              <w:rPr>
                <w:noProof/>
                <w:webHidden/>
              </w:rPr>
              <w:instrText xml:space="preserve"> PAGEREF _Toc244121242 \h </w:instrText>
            </w:r>
            <w:r>
              <w:rPr>
                <w:noProof/>
                <w:webHidden/>
              </w:rPr>
            </w:r>
            <w:r>
              <w:rPr>
                <w:noProof/>
                <w:webHidden/>
              </w:rPr>
              <w:fldChar w:fldCharType="separate"/>
            </w:r>
            <w:r>
              <w:rPr>
                <w:noProof/>
                <w:webHidden/>
              </w:rPr>
              <w:t>3</w:t>
            </w:r>
            <w:r>
              <w:rPr>
                <w:noProof/>
                <w:webHidden/>
              </w:rPr>
              <w:fldChar w:fldCharType="end"/>
            </w:r>
          </w:hyperlink>
        </w:p>
        <w:p w14:paraId="608313CA" w14:textId="5045DD20" w:rsidR="009B32D1" w:rsidRDefault="009B32D1">
          <w:pPr>
            <w:pStyle w:val="TOC1"/>
            <w:tabs>
              <w:tab w:val="right" w:leader="dot" w:pos="9782"/>
            </w:tabs>
            <w:rPr>
              <w:rFonts w:asciiTheme="minorHAnsi" w:hAnsiTheme="minorHAnsi"/>
              <w:noProof/>
              <w:kern w:val="2"/>
              <w:szCs w:val="24"/>
              <w14:ligatures w14:val="standardContextual"/>
            </w:rPr>
          </w:pPr>
          <w:hyperlink w:anchor="_Toc244121243" w:history="1">
            <w:r w:rsidRPr="002F5655">
              <w:rPr>
                <w:rStyle w:val="Hyperlink"/>
                <w:noProof/>
              </w:rPr>
              <w:t>3. Objectives</w:t>
            </w:r>
            <w:r>
              <w:rPr>
                <w:noProof/>
                <w:webHidden/>
              </w:rPr>
              <w:tab/>
            </w:r>
            <w:r>
              <w:rPr>
                <w:noProof/>
                <w:webHidden/>
              </w:rPr>
              <w:fldChar w:fldCharType="begin"/>
            </w:r>
            <w:r>
              <w:rPr>
                <w:noProof/>
                <w:webHidden/>
              </w:rPr>
              <w:instrText xml:space="preserve"> PAGEREF _Toc244121243 \h </w:instrText>
            </w:r>
            <w:r>
              <w:rPr>
                <w:noProof/>
                <w:webHidden/>
              </w:rPr>
            </w:r>
            <w:r>
              <w:rPr>
                <w:noProof/>
                <w:webHidden/>
              </w:rPr>
              <w:fldChar w:fldCharType="separate"/>
            </w:r>
            <w:r>
              <w:rPr>
                <w:noProof/>
                <w:webHidden/>
              </w:rPr>
              <w:t>5</w:t>
            </w:r>
            <w:r>
              <w:rPr>
                <w:noProof/>
                <w:webHidden/>
              </w:rPr>
              <w:fldChar w:fldCharType="end"/>
            </w:r>
          </w:hyperlink>
        </w:p>
        <w:p w14:paraId="1F9B08D9" w14:textId="0B908DD9" w:rsidR="009B32D1" w:rsidRDefault="009B32D1">
          <w:pPr>
            <w:pStyle w:val="TOC1"/>
            <w:tabs>
              <w:tab w:val="right" w:leader="dot" w:pos="9782"/>
            </w:tabs>
            <w:rPr>
              <w:rFonts w:asciiTheme="minorHAnsi" w:hAnsiTheme="minorHAnsi"/>
              <w:noProof/>
              <w:kern w:val="2"/>
              <w:szCs w:val="24"/>
              <w14:ligatures w14:val="standardContextual"/>
            </w:rPr>
          </w:pPr>
          <w:hyperlink w:anchor="_Toc244121244" w:history="1">
            <w:r w:rsidRPr="002F5655">
              <w:rPr>
                <w:rStyle w:val="Hyperlink"/>
                <w:noProof/>
              </w:rPr>
              <w:t>4. Scope of Work</w:t>
            </w:r>
            <w:r>
              <w:rPr>
                <w:noProof/>
                <w:webHidden/>
              </w:rPr>
              <w:tab/>
            </w:r>
            <w:r>
              <w:rPr>
                <w:noProof/>
                <w:webHidden/>
              </w:rPr>
              <w:fldChar w:fldCharType="begin"/>
            </w:r>
            <w:r>
              <w:rPr>
                <w:noProof/>
                <w:webHidden/>
              </w:rPr>
              <w:instrText xml:space="preserve"> PAGEREF _Toc244121244 \h </w:instrText>
            </w:r>
            <w:r>
              <w:rPr>
                <w:noProof/>
                <w:webHidden/>
              </w:rPr>
            </w:r>
            <w:r>
              <w:rPr>
                <w:noProof/>
                <w:webHidden/>
              </w:rPr>
              <w:fldChar w:fldCharType="separate"/>
            </w:r>
            <w:r>
              <w:rPr>
                <w:noProof/>
                <w:webHidden/>
              </w:rPr>
              <w:t>5</w:t>
            </w:r>
            <w:r>
              <w:rPr>
                <w:noProof/>
                <w:webHidden/>
              </w:rPr>
              <w:fldChar w:fldCharType="end"/>
            </w:r>
          </w:hyperlink>
        </w:p>
        <w:p w14:paraId="19AF25DB" w14:textId="30C6D15D" w:rsidR="009B32D1" w:rsidRDefault="009B32D1">
          <w:pPr>
            <w:pStyle w:val="TOC1"/>
            <w:tabs>
              <w:tab w:val="right" w:leader="dot" w:pos="9782"/>
            </w:tabs>
            <w:rPr>
              <w:rFonts w:asciiTheme="minorHAnsi" w:hAnsiTheme="minorHAnsi"/>
              <w:noProof/>
              <w:kern w:val="2"/>
              <w:szCs w:val="24"/>
              <w14:ligatures w14:val="standardContextual"/>
            </w:rPr>
          </w:pPr>
          <w:hyperlink w:anchor="_Toc244121245" w:history="1">
            <w:r w:rsidRPr="002F5655">
              <w:rPr>
                <w:rStyle w:val="Hyperlink"/>
                <w:noProof/>
              </w:rPr>
              <w:t>5. Plan of Work</w:t>
            </w:r>
            <w:r>
              <w:rPr>
                <w:noProof/>
                <w:webHidden/>
              </w:rPr>
              <w:tab/>
            </w:r>
            <w:r>
              <w:rPr>
                <w:noProof/>
                <w:webHidden/>
              </w:rPr>
              <w:fldChar w:fldCharType="begin"/>
            </w:r>
            <w:r>
              <w:rPr>
                <w:noProof/>
                <w:webHidden/>
              </w:rPr>
              <w:instrText xml:space="preserve"> PAGEREF _Toc244121245 \h </w:instrText>
            </w:r>
            <w:r>
              <w:rPr>
                <w:noProof/>
                <w:webHidden/>
              </w:rPr>
            </w:r>
            <w:r>
              <w:rPr>
                <w:noProof/>
                <w:webHidden/>
              </w:rPr>
              <w:fldChar w:fldCharType="separate"/>
            </w:r>
            <w:r>
              <w:rPr>
                <w:noProof/>
                <w:webHidden/>
              </w:rPr>
              <w:t>7</w:t>
            </w:r>
            <w:r>
              <w:rPr>
                <w:noProof/>
                <w:webHidden/>
              </w:rPr>
              <w:fldChar w:fldCharType="end"/>
            </w:r>
          </w:hyperlink>
        </w:p>
        <w:p w14:paraId="6F4BFECC" w14:textId="6F25E06D" w:rsidR="009B32D1" w:rsidRDefault="009B32D1">
          <w:pPr>
            <w:pStyle w:val="TOC1"/>
            <w:tabs>
              <w:tab w:val="right" w:leader="dot" w:pos="9782"/>
            </w:tabs>
            <w:rPr>
              <w:rFonts w:asciiTheme="minorHAnsi" w:hAnsiTheme="minorHAnsi"/>
              <w:noProof/>
              <w:kern w:val="2"/>
              <w:szCs w:val="24"/>
              <w14:ligatures w14:val="standardContextual"/>
            </w:rPr>
          </w:pPr>
          <w:hyperlink w:anchor="_Toc244121246" w:history="1">
            <w:r w:rsidRPr="002F5655">
              <w:rPr>
                <w:rStyle w:val="Hyperlink"/>
                <w:noProof/>
              </w:rPr>
              <w:t>6. Literature References</w:t>
            </w:r>
            <w:r>
              <w:rPr>
                <w:noProof/>
                <w:webHidden/>
              </w:rPr>
              <w:tab/>
            </w:r>
            <w:r>
              <w:rPr>
                <w:noProof/>
                <w:webHidden/>
              </w:rPr>
              <w:fldChar w:fldCharType="begin"/>
            </w:r>
            <w:r>
              <w:rPr>
                <w:noProof/>
                <w:webHidden/>
              </w:rPr>
              <w:instrText xml:space="preserve"> PAGEREF _Toc244121246 \h </w:instrText>
            </w:r>
            <w:r>
              <w:rPr>
                <w:noProof/>
                <w:webHidden/>
              </w:rPr>
            </w:r>
            <w:r>
              <w:rPr>
                <w:noProof/>
                <w:webHidden/>
              </w:rPr>
              <w:fldChar w:fldCharType="separate"/>
            </w:r>
            <w:r>
              <w:rPr>
                <w:noProof/>
                <w:webHidden/>
              </w:rPr>
              <w:t>8</w:t>
            </w:r>
            <w:r>
              <w:rPr>
                <w:noProof/>
                <w:webHidden/>
              </w:rPr>
              <w:fldChar w:fldCharType="end"/>
            </w:r>
          </w:hyperlink>
        </w:p>
        <w:p w14:paraId="517AD9CF" w14:textId="2954F965" w:rsidR="009B32D1" w:rsidRDefault="009B32D1">
          <w:pPr>
            <w:pStyle w:val="TOC1"/>
            <w:tabs>
              <w:tab w:val="right" w:leader="dot" w:pos="9782"/>
            </w:tabs>
            <w:rPr>
              <w:rFonts w:asciiTheme="minorHAnsi" w:hAnsiTheme="minorHAnsi"/>
              <w:noProof/>
              <w:kern w:val="2"/>
              <w:szCs w:val="24"/>
              <w14:ligatures w14:val="standardContextual"/>
            </w:rPr>
          </w:pPr>
          <w:hyperlink w:anchor="_Toc244121247" w:history="1">
            <w:r w:rsidRPr="002F5655">
              <w:rPr>
                <w:rStyle w:val="Hyperlink"/>
                <w:noProof/>
              </w:rPr>
              <w:t>7. Particulars of the Supervisor and Examiner</w:t>
            </w:r>
            <w:r>
              <w:rPr>
                <w:noProof/>
                <w:webHidden/>
              </w:rPr>
              <w:tab/>
            </w:r>
            <w:r>
              <w:rPr>
                <w:noProof/>
                <w:webHidden/>
              </w:rPr>
              <w:fldChar w:fldCharType="begin"/>
            </w:r>
            <w:r>
              <w:rPr>
                <w:noProof/>
                <w:webHidden/>
              </w:rPr>
              <w:instrText xml:space="preserve"> PAGEREF _Toc244121247 \h </w:instrText>
            </w:r>
            <w:r>
              <w:rPr>
                <w:noProof/>
                <w:webHidden/>
              </w:rPr>
            </w:r>
            <w:r>
              <w:rPr>
                <w:noProof/>
                <w:webHidden/>
              </w:rPr>
              <w:fldChar w:fldCharType="separate"/>
            </w:r>
            <w:r>
              <w:rPr>
                <w:noProof/>
                <w:webHidden/>
              </w:rPr>
              <w:t>9</w:t>
            </w:r>
            <w:r>
              <w:rPr>
                <w:noProof/>
                <w:webHidden/>
              </w:rPr>
              <w:fldChar w:fldCharType="end"/>
            </w:r>
          </w:hyperlink>
        </w:p>
        <w:p w14:paraId="7102C438" w14:textId="0CD99E4A" w:rsidR="009B32D1" w:rsidRDefault="009B32D1">
          <w:pPr>
            <w:pStyle w:val="TOC1"/>
            <w:tabs>
              <w:tab w:val="right" w:leader="dot" w:pos="9782"/>
            </w:tabs>
            <w:rPr>
              <w:rFonts w:asciiTheme="minorHAnsi" w:hAnsiTheme="minorHAnsi"/>
              <w:noProof/>
              <w:kern w:val="2"/>
              <w:szCs w:val="24"/>
              <w14:ligatures w14:val="standardContextual"/>
            </w:rPr>
          </w:pPr>
          <w:hyperlink w:anchor="_Toc244121248" w:history="1">
            <w:r w:rsidRPr="002F5655">
              <w:rPr>
                <w:rStyle w:val="Hyperlink"/>
                <w:noProof/>
              </w:rPr>
              <w:t>8. Remarks of the Supervisor</w:t>
            </w:r>
            <w:r>
              <w:rPr>
                <w:noProof/>
                <w:webHidden/>
              </w:rPr>
              <w:tab/>
            </w:r>
            <w:r>
              <w:rPr>
                <w:noProof/>
                <w:webHidden/>
              </w:rPr>
              <w:fldChar w:fldCharType="begin"/>
            </w:r>
            <w:r>
              <w:rPr>
                <w:noProof/>
                <w:webHidden/>
              </w:rPr>
              <w:instrText xml:space="preserve"> PAGEREF _Toc244121248 \h </w:instrText>
            </w:r>
            <w:r>
              <w:rPr>
                <w:noProof/>
                <w:webHidden/>
              </w:rPr>
            </w:r>
            <w:r>
              <w:rPr>
                <w:noProof/>
                <w:webHidden/>
              </w:rPr>
              <w:fldChar w:fldCharType="separate"/>
            </w:r>
            <w:r>
              <w:rPr>
                <w:noProof/>
                <w:webHidden/>
              </w:rPr>
              <w:t>9</w:t>
            </w:r>
            <w:r>
              <w:rPr>
                <w:noProof/>
                <w:webHidden/>
              </w:rPr>
              <w:fldChar w:fldCharType="end"/>
            </w:r>
          </w:hyperlink>
        </w:p>
        <w:p w14:paraId="7E378720" w14:textId="122E9960" w:rsidR="001E6B2F" w:rsidRDefault="001E6B2F">
          <w:pPr>
            <w:rPr>
              <w:b/>
              <w:bCs/>
              <w:noProof/>
            </w:rPr>
          </w:pPr>
          <w:r>
            <w:rPr>
              <w:b/>
              <w:bCs/>
              <w:noProof/>
            </w:rPr>
            <w:fldChar w:fldCharType="end"/>
          </w:r>
        </w:p>
      </w:sdtContent>
    </w:sdt>
    <w:p w14:paraId="5CC6A9C2" w14:textId="4BC60E88" w:rsidR="00292DD7" w:rsidRDefault="00D27B9D">
      <w:r>
        <w:br w:type="page"/>
      </w:r>
    </w:p>
    <w:p w14:paraId="4C6B5955" w14:textId="4BC60E88" w:rsidR="00292DD7" w:rsidRDefault="00D27B9D">
      <w:pPr>
        <w:pStyle w:val="Heading1"/>
      </w:pPr>
      <w:bookmarkStart w:id="0" w:name="_Toc244121241"/>
      <w:r>
        <w:lastRenderedPageBreak/>
        <w:t>1. Broad Area of Work</w:t>
      </w:r>
      <w:bookmarkEnd w:id="0"/>
    </w:p>
    <w:p w14:paraId="4D4EF442" w14:textId="77777777" w:rsidR="00292DD7" w:rsidRDefault="00D27B9D">
      <w:r>
        <w:t>PRISM (Pull Request Intelligence for Semantic Mapping) lies at the intersection of Natural Language Processing (NLP), Machine Learning, and Software Engineering Analytics. It develops an encoder-based framework that measures how well a GitHub pull request (PR) aligns with its linked Jira issue and estimates the risk of the change, without using generative large language models (LLMs). All experiments are carried out on a controlled synthetic benchmark with known ground truth. The broad areas of work include:</w:t>
      </w:r>
    </w:p>
    <w:p w14:paraId="68FD74C5" w14:textId="77777777" w:rsidR="00292DD7" w:rsidRDefault="00D27B9D">
      <w:pPr>
        <w:pStyle w:val="ListBullet"/>
      </w:pPr>
      <w:r>
        <w:t>Semantic alignment: encoding Jira and PR text over several PR fields with a single Sentence-BERT (SBERT) bi-encoder, bge-base-en-v1.5, selected for its strong results on the Massive Text Embedding Benchmark (MTEB).</w:t>
      </w:r>
    </w:p>
    <w:p w14:paraId="7CAD48AF" w14:textId="77777777" w:rsidR="00292DD7" w:rsidRDefault="00D27B9D">
      <w:pPr>
        <w:pStyle w:val="ListBullet"/>
      </w:pPr>
      <w:r>
        <w:t>Pair re-scoring and domain adaptation: re-scoring Jira–PR pairs with a cross-encoder, and fine-tuning the bi-encoder with Multiple Negatives Ranking Loss and hard negatives.</w:t>
      </w:r>
    </w:p>
    <w:p w14:paraId="1ECA691F" w14:textId="77777777" w:rsidR="00292DD7" w:rsidRDefault="00D27B9D">
      <w:pPr>
        <w:pStyle w:val="ListBullet"/>
      </w:pPr>
      <w:r>
        <w:t>Hybrid lexical and structural signals: BM25 and TF-IDF scores, identifier and module-name overlap, and matching between the Jira module and the changed file paths and branch name.</w:t>
      </w:r>
    </w:p>
    <w:p w14:paraId="562F945D" w14:textId="77777777" w:rsidR="00292DD7" w:rsidRDefault="00D27B9D">
      <w:pPr>
        <w:pStyle w:val="ListBullet"/>
      </w:pPr>
      <w:r>
        <w:t>Calibrated alignment classification: combining semantic, lexical, and structural signals in a calibrated classifier whose decision threshold is chosen on validation data, replacing a fixed similarity cut-off.</w:t>
      </w:r>
    </w:p>
    <w:p w14:paraId="7A5BA646" w14:textId="77777777" w:rsidR="00292DD7" w:rsidRDefault="00D27B9D">
      <w:pPr>
        <w:pStyle w:val="ListBullet"/>
      </w:pPr>
      <w:r>
        <w:t>Risk prediction: a leakage-free Random Forest compared with logistic regression and gradient-boosting baselines, explained with SHAP.</w:t>
      </w:r>
    </w:p>
    <w:p w14:paraId="2906BA40" w14:textId="77777777" w:rsidR="00292DD7" w:rsidRDefault="00D27B9D">
      <w:pPr>
        <w:pStyle w:val="ListBullet"/>
      </w:pPr>
      <w:r>
        <w:t>Experimental evaluation: a seeded synthetic benchmark with paraphrased text, partially related negatives, noise, explicit ground-truth labels, and difficulty levels, together with a clear statement of its limitations.</w:t>
      </w:r>
    </w:p>
    <w:p w14:paraId="3DE31ED3" w14:textId="77777777" w:rsidR="00292DD7" w:rsidRDefault="00D27B9D">
      <w:pPr>
        <w:pStyle w:val="Heading1"/>
      </w:pPr>
      <w:bookmarkStart w:id="1" w:name="_Toc244121242"/>
      <w:r>
        <w:t>2. Background</w:t>
      </w:r>
      <w:bookmarkEnd w:id="1"/>
    </w:p>
    <w:p w14:paraId="0223F59B" w14:textId="77777777" w:rsidR="00292DD7" w:rsidRDefault="00D27B9D">
      <w:r>
        <w:t>Software development teams commonly describe requirements, defects, and improvements in issue-tracking systems such as Jira, while pull requests record the corresponding implementation changes. A link between a Jira issue and a PR provides traceability, but it does not show whether the PR actually addresses the issue. Reviewers must also decide which PRs need closer attention, a decision usually made informally from change size and familiarity with the code.</w:t>
      </w:r>
    </w:p>
    <w:p w14:paraId="3891F24F" w14:textId="415F6F7E" w:rsidR="00292DD7" w:rsidRDefault="00D27B9D">
      <w:r>
        <w:t xml:space="preserve">Sentence-BERT (SBERT) and related sentence encoders map text to dense vectors whose cosine similarity reflects semantic closeness, and transformer models have been used for issue-to-commit trace-link recovery. </w:t>
      </w:r>
    </w:p>
    <w:p w14:paraId="5209809D" w14:textId="743EB115" w:rsidR="00292DD7" w:rsidRDefault="00D27B9D">
      <w:r>
        <w:t xml:space="preserve">PRISM addresses a six-stage pipeline (Table 1) built only from encoder models and classical machine learning. A redesigned generator produces harder, labelled synthetic data. Alignment is scored from several PR fields using the bge-base-en-v1.5 bi-encoder, complemented by lexical and structural features and cross-encoder re-scoring, and these signals are combined by a calibrated classifier </w:t>
      </w:r>
      <w:r>
        <w:lastRenderedPageBreak/>
        <w:t>instead of a fixed threshold. Risk is predicted from observable change characteristics by a Random Forest trained on labels drawn from a hidden probabilistic model, so the classifier cannot simply reproduce the labelling rule.</w:t>
      </w:r>
    </w:p>
    <w:p w14:paraId="678B7F3B" w14:textId="77777777" w:rsidR="00292DD7" w:rsidRDefault="00D27B9D">
      <w:r>
        <w:rPr>
          <w:b/>
        </w:rPr>
        <w:t>Table 1: PRISM pipeline stages and selected techniques</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78A5B28B" w14:textId="77777777">
        <w:trPr>
          <w:jc w:val="center"/>
        </w:trPr>
        <w:tc>
          <w:tcPr>
            <w:tcW w:w="3264" w:type="dxa"/>
            <w:shd w:val="clear" w:color="auto" w:fill="17365D"/>
            <w:vAlign w:val="center"/>
          </w:tcPr>
          <w:p w14:paraId="26A9E925" w14:textId="77777777" w:rsidR="00292DD7" w:rsidRPr="00F22B73" w:rsidRDefault="00D27B9D">
            <w:pPr>
              <w:spacing w:after="40"/>
              <w:rPr>
                <w:szCs w:val="24"/>
              </w:rPr>
            </w:pPr>
            <w:r>
              <w:rPr>
                <w:b/>
                <w:color w:val="FFFFFF"/>
                <w:szCs w:val="24"/>
              </w:rPr>
              <w:t>Stage</w:t>
            </w:r>
          </w:p>
        </w:tc>
        <w:tc>
          <w:tcPr>
            <w:tcW w:w="3264" w:type="dxa"/>
            <w:shd w:val="clear" w:color="auto" w:fill="17365D"/>
            <w:vAlign w:val="center"/>
          </w:tcPr>
          <w:p w14:paraId="5F61EF74" w14:textId="77777777" w:rsidR="00292DD7" w:rsidRPr="00F22B73" w:rsidRDefault="00D27B9D">
            <w:pPr>
              <w:spacing w:after="40"/>
              <w:rPr>
                <w:szCs w:val="24"/>
              </w:rPr>
            </w:pPr>
            <w:r>
              <w:rPr>
                <w:b/>
                <w:color w:val="FFFFFF"/>
                <w:szCs w:val="24"/>
              </w:rPr>
              <w:t>Model / technique</w:t>
            </w:r>
          </w:p>
        </w:tc>
        <w:tc>
          <w:tcPr>
            <w:tcW w:w="3264" w:type="dxa"/>
            <w:shd w:val="clear" w:color="auto" w:fill="17365D"/>
            <w:vAlign w:val="center"/>
          </w:tcPr>
          <w:p w14:paraId="4B2C2C20" w14:textId="77777777" w:rsidR="00292DD7" w:rsidRPr="00F22B73" w:rsidRDefault="00D27B9D">
            <w:pPr>
              <w:spacing w:after="40"/>
              <w:rPr>
                <w:szCs w:val="24"/>
              </w:rPr>
            </w:pPr>
            <w:r>
              <w:rPr>
                <w:b/>
                <w:color w:val="FFFFFF"/>
                <w:szCs w:val="24"/>
              </w:rPr>
              <w:t>Output</w:t>
            </w:r>
          </w:p>
        </w:tc>
      </w:tr>
      <w:tr w:rsidR="00292DD7" w:rsidRPr="00F22B73" w14:paraId="19B0A5C4" w14:textId="77777777">
        <w:trPr>
          <w:jc w:val="center"/>
        </w:trPr>
        <w:tc>
          <w:tcPr>
            <w:tcW w:w="3264" w:type="dxa"/>
            <w:shd w:val="clear" w:color="auto" w:fill="F3F6FA"/>
            <w:vAlign w:val="center"/>
          </w:tcPr>
          <w:p w14:paraId="07BF866B" w14:textId="77777777" w:rsidR="00292DD7" w:rsidRPr="00F22B73" w:rsidRDefault="00D27B9D">
            <w:pPr>
              <w:spacing w:after="40"/>
              <w:rPr>
                <w:szCs w:val="24"/>
              </w:rPr>
            </w:pPr>
            <w:r>
              <w:rPr>
                <w:szCs w:val="24"/>
              </w:rPr>
              <w:t>1. Synthetic data generation</w:t>
            </w:r>
          </w:p>
        </w:tc>
        <w:tc>
          <w:tcPr>
            <w:tcW w:w="3264" w:type="dxa"/>
            <w:shd w:val="clear" w:color="auto" w:fill="F3F6FA"/>
            <w:vAlign w:val="center"/>
          </w:tcPr>
          <w:p w14:paraId="59947D87" w14:textId="77777777" w:rsidR="00292DD7" w:rsidRPr="00F22B73" w:rsidRDefault="00D27B9D">
            <w:pPr>
              <w:spacing w:after="40"/>
              <w:rPr>
                <w:szCs w:val="24"/>
              </w:rPr>
            </w:pPr>
            <w:r>
              <w:rPr>
                <w:szCs w:val="24"/>
              </w:rPr>
              <w:t>Seeded generator with multiple paraphrase templates and synonyms, partially related and unrelated negatives, text and label noise, hidden probabilistic risk model, three difficulty levels</w:t>
            </w:r>
          </w:p>
        </w:tc>
        <w:tc>
          <w:tcPr>
            <w:tcW w:w="3264" w:type="dxa"/>
            <w:shd w:val="clear" w:color="auto" w:fill="F3F6FA"/>
            <w:vAlign w:val="center"/>
          </w:tcPr>
          <w:p w14:paraId="30A088E6" w14:textId="77777777" w:rsidR="00292DD7" w:rsidRPr="00F22B73" w:rsidRDefault="00D27B9D">
            <w:pPr>
              <w:spacing w:after="40"/>
              <w:rPr>
                <w:szCs w:val="24"/>
              </w:rPr>
            </w:pPr>
            <w:r>
              <w:rPr>
                <w:szCs w:val="24"/>
              </w:rPr>
              <w:t>Jira tickets and PRs with is_aligned, misalignment type, and is_high_risk labels</w:t>
            </w:r>
          </w:p>
        </w:tc>
      </w:tr>
      <w:tr w:rsidR="00292DD7" w:rsidRPr="00F22B73" w14:paraId="42B6E27A" w14:textId="77777777">
        <w:trPr>
          <w:jc w:val="center"/>
        </w:trPr>
        <w:tc>
          <w:tcPr>
            <w:tcW w:w="3264" w:type="dxa"/>
            <w:vAlign w:val="center"/>
          </w:tcPr>
          <w:p w14:paraId="28D40B40" w14:textId="77777777" w:rsidR="00292DD7" w:rsidRPr="00F22B73" w:rsidRDefault="00D27B9D">
            <w:pPr>
              <w:spacing w:after="40"/>
              <w:rPr>
                <w:szCs w:val="24"/>
              </w:rPr>
            </w:pPr>
            <w:r>
              <w:rPr>
                <w:szCs w:val="24"/>
              </w:rPr>
              <w:t>2. Multi-field encoding</w:t>
            </w:r>
          </w:p>
        </w:tc>
        <w:tc>
          <w:tcPr>
            <w:tcW w:w="3264" w:type="dxa"/>
            <w:vAlign w:val="center"/>
          </w:tcPr>
          <w:p w14:paraId="69C04ED2" w14:textId="77777777" w:rsidR="00292DD7" w:rsidRPr="00F22B73" w:rsidRDefault="00D27B9D">
            <w:pPr>
              <w:spacing w:after="40"/>
              <w:rPr>
                <w:szCs w:val="24"/>
              </w:rPr>
            </w:pPr>
            <w:r>
              <w:rPr>
                <w:szCs w:val="24"/>
              </w:rPr>
              <w:t>SBERT bi-encoder bge-base-en-v1.5 over PR title, description, code-change summary, and file paths; optional fine-tuning with Multiple Negatives Ranking Loss</w:t>
            </w:r>
          </w:p>
        </w:tc>
        <w:tc>
          <w:tcPr>
            <w:tcW w:w="3264" w:type="dxa"/>
            <w:vAlign w:val="center"/>
          </w:tcPr>
          <w:p w14:paraId="119CAD73" w14:textId="77777777" w:rsidR="00292DD7" w:rsidRPr="00F22B73" w:rsidRDefault="00D27B9D">
            <w:pPr>
              <w:spacing w:after="40"/>
              <w:rPr>
                <w:szCs w:val="24"/>
              </w:rPr>
            </w:pPr>
            <w:r>
              <w:rPr>
                <w:szCs w:val="24"/>
              </w:rPr>
              <w:t>Per-field cosine similarity scores</w:t>
            </w:r>
          </w:p>
        </w:tc>
      </w:tr>
      <w:tr w:rsidR="00292DD7" w:rsidRPr="00F22B73" w14:paraId="72A945C8" w14:textId="77777777">
        <w:trPr>
          <w:jc w:val="center"/>
        </w:trPr>
        <w:tc>
          <w:tcPr>
            <w:tcW w:w="3264" w:type="dxa"/>
            <w:shd w:val="clear" w:color="auto" w:fill="F3F6FA"/>
            <w:vAlign w:val="center"/>
          </w:tcPr>
          <w:p w14:paraId="7D1B4A05" w14:textId="77777777" w:rsidR="00292DD7" w:rsidRPr="00F22B73" w:rsidRDefault="00D27B9D">
            <w:pPr>
              <w:spacing w:after="40"/>
              <w:rPr>
                <w:szCs w:val="24"/>
              </w:rPr>
            </w:pPr>
            <w:r>
              <w:rPr>
                <w:szCs w:val="24"/>
              </w:rPr>
              <w:t>3. Lexical and structural features</w:t>
            </w:r>
          </w:p>
        </w:tc>
        <w:tc>
          <w:tcPr>
            <w:tcW w:w="3264" w:type="dxa"/>
            <w:shd w:val="clear" w:color="auto" w:fill="F3F6FA"/>
            <w:vAlign w:val="center"/>
          </w:tcPr>
          <w:p w14:paraId="1AF38AA5" w14:textId="77777777" w:rsidR="00292DD7" w:rsidRPr="00F22B73" w:rsidRDefault="00D27B9D">
            <w:pPr>
              <w:spacing w:after="40"/>
              <w:rPr>
                <w:szCs w:val="24"/>
              </w:rPr>
            </w:pPr>
            <w:r>
              <w:rPr>
                <w:szCs w:val="24"/>
              </w:rPr>
              <w:t>BM25 and TF-IDF cosine; identifier and module-name overlap; Jira module to file-path match; branch-name overlap</w:t>
            </w:r>
          </w:p>
        </w:tc>
        <w:tc>
          <w:tcPr>
            <w:tcW w:w="3264" w:type="dxa"/>
            <w:shd w:val="clear" w:color="auto" w:fill="F3F6FA"/>
            <w:vAlign w:val="center"/>
          </w:tcPr>
          <w:p w14:paraId="0C1A93EB" w14:textId="77777777" w:rsidR="00292DD7" w:rsidRPr="00F22B73" w:rsidRDefault="00D27B9D">
            <w:pPr>
              <w:spacing w:after="40"/>
              <w:rPr>
                <w:szCs w:val="24"/>
              </w:rPr>
            </w:pPr>
            <w:r>
              <w:rPr>
                <w:szCs w:val="24"/>
              </w:rPr>
              <w:t>Lexical and structural feature vector</w:t>
            </w:r>
          </w:p>
        </w:tc>
      </w:tr>
      <w:tr w:rsidR="00292DD7" w:rsidRPr="00F22B73" w14:paraId="1F3D6758" w14:textId="77777777">
        <w:trPr>
          <w:jc w:val="center"/>
        </w:trPr>
        <w:tc>
          <w:tcPr>
            <w:tcW w:w="3264" w:type="dxa"/>
            <w:vAlign w:val="center"/>
          </w:tcPr>
          <w:p w14:paraId="62E6F853" w14:textId="77777777" w:rsidR="00292DD7" w:rsidRPr="00F22B73" w:rsidRDefault="00D27B9D">
            <w:pPr>
              <w:spacing w:after="40"/>
              <w:rPr>
                <w:szCs w:val="24"/>
              </w:rPr>
            </w:pPr>
            <w:r>
              <w:rPr>
                <w:szCs w:val="24"/>
              </w:rPr>
              <w:t>4. Pair re-scoring</w:t>
            </w:r>
          </w:p>
        </w:tc>
        <w:tc>
          <w:tcPr>
            <w:tcW w:w="3264" w:type="dxa"/>
            <w:vAlign w:val="center"/>
          </w:tcPr>
          <w:p w14:paraId="51D16CEE" w14:textId="77777777" w:rsidR="00292DD7" w:rsidRPr="00F22B73" w:rsidRDefault="00D27B9D">
            <w:pPr>
              <w:spacing w:after="40"/>
              <w:rPr>
                <w:szCs w:val="24"/>
              </w:rPr>
            </w:pPr>
            <w:r>
              <w:rPr>
                <w:szCs w:val="24"/>
              </w:rPr>
              <w:t>Cross-encoder (for example, cross-encoder/stsb-roberta-base or cross-encoder/ms-marco-MiniLM-L-6-v2) reading the Jira and PR text jointly</w:t>
            </w:r>
          </w:p>
        </w:tc>
        <w:tc>
          <w:tcPr>
            <w:tcW w:w="3264" w:type="dxa"/>
            <w:vAlign w:val="center"/>
          </w:tcPr>
          <w:p w14:paraId="6A4CCC10" w14:textId="77777777" w:rsidR="00292DD7" w:rsidRPr="00F22B73" w:rsidRDefault="00D27B9D">
            <w:pPr>
              <w:spacing w:after="40"/>
              <w:rPr>
                <w:szCs w:val="24"/>
              </w:rPr>
            </w:pPr>
            <w:r>
              <w:rPr>
                <w:szCs w:val="24"/>
              </w:rPr>
              <w:t>Cross-encoder relevance score per pair</w:t>
            </w:r>
          </w:p>
        </w:tc>
      </w:tr>
      <w:tr w:rsidR="00292DD7" w:rsidRPr="00F22B73" w14:paraId="7CBA17EF" w14:textId="77777777">
        <w:trPr>
          <w:jc w:val="center"/>
        </w:trPr>
        <w:tc>
          <w:tcPr>
            <w:tcW w:w="3264" w:type="dxa"/>
            <w:vAlign w:val="center"/>
          </w:tcPr>
          <w:p w14:paraId="5197F58E" w14:textId="77777777" w:rsidR="00292DD7" w:rsidRPr="00F22B73" w:rsidRDefault="00D27B9D">
            <w:pPr>
              <w:spacing w:after="40"/>
              <w:rPr>
                <w:szCs w:val="24"/>
              </w:rPr>
            </w:pPr>
            <w:r>
              <w:rPr>
                <w:szCs w:val="24"/>
              </w:rPr>
              <w:t>5. Alignment classification</w:t>
            </w:r>
          </w:p>
        </w:tc>
        <w:tc>
          <w:tcPr>
            <w:tcW w:w="3264" w:type="dxa"/>
            <w:vAlign w:val="center"/>
          </w:tcPr>
          <w:p w14:paraId="4DB41F5A" w14:textId="77777777" w:rsidR="00292DD7" w:rsidRPr="00F22B73" w:rsidRDefault="00D27B9D">
            <w:pPr>
              <w:spacing w:after="40"/>
              <w:rPr>
                <w:szCs w:val="24"/>
              </w:rPr>
            </w:pPr>
            <w:r>
              <w:rPr>
                <w:szCs w:val="24"/>
              </w:rPr>
              <w:t>Logistic regression and gradient boosting over stages 2–4, probability calibration, threshold selected on validation data</w:t>
            </w:r>
          </w:p>
        </w:tc>
        <w:tc>
          <w:tcPr>
            <w:tcW w:w="3264" w:type="dxa"/>
            <w:vAlign w:val="center"/>
          </w:tcPr>
          <w:p w14:paraId="1223A693" w14:textId="77777777" w:rsidR="00292DD7" w:rsidRPr="00F22B73" w:rsidRDefault="00D27B9D">
            <w:pPr>
              <w:spacing w:after="40"/>
              <w:rPr>
                <w:szCs w:val="24"/>
              </w:rPr>
            </w:pPr>
            <w:r>
              <w:rPr>
                <w:szCs w:val="24"/>
              </w:rPr>
              <w:t>Alignment probability and aligned / misaligned label</w:t>
            </w:r>
          </w:p>
        </w:tc>
      </w:tr>
      <w:tr w:rsidR="00292DD7" w:rsidRPr="00F22B73" w14:paraId="14F79873" w14:textId="77777777">
        <w:trPr>
          <w:jc w:val="center"/>
        </w:trPr>
        <w:tc>
          <w:tcPr>
            <w:tcW w:w="3264" w:type="dxa"/>
            <w:vAlign w:val="center"/>
          </w:tcPr>
          <w:p w14:paraId="0A35376B" w14:textId="77777777" w:rsidR="00292DD7" w:rsidRPr="00F22B73" w:rsidRDefault="00D27B9D">
            <w:pPr>
              <w:spacing w:after="40"/>
              <w:rPr>
                <w:szCs w:val="24"/>
              </w:rPr>
            </w:pPr>
            <w:r>
              <w:rPr>
                <w:szCs w:val="24"/>
              </w:rPr>
              <w:t>6. Risk prediction</w:t>
            </w:r>
          </w:p>
        </w:tc>
        <w:tc>
          <w:tcPr>
            <w:tcW w:w="3264" w:type="dxa"/>
            <w:vAlign w:val="center"/>
          </w:tcPr>
          <w:p w14:paraId="369BC6A2" w14:textId="77777777" w:rsidR="00292DD7" w:rsidRPr="00F22B73" w:rsidRDefault="00D27B9D">
            <w:pPr>
              <w:spacing w:after="40"/>
              <w:rPr>
                <w:szCs w:val="24"/>
              </w:rPr>
            </w:pPr>
            <w:r>
              <w:rPr>
                <w:szCs w:val="24"/>
              </w:rPr>
              <w:t>Random Forest with class weighting, compared with logistic regression and gradient boosting; SHAP explanations</w:t>
            </w:r>
          </w:p>
        </w:tc>
        <w:tc>
          <w:tcPr>
            <w:tcW w:w="3264" w:type="dxa"/>
            <w:vAlign w:val="center"/>
          </w:tcPr>
          <w:p w14:paraId="112008A0" w14:textId="77777777" w:rsidR="00292DD7" w:rsidRPr="00F22B73" w:rsidRDefault="00D27B9D">
            <w:pPr>
              <w:spacing w:after="40"/>
              <w:rPr>
                <w:szCs w:val="24"/>
              </w:rPr>
            </w:pPr>
            <w:r>
              <w:rPr>
                <w:szCs w:val="24"/>
              </w:rPr>
              <w:t>High-risk probability with feature-level explanations</w:t>
            </w:r>
          </w:p>
        </w:tc>
      </w:tr>
    </w:tbl>
    <w:p w14:paraId="55475408" w14:textId="77777777" w:rsidR="0005533F" w:rsidRDefault="0005533F"/>
    <w:p w14:paraId="79A041B3" w14:textId="468E1EFB" w:rsidR="00292DD7" w:rsidRDefault="00D27B9D">
      <w:r>
        <w:t xml:space="preserve">Generative LLMs are deliberately excluded. bge-base-en-v1.5 was chosen over the prototype's all-MiniLM-L6-v2 because it scores higher on the MTEB semantic-similarity and retrieval tasks while remaining small (about 110 million parameters). It runs on a CPU or a modest GPU, produces </w:t>
      </w:r>
      <w:r>
        <w:lastRenderedPageBreak/>
        <w:t>deterministic scores, and are cheaper to evaluate and explain than prompt-based generation. The cross-encoder is more accurate than a bi-encoder for scoring a given pair because it reads both texts together, while the bi-encoder remains useful for ranking all candidate tickets for a PR.</w:t>
      </w:r>
    </w:p>
    <w:p w14:paraId="14056CA3" w14:textId="77777777" w:rsidR="00292DD7" w:rsidRDefault="00D27B9D">
      <w:r>
        <w:t>The project aims to support review prioritization and improve issue-to-PR traceability. PRISM is intended to assist reviewers rather than replace code review, and results on synthetic data are treated as evidence of method behaviour under controlled conditions, not as a guarantee of performance on real projects.</w:t>
      </w:r>
    </w:p>
    <w:p w14:paraId="2940C31D" w14:textId="77777777" w:rsidR="00292DD7" w:rsidRDefault="00D27B9D">
      <w:pPr>
        <w:pStyle w:val="Heading1"/>
      </w:pPr>
      <w:bookmarkStart w:id="2" w:name="_Toc244121243"/>
      <w:r>
        <w:t>3. Objectives</w:t>
      </w:r>
      <w:bookmarkEnd w:id="2"/>
    </w:p>
    <w:p w14:paraId="348A06FA" w14:textId="77777777" w:rsidR="00292DD7" w:rsidRDefault="00D27B9D">
      <w:pPr>
        <w:pStyle w:val="ListNumber"/>
      </w:pPr>
      <w:r>
        <w:t>Review research on sentence embeddings, bi-encoders and cross-encoders, issue-to-code traceability, just-in-time change-risk prediction, and synthetic benchmark design, and analyse the limitations of the initial PRISM prototype.</w:t>
      </w:r>
    </w:p>
    <w:p w14:paraId="2F255F64" w14:textId="77777777" w:rsidR="00292DD7" w:rsidRDefault="00D27B9D">
      <w:pPr>
        <w:pStyle w:val="ListNumber"/>
      </w:pPr>
      <w:r>
        <w:t>Redesign the synthetic data generator with multiple paraphrase templates and synonyms, partially related negatives (same module, different task), unrelated negatives, text and label noise, an explicit is_aligned column with misalignment type, three difficulty levels, and fixed random seeds.</w:t>
      </w:r>
    </w:p>
    <w:p w14:paraId="47C93F51" w14:textId="77777777" w:rsidR="00292DD7" w:rsidRDefault="00D27B9D">
      <w:pPr>
        <w:pStyle w:val="ListNumber"/>
      </w:pPr>
      <w:r>
        <w:t>Generate high-risk labels from a hidden probabilistic model with noise, driven by latent factors that are only partly observable, so that no feature given to the classifier fully determines the label.</w:t>
      </w:r>
    </w:p>
    <w:p w14:paraId="0E8EE4EA" w14:textId="77777777" w:rsidR="00292DD7" w:rsidRDefault="00D27B9D">
      <w:pPr>
        <w:pStyle w:val="ListNumber"/>
      </w:pPr>
      <w:r>
        <w:t>Implement multi-field Jira–PR semantic alignment with the bge-base-en-v1.5 bi-encoder.</w:t>
      </w:r>
    </w:p>
    <w:p w14:paraId="1AF09A5C" w14:textId="77777777" w:rsidR="00292DD7" w:rsidRDefault="00D27B9D">
      <w:pPr>
        <w:pStyle w:val="ListNumber"/>
      </w:pPr>
      <w:r>
        <w:t>Add cross-encoder re-scoring and fine-tune the bi-encoder with Multiple Negatives Ranking Loss and hard negatives, using the training split only.</w:t>
      </w:r>
    </w:p>
    <w:p w14:paraId="1B5E7B7D" w14:textId="77777777" w:rsidR="00292DD7" w:rsidRDefault="00D27B9D">
      <w:pPr>
        <w:pStyle w:val="ListNumber"/>
      </w:pPr>
      <w:r>
        <w:t>Build a calibrated alignment classifier that combines semantic, lexical, and structural features and replaces the fixed 0.7 similarity threshold with a threshold selected on validation data.</w:t>
      </w:r>
    </w:p>
    <w:p w14:paraId="12B42981" w14:textId="77777777" w:rsidR="00292DD7" w:rsidRDefault="00D27B9D">
      <w:pPr>
        <w:pStyle w:val="ListNumber"/>
      </w:pPr>
      <w:r>
        <w:t>Train a leakage-free risk model: Random Forest with stratified cross-validation, a time-ordered hold-out split, and class weighting, compared with logistic regression and gradient-boosting baselines and explained with SHAP.</w:t>
      </w:r>
    </w:p>
    <w:p w14:paraId="24A8EB18" w14:textId="77777777" w:rsidR="00292DD7" w:rsidRDefault="00D27B9D">
      <w:pPr>
        <w:pStyle w:val="ListNumber"/>
      </w:pPr>
      <w:r>
        <w:t>Evaluate alignment with ROC-AUC, PR-AUC, F1, Mean Reciprocal Rank (MRR), and Recall@k, and risk with PR-AUC, F1, and Brier score, reported per difficulty level, with ablation studies and error analysis.</w:t>
      </w:r>
    </w:p>
    <w:p w14:paraId="7F4FB827" w14:textId="77777777" w:rsidR="00292DD7" w:rsidRDefault="00D27B9D">
      <w:pPr>
        <w:pStyle w:val="ListNumber"/>
      </w:pPr>
      <w:r>
        <w:t>Develop a modular prototype that reports alignment probability, risk probability, and the main contributing features for each PR, and document the limitations of the synthetic benchmark.</w:t>
      </w:r>
    </w:p>
    <w:p w14:paraId="4786F045" w14:textId="77777777" w:rsidR="00292DD7" w:rsidRDefault="00D27B9D">
      <w:pPr>
        <w:pStyle w:val="Heading1"/>
      </w:pPr>
      <w:bookmarkStart w:id="3" w:name="_Toc244121244"/>
      <w:r>
        <w:t>4. Scope of Work</w:t>
      </w:r>
      <w:bookmarkEnd w:id="3"/>
    </w:p>
    <w:p w14:paraId="3058B877" w14:textId="77777777" w:rsidR="00292DD7" w:rsidRDefault="00D27B9D">
      <w:r>
        <w:t xml:space="preserve">The work will focus on synthetic Jira issue and GitHub PR pairs containing issue titles, descriptions, types, and priorities; PR titles, descriptions, branch names, code-change summaries, and changed file paths; and change metadata such as lines added and deleted, files changed, review comments, </w:t>
      </w:r>
      <w:r>
        <w:lastRenderedPageBreak/>
        <w:t>and author activity. Code changes are represented through summaries and file paths rather than executable code.</w:t>
      </w:r>
    </w:p>
    <w:p w14:paraId="56A9704A" w14:textId="77777777" w:rsidR="00292DD7" w:rsidRDefault="00D27B9D">
      <w:r>
        <w:t>All data will be produced by a redesigned, seeded generator (Table 2). Synthetic data is chosen because it provides exact ground truth for alignment and risk, allows the difficulty of the task to be controlled, and avoids confidentiality concerns with organizational data.</w:t>
      </w:r>
    </w:p>
    <w:p w14:paraId="3D45B687" w14:textId="77777777" w:rsidR="00292DD7" w:rsidRDefault="00D27B9D">
      <w:r>
        <w:rPr>
          <w:b/>
        </w:rPr>
        <w:t>Table 2: Synthetic benchmark design</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7E4BC51B" w14:textId="77777777">
        <w:trPr>
          <w:jc w:val="center"/>
        </w:trPr>
        <w:tc>
          <w:tcPr>
            <w:tcW w:w="3264" w:type="dxa"/>
            <w:shd w:val="clear" w:color="auto" w:fill="17365D"/>
            <w:vAlign w:val="center"/>
          </w:tcPr>
          <w:p w14:paraId="3678253F" w14:textId="77777777" w:rsidR="00292DD7" w:rsidRPr="00F22B73" w:rsidRDefault="00D27B9D">
            <w:pPr>
              <w:spacing w:after="40"/>
              <w:rPr>
                <w:szCs w:val="24"/>
              </w:rPr>
            </w:pPr>
            <w:r>
              <w:rPr>
                <w:b/>
                <w:color w:val="FFFFFF"/>
                <w:szCs w:val="24"/>
              </w:rPr>
              <w:t>Design element</w:t>
            </w:r>
          </w:p>
        </w:tc>
        <w:tc>
          <w:tcPr>
            <w:tcW w:w="3264" w:type="dxa"/>
            <w:shd w:val="clear" w:color="auto" w:fill="17365D"/>
            <w:vAlign w:val="center"/>
          </w:tcPr>
          <w:p w14:paraId="3A39B150" w14:textId="77777777" w:rsidR="00292DD7" w:rsidRPr="00F22B73" w:rsidRDefault="00D27B9D">
            <w:pPr>
              <w:spacing w:after="40"/>
              <w:rPr>
                <w:szCs w:val="24"/>
              </w:rPr>
            </w:pPr>
            <w:r>
              <w:rPr>
                <w:b/>
                <w:color w:val="FFFFFF"/>
                <w:szCs w:val="24"/>
              </w:rPr>
              <w:t>Description</w:t>
            </w:r>
          </w:p>
        </w:tc>
        <w:tc>
          <w:tcPr>
            <w:tcW w:w="3264" w:type="dxa"/>
            <w:shd w:val="clear" w:color="auto" w:fill="17365D"/>
            <w:vAlign w:val="center"/>
          </w:tcPr>
          <w:p w14:paraId="52541238" w14:textId="77777777" w:rsidR="00292DD7" w:rsidRPr="00F22B73" w:rsidRDefault="00D27B9D">
            <w:pPr>
              <w:spacing w:after="40"/>
              <w:rPr>
                <w:szCs w:val="24"/>
              </w:rPr>
            </w:pPr>
            <w:r>
              <w:rPr>
                <w:b/>
                <w:color w:val="FFFFFF"/>
                <w:szCs w:val="24"/>
              </w:rPr>
              <w:t>Purpose</w:t>
            </w:r>
          </w:p>
        </w:tc>
      </w:tr>
      <w:tr w:rsidR="00292DD7" w:rsidRPr="00F22B73" w14:paraId="1DA191D5" w14:textId="77777777">
        <w:trPr>
          <w:jc w:val="center"/>
        </w:trPr>
        <w:tc>
          <w:tcPr>
            <w:tcW w:w="3264" w:type="dxa"/>
            <w:shd w:val="clear" w:color="auto" w:fill="F3F6FA"/>
            <w:vAlign w:val="center"/>
          </w:tcPr>
          <w:p w14:paraId="3BD5AA0D" w14:textId="77777777" w:rsidR="00292DD7" w:rsidRPr="00F22B73" w:rsidRDefault="00D27B9D">
            <w:pPr>
              <w:spacing w:after="40"/>
              <w:rPr>
                <w:szCs w:val="24"/>
              </w:rPr>
            </w:pPr>
            <w:r>
              <w:rPr>
                <w:szCs w:val="24"/>
              </w:rPr>
              <w:t>Paraphrase templates and synonyms</w:t>
            </w:r>
          </w:p>
        </w:tc>
        <w:tc>
          <w:tcPr>
            <w:tcW w:w="3264" w:type="dxa"/>
            <w:shd w:val="clear" w:color="auto" w:fill="F3F6FA"/>
            <w:vAlign w:val="center"/>
          </w:tcPr>
          <w:p w14:paraId="0EE97756" w14:textId="77777777" w:rsidR="00292DD7" w:rsidRPr="00F22B73" w:rsidRDefault="00D27B9D">
            <w:pPr>
              <w:spacing w:after="40"/>
              <w:rPr>
                <w:szCs w:val="24"/>
              </w:rPr>
            </w:pPr>
            <w:r>
              <w:rPr>
                <w:szCs w:val="24"/>
              </w:rPr>
              <w:t>Several templates per ticket type (Feature, Bug, Improvement) for both Jira and PR text; synonym substitution for verbs and technical terms; varied sentence order and length</w:t>
            </w:r>
          </w:p>
        </w:tc>
        <w:tc>
          <w:tcPr>
            <w:tcW w:w="3264" w:type="dxa"/>
            <w:shd w:val="clear" w:color="auto" w:fill="F3F6FA"/>
            <w:vAlign w:val="center"/>
          </w:tcPr>
          <w:p w14:paraId="2D93E414" w14:textId="77777777" w:rsidR="00292DD7" w:rsidRPr="00F22B73" w:rsidRDefault="00D27B9D">
            <w:pPr>
              <w:spacing w:after="40"/>
              <w:rPr>
                <w:szCs w:val="24"/>
              </w:rPr>
            </w:pPr>
            <w:r>
              <w:rPr>
                <w:szCs w:val="24"/>
              </w:rPr>
              <w:t>Avoid near-copy text that inflates similarity scores</w:t>
            </w:r>
          </w:p>
        </w:tc>
      </w:tr>
      <w:tr w:rsidR="00292DD7" w:rsidRPr="00F22B73" w14:paraId="2A26446E" w14:textId="77777777">
        <w:trPr>
          <w:jc w:val="center"/>
        </w:trPr>
        <w:tc>
          <w:tcPr>
            <w:tcW w:w="3264" w:type="dxa"/>
            <w:vAlign w:val="center"/>
          </w:tcPr>
          <w:p w14:paraId="5A64658E" w14:textId="77777777" w:rsidR="00292DD7" w:rsidRPr="00F22B73" w:rsidRDefault="00D27B9D">
            <w:pPr>
              <w:spacing w:after="40"/>
              <w:rPr>
                <w:szCs w:val="24"/>
              </w:rPr>
            </w:pPr>
            <w:r>
              <w:rPr>
                <w:szCs w:val="24"/>
              </w:rPr>
              <w:t>Partially related negatives</w:t>
            </w:r>
          </w:p>
        </w:tc>
        <w:tc>
          <w:tcPr>
            <w:tcW w:w="3264" w:type="dxa"/>
            <w:vAlign w:val="center"/>
          </w:tcPr>
          <w:p w14:paraId="5898D5DF" w14:textId="77777777" w:rsidR="00292DD7" w:rsidRPr="00F22B73" w:rsidRDefault="00D27B9D">
            <w:pPr>
              <w:spacing w:after="40"/>
              <w:rPr>
                <w:szCs w:val="24"/>
              </w:rPr>
            </w:pPr>
            <w:r>
              <w:rPr>
                <w:szCs w:val="24"/>
              </w:rPr>
              <w:t>PR from the same module or technology but a different task, linked to the ticket</w:t>
            </w:r>
          </w:p>
        </w:tc>
        <w:tc>
          <w:tcPr>
            <w:tcW w:w="3264" w:type="dxa"/>
            <w:vAlign w:val="center"/>
          </w:tcPr>
          <w:p w14:paraId="7A51AB51" w14:textId="77777777" w:rsidR="00292DD7" w:rsidRPr="00F22B73" w:rsidRDefault="00D27B9D">
            <w:pPr>
              <w:spacing w:after="40"/>
              <w:rPr>
                <w:szCs w:val="24"/>
              </w:rPr>
            </w:pPr>
            <w:r>
              <w:rPr>
                <w:szCs w:val="24"/>
              </w:rPr>
              <w:t>Hard negatives that test fine-grained discrimination</w:t>
            </w:r>
          </w:p>
        </w:tc>
      </w:tr>
      <w:tr w:rsidR="00292DD7" w:rsidRPr="00F22B73" w14:paraId="4D5FFC33" w14:textId="77777777">
        <w:trPr>
          <w:jc w:val="center"/>
        </w:trPr>
        <w:tc>
          <w:tcPr>
            <w:tcW w:w="3264" w:type="dxa"/>
            <w:shd w:val="clear" w:color="auto" w:fill="F3F6FA"/>
            <w:vAlign w:val="center"/>
          </w:tcPr>
          <w:p w14:paraId="191BE922" w14:textId="77777777" w:rsidR="00292DD7" w:rsidRPr="00F22B73" w:rsidRDefault="00D27B9D">
            <w:pPr>
              <w:spacing w:after="40"/>
              <w:rPr>
                <w:szCs w:val="24"/>
              </w:rPr>
            </w:pPr>
            <w:r>
              <w:rPr>
                <w:szCs w:val="24"/>
              </w:rPr>
              <w:t>Unrelated and vague negatives</w:t>
            </w:r>
          </w:p>
        </w:tc>
        <w:tc>
          <w:tcPr>
            <w:tcW w:w="3264" w:type="dxa"/>
            <w:shd w:val="clear" w:color="auto" w:fill="F3F6FA"/>
            <w:vAlign w:val="center"/>
          </w:tcPr>
          <w:p w14:paraId="5ECB8787" w14:textId="77777777" w:rsidR="00292DD7" w:rsidRPr="00F22B73" w:rsidRDefault="00D27B9D">
            <w:pPr>
              <w:spacing w:after="40"/>
              <w:rPr>
                <w:szCs w:val="24"/>
              </w:rPr>
            </w:pPr>
            <w:r>
              <w:rPr>
                <w:szCs w:val="24"/>
              </w:rPr>
              <w:t>PR from a different module and task, or a generic description such as "minor cleanup"</w:t>
            </w:r>
          </w:p>
        </w:tc>
        <w:tc>
          <w:tcPr>
            <w:tcW w:w="3264" w:type="dxa"/>
            <w:shd w:val="clear" w:color="auto" w:fill="F3F6FA"/>
            <w:vAlign w:val="center"/>
          </w:tcPr>
          <w:p w14:paraId="411B3F81" w14:textId="77777777" w:rsidR="00292DD7" w:rsidRPr="00F22B73" w:rsidRDefault="00D27B9D">
            <w:pPr>
              <w:spacing w:after="40"/>
              <w:rPr>
                <w:szCs w:val="24"/>
              </w:rPr>
            </w:pPr>
            <w:r>
              <w:rPr>
                <w:szCs w:val="24"/>
              </w:rPr>
              <w:t>Easy negatives and a sanity check for the pipeline</w:t>
            </w:r>
          </w:p>
        </w:tc>
      </w:tr>
      <w:tr w:rsidR="00292DD7" w:rsidRPr="00F22B73" w14:paraId="75167B7D" w14:textId="77777777">
        <w:trPr>
          <w:jc w:val="center"/>
        </w:trPr>
        <w:tc>
          <w:tcPr>
            <w:tcW w:w="3264" w:type="dxa"/>
            <w:vAlign w:val="center"/>
          </w:tcPr>
          <w:p w14:paraId="765AFD2D" w14:textId="77777777" w:rsidR="00292DD7" w:rsidRPr="00F22B73" w:rsidRDefault="00D27B9D">
            <w:pPr>
              <w:spacing w:after="40"/>
              <w:rPr>
                <w:szCs w:val="24"/>
              </w:rPr>
            </w:pPr>
            <w:r>
              <w:rPr>
                <w:szCs w:val="24"/>
              </w:rPr>
              <w:t>Noise</w:t>
            </w:r>
          </w:p>
        </w:tc>
        <w:tc>
          <w:tcPr>
            <w:tcW w:w="3264" w:type="dxa"/>
            <w:vAlign w:val="center"/>
          </w:tcPr>
          <w:p w14:paraId="1BAFA096" w14:textId="77777777" w:rsidR="00292DD7" w:rsidRPr="00F22B73" w:rsidRDefault="00D27B9D">
            <w:pPr>
              <w:spacing w:after="40"/>
              <w:rPr>
                <w:szCs w:val="24"/>
              </w:rPr>
            </w:pPr>
            <w:r>
              <w:rPr>
                <w:szCs w:val="24"/>
              </w:rPr>
              <w:t>Typos, missing or empty fields, extra unrelated sentences, and a small fraction of flipped labels</w:t>
            </w:r>
          </w:p>
        </w:tc>
        <w:tc>
          <w:tcPr>
            <w:tcW w:w="3264" w:type="dxa"/>
            <w:vAlign w:val="center"/>
          </w:tcPr>
          <w:p w14:paraId="3BB04A12" w14:textId="77777777" w:rsidR="00292DD7" w:rsidRPr="00F22B73" w:rsidRDefault="00D27B9D">
            <w:pPr>
              <w:spacing w:after="40"/>
              <w:rPr>
                <w:szCs w:val="24"/>
              </w:rPr>
            </w:pPr>
            <w:r>
              <w:rPr>
                <w:szCs w:val="24"/>
              </w:rPr>
              <w:t>Realistic imperfection and robustness testing</w:t>
            </w:r>
          </w:p>
        </w:tc>
      </w:tr>
      <w:tr w:rsidR="00292DD7" w:rsidRPr="00F22B73" w14:paraId="48E9F64D" w14:textId="77777777">
        <w:trPr>
          <w:jc w:val="center"/>
        </w:trPr>
        <w:tc>
          <w:tcPr>
            <w:tcW w:w="3264" w:type="dxa"/>
            <w:vAlign w:val="center"/>
          </w:tcPr>
          <w:p w14:paraId="7A8C5A46" w14:textId="77777777" w:rsidR="00292DD7" w:rsidRPr="00F22B73" w:rsidRDefault="00D27B9D">
            <w:pPr>
              <w:spacing w:after="40"/>
              <w:rPr>
                <w:szCs w:val="24"/>
              </w:rPr>
            </w:pPr>
            <w:r>
              <w:rPr>
                <w:szCs w:val="24"/>
              </w:rPr>
              <w:t>Ground-truth labels</w:t>
            </w:r>
          </w:p>
        </w:tc>
        <w:tc>
          <w:tcPr>
            <w:tcW w:w="3264" w:type="dxa"/>
            <w:vAlign w:val="center"/>
          </w:tcPr>
          <w:p w14:paraId="757036F9" w14:textId="77777777" w:rsidR="00292DD7" w:rsidRPr="00F22B73" w:rsidRDefault="00D27B9D">
            <w:pPr>
              <w:spacing w:after="40"/>
              <w:rPr>
                <w:szCs w:val="24"/>
              </w:rPr>
            </w:pPr>
            <w:r>
              <w:rPr>
                <w:szCs w:val="24"/>
              </w:rPr>
              <w:t>is_aligned column and misalignment type (none, partial, unrelated, vague)</w:t>
            </w:r>
          </w:p>
        </w:tc>
        <w:tc>
          <w:tcPr>
            <w:tcW w:w="3264" w:type="dxa"/>
            <w:vAlign w:val="center"/>
          </w:tcPr>
          <w:p w14:paraId="6CF9DEEC" w14:textId="77777777" w:rsidR="00292DD7" w:rsidRPr="00F22B73" w:rsidRDefault="00D27B9D">
            <w:pPr>
              <w:spacing w:after="40"/>
              <w:rPr>
                <w:szCs w:val="24"/>
              </w:rPr>
            </w:pPr>
            <w:r>
              <w:rPr>
                <w:szCs w:val="24"/>
              </w:rPr>
              <w:t>Supervised training, threshold selection, and per-type error analysis</w:t>
            </w:r>
          </w:p>
        </w:tc>
      </w:tr>
      <w:tr w:rsidR="00292DD7" w:rsidRPr="00F22B73" w14:paraId="11EA48AF" w14:textId="77777777">
        <w:trPr>
          <w:jc w:val="center"/>
        </w:trPr>
        <w:tc>
          <w:tcPr>
            <w:tcW w:w="3264" w:type="dxa"/>
            <w:vAlign w:val="center"/>
          </w:tcPr>
          <w:p w14:paraId="529AB779" w14:textId="77777777" w:rsidR="00292DD7" w:rsidRPr="00F22B73" w:rsidRDefault="00D27B9D">
            <w:pPr>
              <w:spacing w:after="40"/>
              <w:rPr>
                <w:szCs w:val="24"/>
              </w:rPr>
            </w:pPr>
            <w:r>
              <w:rPr>
                <w:szCs w:val="24"/>
              </w:rPr>
              <w:t>Hidden risk model</w:t>
            </w:r>
          </w:p>
        </w:tc>
        <w:tc>
          <w:tcPr>
            <w:tcW w:w="3264" w:type="dxa"/>
            <w:vAlign w:val="center"/>
          </w:tcPr>
          <w:p w14:paraId="147D6C16" w14:textId="77777777" w:rsidR="00292DD7" w:rsidRPr="00F22B73" w:rsidRDefault="00D27B9D">
            <w:pPr>
              <w:spacing w:after="40"/>
              <w:rPr>
                <w:szCs w:val="24"/>
              </w:rPr>
            </w:pPr>
            <w:r>
              <w:rPr>
                <w:szCs w:val="24"/>
              </w:rPr>
              <w:t>Latent factors (for example, code complexity, author familiarity, defect propensity) produce a risk probability through a logistic function with noise; the label is sampled from it; observed features are noisy proxies of the latent factors</w:t>
            </w:r>
          </w:p>
        </w:tc>
        <w:tc>
          <w:tcPr>
            <w:tcW w:w="3264" w:type="dxa"/>
            <w:vAlign w:val="center"/>
          </w:tcPr>
          <w:p w14:paraId="2AA83447" w14:textId="77777777" w:rsidR="00292DD7" w:rsidRPr="00F22B73" w:rsidRDefault="00D27B9D">
            <w:pPr>
              <w:spacing w:after="40"/>
              <w:rPr>
                <w:szCs w:val="24"/>
              </w:rPr>
            </w:pPr>
            <w:r>
              <w:rPr>
                <w:szCs w:val="24"/>
              </w:rPr>
              <w:t>Prevent label leakage and create a non-trivial learning task</w:t>
            </w:r>
          </w:p>
        </w:tc>
      </w:tr>
      <w:tr w:rsidR="00292DD7" w:rsidRPr="00F22B73" w14:paraId="23FE0C15" w14:textId="77777777">
        <w:trPr>
          <w:jc w:val="center"/>
        </w:trPr>
        <w:tc>
          <w:tcPr>
            <w:tcW w:w="3264" w:type="dxa"/>
            <w:vAlign w:val="center"/>
          </w:tcPr>
          <w:p w14:paraId="63F32096" w14:textId="77777777" w:rsidR="00292DD7" w:rsidRPr="00F22B73" w:rsidRDefault="00D27B9D">
            <w:pPr>
              <w:spacing w:after="40"/>
              <w:rPr>
                <w:szCs w:val="24"/>
              </w:rPr>
            </w:pPr>
            <w:r>
              <w:rPr>
                <w:szCs w:val="24"/>
              </w:rPr>
              <w:t>Difficulty levels and seeds</w:t>
            </w:r>
          </w:p>
        </w:tc>
        <w:tc>
          <w:tcPr>
            <w:tcW w:w="3264" w:type="dxa"/>
            <w:vAlign w:val="center"/>
          </w:tcPr>
          <w:p w14:paraId="0136117C" w14:textId="77777777" w:rsidR="00292DD7" w:rsidRPr="00F22B73" w:rsidRDefault="00D27B9D">
            <w:pPr>
              <w:spacing w:after="40"/>
              <w:rPr>
                <w:szCs w:val="24"/>
              </w:rPr>
            </w:pPr>
            <w:r>
              <w:rPr>
                <w:szCs w:val="24"/>
              </w:rPr>
              <w:t>Easy, medium, and hard settings that vary the share of hard negatives and noise; fixed random seeds; dataset card describing the generator</w:t>
            </w:r>
          </w:p>
        </w:tc>
        <w:tc>
          <w:tcPr>
            <w:tcW w:w="3264" w:type="dxa"/>
            <w:vAlign w:val="center"/>
          </w:tcPr>
          <w:p w14:paraId="1249603F" w14:textId="77777777" w:rsidR="00292DD7" w:rsidRPr="00F22B73" w:rsidRDefault="00D27B9D">
            <w:pPr>
              <w:spacing w:after="40"/>
              <w:rPr>
                <w:szCs w:val="24"/>
              </w:rPr>
            </w:pPr>
            <w:r>
              <w:rPr>
                <w:szCs w:val="24"/>
              </w:rPr>
              <w:t>Reproducibility and robustness analysis</w:t>
            </w:r>
          </w:p>
        </w:tc>
      </w:tr>
    </w:tbl>
    <w:p w14:paraId="642253A3" w14:textId="77777777" w:rsidR="00292DD7" w:rsidRDefault="00D27B9D">
      <w:r>
        <w:lastRenderedPageBreak/>
        <w:t>Alignment and risk prediction will be reported separately, and results will be broken down by difficulty level and misalignment type. Thresholds and hyperparameters will be chosen on validation data only, and the test split will not be used during model development.</w:t>
      </w:r>
    </w:p>
    <w:p w14:paraId="13EF79C8" w14:textId="77777777" w:rsidR="00292DD7" w:rsidRDefault="00D27B9D">
      <w:r>
        <w:t>Limitations will be stated explicitly in the report. Because the generator, the labels, and the models are designed by the same author, the benchmark may reflect the author's assumptions; template and synonym vocabularies are finite, so models may learn generator artefacts; the hidden risk model is a plausible assumption rather than an empirical model of software defects; and results are not expected to transfer directly to real Jira–PR data. Validation on real projects is identified as future work.</w:t>
      </w:r>
    </w:p>
    <w:p w14:paraId="651FBC7B" w14:textId="77777777" w:rsidR="00292DD7" w:rsidRDefault="00D27B9D">
      <w:r>
        <w:t>Generative LLMs, real or organizational Jira and PR data, analysis of executable code or test execution, and production deployment are out of scope. The risk score is an aid to review prioritization and is not presented as a production defect predictor.</w:t>
      </w:r>
    </w:p>
    <w:p w14:paraId="10F90BDC" w14:textId="77777777" w:rsidR="00292DD7" w:rsidRDefault="00D27B9D">
      <w:pPr>
        <w:pStyle w:val="Heading1"/>
      </w:pPr>
      <w:bookmarkStart w:id="4" w:name="_Toc244121245"/>
      <w:r>
        <w:t>5. Plan of Work</w:t>
      </w:r>
      <w:bookmarkEnd w:id="4"/>
    </w:p>
    <w:p w14:paraId="3D48A334" w14:textId="77777777" w:rsidR="00292DD7" w:rsidRDefault="00D27B9D">
      <w:r>
        <w:t>The work will proceed in the following phases. Exact calendar dates will be aligned with the semester schedule and institutional submission milestones.</w:t>
      </w:r>
    </w:p>
    <w:tbl>
      <w:tblPr>
        <w:tblStyle w:val="TableGrid"/>
        <w:tblW w:w="0" w:type="auto"/>
        <w:jc w:val="center"/>
        <w:tblLook w:val="04A0" w:firstRow="1" w:lastRow="0" w:firstColumn="1" w:lastColumn="0" w:noHBand="0" w:noVBand="1"/>
      </w:tblPr>
      <w:tblGrid>
        <w:gridCol w:w="2376"/>
        <w:gridCol w:w="2443"/>
        <w:gridCol w:w="2597"/>
        <w:gridCol w:w="2592"/>
      </w:tblGrid>
      <w:tr w:rsidR="00A3265A" w:rsidRPr="00F22B73" w14:paraId="4280A9AD" w14:textId="77777777" w:rsidTr="00775A8B">
        <w:trPr>
          <w:jc w:val="center"/>
        </w:trPr>
        <w:tc>
          <w:tcPr>
            <w:tcW w:w="2376" w:type="dxa"/>
            <w:shd w:val="clear" w:color="auto" w:fill="17365D"/>
            <w:vAlign w:val="center"/>
          </w:tcPr>
          <w:p w14:paraId="35518A0D" w14:textId="77777777" w:rsidR="00A3265A" w:rsidRPr="00F22B73" w:rsidRDefault="00A3265A">
            <w:pPr>
              <w:spacing w:after="40"/>
              <w:rPr>
                <w:szCs w:val="24"/>
              </w:rPr>
            </w:pPr>
            <w:r>
              <w:rPr>
                <w:b/>
                <w:color w:val="FFFFFF"/>
                <w:szCs w:val="24"/>
              </w:rPr>
              <w:t>Phase</w:t>
            </w:r>
          </w:p>
        </w:tc>
        <w:tc>
          <w:tcPr>
            <w:tcW w:w="2443" w:type="dxa"/>
            <w:shd w:val="clear" w:color="auto" w:fill="17365D"/>
            <w:vAlign w:val="center"/>
          </w:tcPr>
          <w:p w14:paraId="02EBE110" w14:textId="0A7E9BBD" w:rsidR="00A3265A" w:rsidRDefault="00577B14" w:rsidP="004E026D">
            <w:pPr>
              <w:spacing w:after="40"/>
              <w:jc w:val="center"/>
              <w:rPr>
                <w:b/>
                <w:color w:val="FFFFFF"/>
                <w:szCs w:val="24"/>
              </w:rPr>
            </w:pPr>
            <w:r>
              <w:rPr>
                <w:b/>
                <w:color w:val="FFFFFF"/>
                <w:szCs w:val="24"/>
              </w:rPr>
              <w:t>Dates</w:t>
            </w:r>
          </w:p>
        </w:tc>
        <w:tc>
          <w:tcPr>
            <w:tcW w:w="2597" w:type="dxa"/>
            <w:shd w:val="clear" w:color="auto" w:fill="17365D"/>
            <w:vAlign w:val="center"/>
          </w:tcPr>
          <w:p w14:paraId="1429DA2F" w14:textId="0E197D62" w:rsidR="00A3265A" w:rsidRPr="00F22B73" w:rsidRDefault="00A3265A">
            <w:pPr>
              <w:spacing w:after="40"/>
              <w:rPr>
                <w:szCs w:val="24"/>
              </w:rPr>
            </w:pPr>
            <w:r>
              <w:rPr>
                <w:b/>
                <w:color w:val="FFFFFF"/>
                <w:szCs w:val="24"/>
              </w:rPr>
              <w:t>Activities</w:t>
            </w:r>
          </w:p>
        </w:tc>
        <w:tc>
          <w:tcPr>
            <w:tcW w:w="2592" w:type="dxa"/>
            <w:shd w:val="clear" w:color="auto" w:fill="17365D"/>
            <w:vAlign w:val="center"/>
          </w:tcPr>
          <w:p w14:paraId="24A3FF2A" w14:textId="77777777" w:rsidR="00A3265A" w:rsidRPr="00F22B73" w:rsidRDefault="00A3265A">
            <w:pPr>
              <w:spacing w:after="40"/>
              <w:rPr>
                <w:szCs w:val="24"/>
              </w:rPr>
            </w:pPr>
            <w:r>
              <w:rPr>
                <w:b/>
                <w:color w:val="FFFFFF"/>
                <w:szCs w:val="24"/>
              </w:rPr>
              <w:t>Expected output</w:t>
            </w:r>
          </w:p>
        </w:tc>
      </w:tr>
      <w:tr w:rsidR="00A3265A" w:rsidRPr="00F22B73" w14:paraId="20842A4C" w14:textId="77777777" w:rsidTr="00775A8B">
        <w:trPr>
          <w:jc w:val="center"/>
        </w:trPr>
        <w:tc>
          <w:tcPr>
            <w:tcW w:w="2376" w:type="dxa"/>
            <w:shd w:val="clear" w:color="auto" w:fill="F3F6FA"/>
            <w:vAlign w:val="center"/>
          </w:tcPr>
          <w:p w14:paraId="5CFA2D42" w14:textId="41C0BE91" w:rsidR="00A3265A" w:rsidRPr="00F22B73" w:rsidRDefault="00A3265A">
            <w:pPr>
              <w:spacing w:after="40"/>
              <w:rPr>
                <w:szCs w:val="24"/>
              </w:rPr>
            </w:pPr>
            <w:r>
              <w:rPr>
                <w:szCs w:val="24"/>
              </w:rPr>
              <w:t xml:space="preserve">1. Literature review and problem definition </w:t>
            </w:r>
          </w:p>
        </w:tc>
        <w:tc>
          <w:tcPr>
            <w:tcW w:w="2443" w:type="dxa"/>
            <w:shd w:val="clear" w:color="auto" w:fill="F3F6FA"/>
            <w:vAlign w:val="center"/>
          </w:tcPr>
          <w:p w14:paraId="7A925DF6" w14:textId="593817D7" w:rsidR="00A3265A" w:rsidRDefault="003A2F54" w:rsidP="00E05DEB">
            <w:pPr>
              <w:spacing w:after="40"/>
              <w:rPr>
                <w:szCs w:val="24"/>
              </w:rPr>
            </w:pPr>
            <w:r>
              <w:rPr>
                <w:szCs w:val="24"/>
              </w:rPr>
              <w:t xml:space="preserve">02 November </w:t>
            </w:r>
            <w:r w:rsidR="002A20F2">
              <w:rPr>
                <w:szCs w:val="24"/>
              </w:rPr>
              <w:t>2026</w:t>
            </w:r>
            <w:r w:rsidR="002A20F2">
              <w:rPr>
                <w:szCs w:val="24"/>
              </w:rPr>
              <w:t xml:space="preserve"> </w:t>
            </w:r>
            <w:r>
              <w:rPr>
                <w:szCs w:val="24"/>
              </w:rPr>
              <w:t>– 15 November 2026</w:t>
            </w:r>
          </w:p>
        </w:tc>
        <w:tc>
          <w:tcPr>
            <w:tcW w:w="2597" w:type="dxa"/>
            <w:shd w:val="clear" w:color="auto" w:fill="F3F6FA"/>
            <w:vAlign w:val="center"/>
          </w:tcPr>
          <w:p w14:paraId="04A72DE6" w14:textId="0AE1A738" w:rsidR="00A3265A" w:rsidRPr="00F22B73" w:rsidRDefault="00A3265A">
            <w:pPr>
              <w:spacing w:after="40"/>
              <w:rPr>
                <w:szCs w:val="24"/>
              </w:rPr>
            </w:pPr>
            <w:r>
              <w:rPr>
                <w:szCs w:val="24"/>
              </w:rPr>
              <w:t xml:space="preserve">Review sentence embeddings, cross-encoders, traceability, change-risk prediction, and synthetic benchmark design; </w:t>
            </w:r>
            <w:r w:rsidR="007A6AF1">
              <w:rPr>
                <w:szCs w:val="24"/>
              </w:rPr>
              <w:t>analyze</w:t>
            </w:r>
            <w:r>
              <w:rPr>
                <w:szCs w:val="24"/>
              </w:rPr>
              <w:t xml:space="preserve"> limitations of the initial prototype</w:t>
            </w:r>
          </w:p>
        </w:tc>
        <w:tc>
          <w:tcPr>
            <w:tcW w:w="2592" w:type="dxa"/>
            <w:shd w:val="clear" w:color="auto" w:fill="F3F6FA"/>
            <w:vAlign w:val="center"/>
          </w:tcPr>
          <w:p w14:paraId="1C9879C5" w14:textId="77777777" w:rsidR="00A3265A" w:rsidRPr="00F22B73" w:rsidRDefault="00A3265A">
            <w:pPr>
              <w:spacing w:after="40"/>
              <w:rPr>
                <w:szCs w:val="24"/>
              </w:rPr>
            </w:pPr>
            <w:r>
              <w:rPr>
                <w:szCs w:val="24"/>
              </w:rPr>
              <w:t>Problem definition and evaluation protocol</w:t>
            </w:r>
          </w:p>
        </w:tc>
      </w:tr>
      <w:tr w:rsidR="00A3265A" w:rsidRPr="00F22B73" w14:paraId="5E3A4260" w14:textId="77777777" w:rsidTr="00775A8B">
        <w:trPr>
          <w:jc w:val="center"/>
        </w:trPr>
        <w:tc>
          <w:tcPr>
            <w:tcW w:w="2376" w:type="dxa"/>
            <w:vAlign w:val="center"/>
          </w:tcPr>
          <w:p w14:paraId="09577423" w14:textId="7948E00D" w:rsidR="00A3265A" w:rsidRPr="00F22B73" w:rsidRDefault="00A3265A">
            <w:pPr>
              <w:spacing w:after="40"/>
              <w:rPr>
                <w:szCs w:val="24"/>
              </w:rPr>
            </w:pPr>
            <w:r>
              <w:rPr>
                <w:szCs w:val="24"/>
              </w:rPr>
              <w:t>2. Synthetic benchmark design</w:t>
            </w:r>
          </w:p>
        </w:tc>
        <w:tc>
          <w:tcPr>
            <w:tcW w:w="2443" w:type="dxa"/>
            <w:vAlign w:val="center"/>
          </w:tcPr>
          <w:p w14:paraId="11CFFEB8" w14:textId="73DD875E" w:rsidR="00A3265A" w:rsidRDefault="00A91A68" w:rsidP="00E05DEB">
            <w:pPr>
              <w:spacing w:after="40"/>
              <w:rPr>
                <w:szCs w:val="24"/>
              </w:rPr>
            </w:pPr>
            <w:r>
              <w:rPr>
                <w:szCs w:val="24"/>
              </w:rPr>
              <w:t>16 November</w:t>
            </w:r>
            <w:r w:rsidR="001E5440">
              <w:rPr>
                <w:szCs w:val="24"/>
              </w:rPr>
              <w:t xml:space="preserve"> </w:t>
            </w:r>
            <w:r w:rsidR="001E5440">
              <w:rPr>
                <w:szCs w:val="24"/>
              </w:rPr>
              <w:t>2026</w:t>
            </w:r>
            <w:r>
              <w:rPr>
                <w:szCs w:val="24"/>
              </w:rPr>
              <w:t xml:space="preserve"> – 29 November</w:t>
            </w:r>
            <w:r w:rsidR="002E4182">
              <w:rPr>
                <w:szCs w:val="24"/>
              </w:rPr>
              <w:t xml:space="preserve"> </w:t>
            </w:r>
            <w:r>
              <w:rPr>
                <w:szCs w:val="24"/>
              </w:rPr>
              <w:t>2026</w:t>
            </w:r>
          </w:p>
        </w:tc>
        <w:tc>
          <w:tcPr>
            <w:tcW w:w="2597" w:type="dxa"/>
            <w:vAlign w:val="center"/>
          </w:tcPr>
          <w:p w14:paraId="7B0F23F9" w14:textId="5C2BA7C4" w:rsidR="00A3265A" w:rsidRPr="00F22B73" w:rsidRDefault="00A3265A">
            <w:pPr>
              <w:spacing w:after="40"/>
              <w:rPr>
                <w:szCs w:val="24"/>
              </w:rPr>
            </w:pPr>
            <w:r>
              <w:rPr>
                <w:szCs w:val="24"/>
              </w:rPr>
              <w:t>Implement paraphrase templates, synonyms, partially related negatives, noise, ground-truth labels, hidden risk model, and difficulty levels; write dataset card</w:t>
            </w:r>
          </w:p>
        </w:tc>
        <w:tc>
          <w:tcPr>
            <w:tcW w:w="2592" w:type="dxa"/>
            <w:vAlign w:val="center"/>
          </w:tcPr>
          <w:p w14:paraId="0EE40FAE" w14:textId="77777777" w:rsidR="00A3265A" w:rsidRPr="00F22B73" w:rsidRDefault="00A3265A">
            <w:pPr>
              <w:spacing w:after="40"/>
              <w:rPr>
                <w:szCs w:val="24"/>
              </w:rPr>
            </w:pPr>
            <w:r>
              <w:rPr>
                <w:szCs w:val="24"/>
              </w:rPr>
              <w:t>Versioned, seeded synthetic benchmark</w:t>
            </w:r>
          </w:p>
        </w:tc>
      </w:tr>
      <w:tr w:rsidR="00A3265A" w:rsidRPr="00F22B73" w14:paraId="09F7AE10" w14:textId="77777777" w:rsidTr="00775A8B">
        <w:trPr>
          <w:jc w:val="center"/>
        </w:trPr>
        <w:tc>
          <w:tcPr>
            <w:tcW w:w="2376" w:type="dxa"/>
            <w:shd w:val="clear" w:color="auto" w:fill="F3F6FA"/>
            <w:vAlign w:val="center"/>
          </w:tcPr>
          <w:p w14:paraId="7C11579B" w14:textId="62CB3B00" w:rsidR="00A3265A" w:rsidRPr="00F22B73" w:rsidRDefault="00A3265A">
            <w:pPr>
              <w:spacing w:after="40"/>
              <w:rPr>
                <w:szCs w:val="24"/>
              </w:rPr>
            </w:pPr>
            <w:r>
              <w:rPr>
                <w:szCs w:val="24"/>
              </w:rPr>
              <w:t>3. Semantic and lexical alignment</w:t>
            </w:r>
          </w:p>
        </w:tc>
        <w:tc>
          <w:tcPr>
            <w:tcW w:w="2443" w:type="dxa"/>
            <w:shd w:val="clear" w:color="auto" w:fill="F3F6FA"/>
            <w:vAlign w:val="center"/>
          </w:tcPr>
          <w:p w14:paraId="028AF997" w14:textId="14476E3D" w:rsidR="00A3265A" w:rsidRDefault="00551BBD" w:rsidP="00E05DEB">
            <w:pPr>
              <w:spacing w:after="40"/>
              <w:rPr>
                <w:szCs w:val="24"/>
              </w:rPr>
            </w:pPr>
            <w:r>
              <w:rPr>
                <w:szCs w:val="24"/>
              </w:rPr>
              <w:t>30 November</w:t>
            </w:r>
            <w:r w:rsidR="00184F2B">
              <w:rPr>
                <w:szCs w:val="24"/>
              </w:rPr>
              <w:t xml:space="preserve"> </w:t>
            </w:r>
            <w:r w:rsidR="00184F2B">
              <w:rPr>
                <w:szCs w:val="24"/>
              </w:rPr>
              <w:t>2026</w:t>
            </w:r>
            <w:r>
              <w:rPr>
                <w:szCs w:val="24"/>
              </w:rPr>
              <w:t xml:space="preserve"> – 13 December 2026</w:t>
            </w:r>
          </w:p>
        </w:tc>
        <w:tc>
          <w:tcPr>
            <w:tcW w:w="2597" w:type="dxa"/>
            <w:shd w:val="clear" w:color="auto" w:fill="F3F6FA"/>
            <w:vAlign w:val="center"/>
          </w:tcPr>
          <w:p w14:paraId="405AC361" w14:textId="20347D12" w:rsidR="0030006A" w:rsidRPr="00F22B73" w:rsidRDefault="00A3265A">
            <w:pPr>
              <w:spacing w:after="40"/>
              <w:rPr>
                <w:szCs w:val="24"/>
              </w:rPr>
            </w:pPr>
            <w:r>
              <w:rPr>
                <w:szCs w:val="24"/>
              </w:rPr>
              <w:t>Multi-field encoding with bge-base-en-v1.5; BM25, TF-IDF, and structural features; cross-encoder re-scoring</w:t>
            </w:r>
          </w:p>
        </w:tc>
        <w:tc>
          <w:tcPr>
            <w:tcW w:w="2592" w:type="dxa"/>
            <w:shd w:val="clear" w:color="auto" w:fill="F3F6FA"/>
            <w:vAlign w:val="center"/>
          </w:tcPr>
          <w:p w14:paraId="750633A1" w14:textId="77777777" w:rsidR="00A3265A" w:rsidRPr="00F22B73" w:rsidRDefault="00A3265A">
            <w:pPr>
              <w:spacing w:after="40"/>
              <w:rPr>
                <w:szCs w:val="24"/>
              </w:rPr>
            </w:pPr>
            <w:r>
              <w:rPr>
                <w:szCs w:val="24"/>
              </w:rPr>
              <w:t>Alignment feature pipeline</w:t>
            </w:r>
          </w:p>
        </w:tc>
      </w:tr>
      <w:tr w:rsidR="00A3265A" w:rsidRPr="00F22B73" w14:paraId="0209AF50" w14:textId="77777777" w:rsidTr="00775A8B">
        <w:trPr>
          <w:jc w:val="center"/>
        </w:trPr>
        <w:tc>
          <w:tcPr>
            <w:tcW w:w="2376" w:type="dxa"/>
            <w:vAlign w:val="center"/>
          </w:tcPr>
          <w:p w14:paraId="7DDD57FA" w14:textId="02FE09EE" w:rsidR="00A3265A" w:rsidRPr="00F22B73" w:rsidRDefault="00A3265A">
            <w:pPr>
              <w:spacing w:after="40"/>
              <w:rPr>
                <w:szCs w:val="24"/>
              </w:rPr>
            </w:pPr>
            <w:r>
              <w:rPr>
                <w:szCs w:val="24"/>
              </w:rPr>
              <w:t xml:space="preserve">4. Fine-tuning and </w:t>
            </w:r>
            <w:r>
              <w:rPr>
                <w:szCs w:val="24"/>
              </w:rPr>
              <w:lastRenderedPageBreak/>
              <w:t>calibrated classification</w:t>
            </w:r>
          </w:p>
        </w:tc>
        <w:tc>
          <w:tcPr>
            <w:tcW w:w="2443" w:type="dxa"/>
            <w:vAlign w:val="center"/>
          </w:tcPr>
          <w:p w14:paraId="165C47EB" w14:textId="346E44BB" w:rsidR="00A3265A" w:rsidRDefault="0078454C" w:rsidP="00E05DEB">
            <w:pPr>
              <w:spacing w:after="40"/>
              <w:rPr>
                <w:szCs w:val="24"/>
              </w:rPr>
            </w:pPr>
            <w:r>
              <w:rPr>
                <w:szCs w:val="24"/>
              </w:rPr>
              <w:lastRenderedPageBreak/>
              <w:t>14 December</w:t>
            </w:r>
            <w:r w:rsidR="00A60A73">
              <w:rPr>
                <w:szCs w:val="24"/>
              </w:rPr>
              <w:t xml:space="preserve"> </w:t>
            </w:r>
            <w:r w:rsidR="00B97165">
              <w:rPr>
                <w:szCs w:val="24"/>
              </w:rPr>
              <w:t>2026</w:t>
            </w:r>
            <w:r w:rsidR="00465E19">
              <w:rPr>
                <w:szCs w:val="24"/>
              </w:rPr>
              <w:t xml:space="preserve"> </w:t>
            </w:r>
            <w:r>
              <w:rPr>
                <w:szCs w:val="24"/>
              </w:rPr>
              <w:t xml:space="preserve">– </w:t>
            </w:r>
            <w:r>
              <w:rPr>
                <w:szCs w:val="24"/>
              </w:rPr>
              <w:lastRenderedPageBreak/>
              <w:t>27 December 2026</w:t>
            </w:r>
          </w:p>
        </w:tc>
        <w:tc>
          <w:tcPr>
            <w:tcW w:w="2597" w:type="dxa"/>
            <w:vAlign w:val="center"/>
          </w:tcPr>
          <w:p w14:paraId="2F850C8E" w14:textId="2895D014" w:rsidR="00A3265A" w:rsidRPr="00F22B73" w:rsidRDefault="00A3265A">
            <w:pPr>
              <w:spacing w:after="40"/>
              <w:rPr>
                <w:szCs w:val="24"/>
              </w:rPr>
            </w:pPr>
            <w:r>
              <w:rPr>
                <w:szCs w:val="24"/>
              </w:rPr>
              <w:lastRenderedPageBreak/>
              <w:t xml:space="preserve">Fine-tune the </w:t>
            </w:r>
            <w:proofErr w:type="gramStart"/>
            <w:r>
              <w:rPr>
                <w:szCs w:val="24"/>
              </w:rPr>
              <w:t>bi-</w:t>
            </w:r>
            <w:r>
              <w:rPr>
                <w:szCs w:val="24"/>
              </w:rPr>
              <w:lastRenderedPageBreak/>
              <w:t>encoder</w:t>
            </w:r>
            <w:proofErr w:type="gramEnd"/>
            <w:r>
              <w:rPr>
                <w:szCs w:val="24"/>
              </w:rPr>
              <w:t xml:space="preserve"> with hard negatives; train and calibrate the alignment classifier; select threshold on validation data</w:t>
            </w:r>
          </w:p>
        </w:tc>
        <w:tc>
          <w:tcPr>
            <w:tcW w:w="2592" w:type="dxa"/>
            <w:vAlign w:val="center"/>
          </w:tcPr>
          <w:p w14:paraId="1E3F6B72" w14:textId="77777777" w:rsidR="00A3265A" w:rsidRPr="00F22B73" w:rsidRDefault="00A3265A">
            <w:pPr>
              <w:spacing w:after="40"/>
              <w:rPr>
                <w:szCs w:val="24"/>
              </w:rPr>
            </w:pPr>
            <w:r>
              <w:rPr>
                <w:szCs w:val="24"/>
              </w:rPr>
              <w:lastRenderedPageBreak/>
              <w:t xml:space="preserve">Trained alignment </w:t>
            </w:r>
            <w:r>
              <w:rPr>
                <w:szCs w:val="24"/>
              </w:rPr>
              <w:lastRenderedPageBreak/>
              <w:t>model</w:t>
            </w:r>
          </w:p>
        </w:tc>
      </w:tr>
      <w:tr w:rsidR="00A3265A" w:rsidRPr="00F22B73" w14:paraId="4BAF909A" w14:textId="77777777" w:rsidTr="00775A8B">
        <w:trPr>
          <w:jc w:val="center"/>
        </w:trPr>
        <w:tc>
          <w:tcPr>
            <w:tcW w:w="2376" w:type="dxa"/>
            <w:shd w:val="clear" w:color="auto" w:fill="F3F6FA"/>
            <w:vAlign w:val="center"/>
          </w:tcPr>
          <w:p w14:paraId="11B2532B" w14:textId="2465E82C" w:rsidR="00A3265A" w:rsidRPr="00F22B73" w:rsidRDefault="00A3265A">
            <w:pPr>
              <w:spacing w:after="40"/>
              <w:rPr>
                <w:szCs w:val="24"/>
              </w:rPr>
            </w:pPr>
            <w:r>
              <w:rPr>
                <w:szCs w:val="24"/>
              </w:rPr>
              <w:lastRenderedPageBreak/>
              <w:t>5. Risk prediction</w:t>
            </w:r>
          </w:p>
        </w:tc>
        <w:tc>
          <w:tcPr>
            <w:tcW w:w="2443" w:type="dxa"/>
            <w:shd w:val="clear" w:color="auto" w:fill="F3F6FA"/>
            <w:vAlign w:val="center"/>
          </w:tcPr>
          <w:p w14:paraId="3FBA3CCE" w14:textId="35D01E25" w:rsidR="00A3265A" w:rsidRDefault="00A10D8B" w:rsidP="00E05DEB">
            <w:pPr>
              <w:spacing w:after="40"/>
              <w:rPr>
                <w:szCs w:val="24"/>
              </w:rPr>
            </w:pPr>
            <w:r>
              <w:rPr>
                <w:szCs w:val="24"/>
              </w:rPr>
              <w:t xml:space="preserve">28 </w:t>
            </w:r>
            <w:r w:rsidR="0016410F">
              <w:rPr>
                <w:szCs w:val="24"/>
              </w:rPr>
              <w:t>December</w:t>
            </w:r>
            <w:r>
              <w:rPr>
                <w:szCs w:val="24"/>
              </w:rPr>
              <w:t xml:space="preserve"> 2026 – 10 January 2027</w:t>
            </w:r>
          </w:p>
        </w:tc>
        <w:tc>
          <w:tcPr>
            <w:tcW w:w="2597" w:type="dxa"/>
            <w:shd w:val="clear" w:color="auto" w:fill="F3F6FA"/>
            <w:vAlign w:val="center"/>
          </w:tcPr>
          <w:p w14:paraId="012D54F1" w14:textId="6D3FB2C6" w:rsidR="00A3265A" w:rsidRPr="00F22B73" w:rsidRDefault="00A3265A">
            <w:pPr>
              <w:spacing w:after="40"/>
              <w:rPr>
                <w:szCs w:val="24"/>
              </w:rPr>
            </w:pPr>
            <w:r>
              <w:rPr>
                <w:szCs w:val="24"/>
              </w:rPr>
              <w:t>Leakage-free feature set; Random Forest with cross-validation and class weighting; baselines; SHAP</w:t>
            </w:r>
          </w:p>
        </w:tc>
        <w:tc>
          <w:tcPr>
            <w:tcW w:w="2592" w:type="dxa"/>
            <w:shd w:val="clear" w:color="auto" w:fill="F3F6FA"/>
            <w:vAlign w:val="center"/>
          </w:tcPr>
          <w:p w14:paraId="43205D7E" w14:textId="77777777" w:rsidR="00A3265A" w:rsidRPr="00F22B73" w:rsidRDefault="00A3265A">
            <w:pPr>
              <w:spacing w:after="40"/>
              <w:rPr>
                <w:szCs w:val="24"/>
              </w:rPr>
            </w:pPr>
            <w:r>
              <w:rPr>
                <w:szCs w:val="24"/>
              </w:rPr>
              <w:t>Risk model with explanations</w:t>
            </w:r>
          </w:p>
        </w:tc>
      </w:tr>
      <w:tr w:rsidR="00A3265A" w:rsidRPr="00F22B73" w14:paraId="403D47F0" w14:textId="77777777" w:rsidTr="00775A8B">
        <w:trPr>
          <w:jc w:val="center"/>
        </w:trPr>
        <w:tc>
          <w:tcPr>
            <w:tcW w:w="2376" w:type="dxa"/>
            <w:vAlign w:val="center"/>
          </w:tcPr>
          <w:p w14:paraId="294B437B" w14:textId="274181FD" w:rsidR="00A3265A" w:rsidRPr="00F22B73" w:rsidRDefault="00A3265A">
            <w:pPr>
              <w:spacing w:after="40"/>
              <w:rPr>
                <w:szCs w:val="24"/>
              </w:rPr>
            </w:pPr>
            <w:r>
              <w:rPr>
                <w:szCs w:val="24"/>
              </w:rPr>
              <w:t>6. Evaluation, prototype, and documentation</w:t>
            </w:r>
          </w:p>
        </w:tc>
        <w:tc>
          <w:tcPr>
            <w:tcW w:w="2443" w:type="dxa"/>
            <w:vAlign w:val="center"/>
          </w:tcPr>
          <w:p w14:paraId="45225865" w14:textId="1A4AE2F5" w:rsidR="00A3265A" w:rsidRDefault="005C1A4E" w:rsidP="00E05DEB">
            <w:pPr>
              <w:spacing w:after="40"/>
              <w:rPr>
                <w:szCs w:val="24"/>
              </w:rPr>
            </w:pPr>
            <w:r>
              <w:rPr>
                <w:szCs w:val="24"/>
              </w:rPr>
              <w:t>10 January</w:t>
            </w:r>
            <w:r w:rsidR="003E24D7">
              <w:rPr>
                <w:szCs w:val="24"/>
              </w:rPr>
              <w:t xml:space="preserve"> </w:t>
            </w:r>
            <w:r w:rsidR="003E24D7">
              <w:rPr>
                <w:szCs w:val="24"/>
              </w:rPr>
              <w:t>2027</w:t>
            </w:r>
            <w:r>
              <w:rPr>
                <w:szCs w:val="24"/>
              </w:rPr>
              <w:t xml:space="preserve"> – 20 January 2027</w:t>
            </w:r>
          </w:p>
        </w:tc>
        <w:tc>
          <w:tcPr>
            <w:tcW w:w="2597" w:type="dxa"/>
            <w:vAlign w:val="center"/>
          </w:tcPr>
          <w:p w14:paraId="47688FDD" w14:textId="66BB93CF" w:rsidR="00A3265A" w:rsidRPr="00F22B73" w:rsidRDefault="00A3265A">
            <w:pPr>
              <w:spacing w:after="40"/>
              <w:rPr>
                <w:szCs w:val="24"/>
              </w:rPr>
            </w:pPr>
            <w:r>
              <w:rPr>
                <w:szCs w:val="24"/>
              </w:rPr>
              <w:t>Evaluate per difficulty level; ablation studies and error analysis; build reviewer-facing prototype; document limitations</w:t>
            </w:r>
          </w:p>
        </w:tc>
        <w:tc>
          <w:tcPr>
            <w:tcW w:w="2592" w:type="dxa"/>
            <w:vAlign w:val="center"/>
          </w:tcPr>
          <w:p w14:paraId="1163E462" w14:textId="77777777" w:rsidR="00A3265A" w:rsidRPr="00F22B73" w:rsidRDefault="00A3265A">
            <w:pPr>
              <w:spacing w:after="40"/>
              <w:rPr>
                <w:szCs w:val="24"/>
              </w:rPr>
            </w:pPr>
            <w:r>
              <w:rPr>
                <w:szCs w:val="24"/>
              </w:rPr>
              <w:t>Evaluation results, prototype, and final report</w:t>
            </w:r>
          </w:p>
        </w:tc>
      </w:tr>
    </w:tbl>
    <w:p w14:paraId="09FD8ED8" w14:textId="62D9915D" w:rsidR="00292DD7" w:rsidRPr="00543B2E" w:rsidRDefault="00D27B9D" w:rsidP="00543B2E">
      <w:pPr>
        <w:pStyle w:val="Heading1"/>
      </w:pPr>
      <w:bookmarkStart w:id="5" w:name="_Toc244121246"/>
      <w:r>
        <w:t>6. Literature References</w:t>
      </w:r>
      <w:bookmarkEnd w:id="5"/>
    </w:p>
    <w:p w14:paraId="5CF62253" w14:textId="4677AB37" w:rsidR="009E3D19" w:rsidRDefault="00D27B9D" w:rsidP="009E3D19">
      <w:pPr>
        <w:pStyle w:val="ListNumber"/>
        <w:numPr>
          <w:ilvl w:val="0"/>
          <w:numId w:val="5"/>
        </w:numPr>
      </w:pPr>
      <w:r>
        <w:t>Reimers, N., &amp; Gurevych, I. (2019). Sentence-BERT: Sentence Embeddings using Siamese BERT-Networks. Proceedings of EMNLP-IJCNLP 2019, 3982–3992.</w:t>
      </w:r>
    </w:p>
    <w:p w14:paraId="0D8E97D3" w14:textId="77777777" w:rsidR="009E3D19" w:rsidRDefault="00D27B9D" w:rsidP="009E3D19">
      <w:pPr>
        <w:pStyle w:val="ListNumber"/>
        <w:numPr>
          <w:ilvl w:val="0"/>
          <w:numId w:val="5"/>
        </w:numPr>
      </w:pPr>
      <w:r>
        <w:t>Devlin, J., Chang, M.-W., Lee, K., &amp; Toutanova, K. (2019). BERT: Pre-training of Deep Bidirectional Transformers for Language Understanding. Proceedings of NAACL-HLT 2019, 4171–4186.</w:t>
      </w:r>
    </w:p>
    <w:p w14:paraId="326324AA" w14:textId="77777777" w:rsidR="009E3D19" w:rsidRDefault="00D27B9D" w:rsidP="009E3D19">
      <w:pPr>
        <w:pStyle w:val="ListNumber"/>
        <w:numPr>
          <w:ilvl w:val="0"/>
          <w:numId w:val="5"/>
        </w:numPr>
      </w:pPr>
      <w:r>
        <w:t>Xiao, S., Liu, Z., Zhang, P., &amp; Muennighoff, N. (2023). C-Pack: Packaged Resources To Advance General Chinese Embedding. arXiv:2309.07597.</w:t>
      </w:r>
    </w:p>
    <w:p w14:paraId="20824B47" w14:textId="77777777" w:rsidR="009E3D19" w:rsidRDefault="00D27B9D" w:rsidP="009E3D19">
      <w:pPr>
        <w:pStyle w:val="ListNumber"/>
        <w:numPr>
          <w:ilvl w:val="0"/>
          <w:numId w:val="5"/>
        </w:numPr>
      </w:pPr>
      <w:r>
        <w:t>Muennighoff, N., Tahmasebi, N., Magne, L., &amp; Reimers, N. (2023). MTEB: Massive Text Embedding Benchmark. Proceedings of EACL 2023, 2014–2037.</w:t>
      </w:r>
    </w:p>
    <w:p w14:paraId="418E9B24" w14:textId="77777777" w:rsidR="009E3D19" w:rsidRDefault="00D27B9D" w:rsidP="009E3D19">
      <w:pPr>
        <w:pStyle w:val="ListNumber"/>
        <w:numPr>
          <w:ilvl w:val="0"/>
          <w:numId w:val="5"/>
        </w:numPr>
      </w:pPr>
      <w:r>
        <w:t>Henderson, M., Al-Rfou, R., Strope, B., et al. (2017). Efficient Natural Language Response Suggestion for Smart Reply. arXiv:1705.00652.</w:t>
      </w:r>
    </w:p>
    <w:p w14:paraId="16E27E56" w14:textId="77777777" w:rsidR="009E3D19" w:rsidRDefault="00D27B9D" w:rsidP="009E3D19">
      <w:pPr>
        <w:pStyle w:val="ListNumber"/>
        <w:numPr>
          <w:ilvl w:val="0"/>
          <w:numId w:val="5"/>
        </w:numPr>
      </w:pPr>
      <w:r>
        <w:t>Nogueira, R., &amp; Cho, K. (2019). Passage Re-ranking with BERT. arXiv:1901.04085.</w:t>
      </w:r>
    </w:p>
    <w:p w14:paraId="0A155CF2" w14:textId="77777777" w:rsidR="009E3D19" w:rsidRDefault="00D27B9D" w:rsidP="009E3D19">
      <w:pPr>
        <w:pStyle w:val="ListNumber"/>
        <w:numPr>
          <w:ilvl w:val="0"/>
          <w:numId w:val="5"/>
        </w:numPr>
      </w:pPr>
      <w:r>
        <w:t>Robertson, S., &amp; Zaragoza, H. (2009). The Probabilistic Relevance Framework: BM25 and Beyond. Foundations and Trends in Information Retrieval, 3(4), 333–389.</w:t>
      </w:r>
    </w:p>
    <w:p w14:paraId="709B7020" w14:textId="77777777" w:rsidR="009E3D19" w:rsidRDefault="00D27B9D" w:rsidP="009E3D19">
      <w:pPr>
        <w:pStyle w:val="ListNumber"/>
        <w:numPr>
          <w:ilvl w:val="0"/>
          <w:numId w:val="5"/>
        </w:numPr>
      </w:pPr>
      <w:r>
        <w:t>Lin, J., Liu, Y., Zeng, Q., Jiang, M., &amp; Cleland-Huang, J. (2021). Traceability Transformed: Generating More Accurate Links with Pre-Trained BERT Models. Proceedings of ICSE 2021, 324–335.</w:t>
      </w:r>
    </w:p>
    <w:p w14:paraId="16296F04" w14:textId="77777777" w:rsidR="009E3D19" w:rsidRDefault="00D27B9D" w:rsidP="009E3D19">
      <w:pPr>
        <w:pStyle w:val="ListNumber"/>
        <w:numPr>
          <w:ilvl w:val="0"/>
          <w:numId w:val="5"/>
        </w:numPr>
      </w:pPr>
      <w:r>
        <w:t>Breiman, L. (2001). Random Forests. Machine Learning, 45(1), 5–32.</w:t>
      </w:r>
    </w:p>
    <w:p w14:paraId="4E94BBCD" w14:textId="77777777" w:rsidR="009E3D19" w:rsidRDefault="00D27B9D" w:rsidP="009E3D19">
      <w:pPr>
        <w:pStyle w:val="ListNumber"/>
        <w:numPr>
          <w:ilvl w:val="0"/>
          <w:numId w:val="5"/>
        </w:numPr>
      </w:pPr>
      <w:r>
        <w:t>Kamei, Y., Shihab, E., Adams, B., Hassan, A. E., Mockus, A., Sinha, A., &amp; Ubayashi, N. (2013). A Large-Scale Empirical Study of Just-in-Time Quality Assurance. IEEE Transactions on Software Engineering, 39(6), 757–773.</w:t>
      </w:r>
    </w:p>
    <w:p w14:paraId="3AF58F06" w14:textId="77777777" w:rsidR="009E3D19" w:rsidRDefault="00D27B9D" w:rsidP="009E3D19">
      <w:pPr>
        <w:pStyle w:val="ListNumber"/>
        <w:numPr>
          <w:ilvl w:val="0"/>
          <w:numId w:val="5"/>
        </w:numPr>
      </w:pPr>
      <w:r>
        <w:lastRenderedPageBreak/>
        <w:t>Ke, G., Meng, Q., Finley, T., et al. (2017). LightGBM: A Highly Efficient Gradient Boosting Decision Tree. Advances in Neural Information Processing Systems 30 (NeurIPS 2017).</w:t>
      </w:r>
    </w:p>
    <w:p w14:paraId="797CB411" w14:textId="77777777" w:rsidR="009E3D19" w:rsidRDefault="00D27B9D" w:rsidP="009E3D19">
      <w:pPr>
        <w:pStyle w:val="ListNumber"/>
        <w:numPr>
          <w:ilvl w:val="0"/>
          <w:numId w:val="5"/>
        </w:numPr>
      </w:pPr>
      <w:r>
        <w:t>Lundberg, S. M., &amp; Lee, S.-I. (2017). A Unified Approach to Interpreting Model Predictions. Advances in Neural Information Processing Systems 30 (NeurIPS 2017).</w:t>
      </w:r>
    </w:p>
    <w:p w14:paraId="4014D6AE" w14:textId="77777777" w:rsidR="009E3D19" w:rsidRDefault="00D27B9D" w:rsidP="009E3D19">
      <w:pPr>
        <w:pStyle w:val="ListNumber"/>
        <w:numPr>
          <w:ilvl w:val="0"/>
          <w:numId w:val="5"/>
        </w:numPr>
      </w:pPr>
      <w:r>
        <w:t>Niculescu-Mizil, A., &amp; Caruana, R. (2005). Predicting Good Probabilities with Supervised Learning. Proceedings of ICML 2005, 625–632.</w:t>
      </w:r>
    </w:p>
    <w:p w14:paraId="7A7C9744" w14:textId="77777777" w:rsidR="009E3D19" w:rsidRDefault="00D27B9D" w:rsidP="009E3D19">
      <w:pPr>
        <w:pStyle w:val="ListNumber"/>
        <w:numPr>
          <w:ilvl w:val="0"/>
          <w:numId w:val="5"/>
        </w:numPr>
      </w:pPr>
      <w:r>
        <w:t>Saito, T., &amp; Rehmsmeier, M. (2015). The Precision-Recall Plot Is More Informative than the ROC Plot When Evaluating Binary Classifiers on Imbalanced Datasets. PLoS ONE, 10(3), e0118432.</w:t>
      </w:r>
    </w:p>
    <w:p w14:paraId="18C4058A" w14:textId="77777777" w:rsidR="009E3D19" w:rsidRDefault="00D27B9D" w:rsidP="009E3D19">
      <w:pPr>
        <w:pStyle w:val="ListNumber"/>
        <w:numPr>
          <w:ilvl w:val="0"/>
          <w:numId w:val="5"/>
        </w:numPr>
      </w:pPr>
      <w:r>
        <w:t>Kapoor, S., &amp; Narayanan, A. (2023). Leakage and the Reproducibility Crisis in Machine-Learning-Based Science. Patterns, 4(9), 100804.</w:t>
      </w:r>
    </w:p>
    <w:p w14:paraId="33154019" w14:textId="77777777" w:rsidR="009E3D19" w:rsidRDefault="00D27B9D" w:rsidP="009E3D19">
      <w:pPr>
        <w:pStyle w:val="ListNumber"/>
        <w:numPr>
          <w:ilvl w:val="0"/>
          <w:numId w:val="5"/>
        </w:numPr>
      </w:pPr>
      <w:r>
        <w:t>Wei, J., &amp; Zou, K. (2019). EDA: Easy Data Augmentation Techniques for Boosting Performance on Text Classification Tasks. Proceedings of EMNLP-IJCNLP 2019, 6382–6388.</w:t>
      </w:r>
    </w:p>
    <w:p w14:paraId="39BBD9E5" w14:textId="24490BC9" w:rsidR="00292DD7" w:rsidRDefault="00D27B9D">
      <w:pPr>
        <w:pStyle w:val="Heading1"/>
      </w:pPr>
      <w:bookmarkStart w:id="6" w:name="_Toc244121247"/>
      <w:r>
        <w:t xml:space="preserve">7. </w:t>
      </w:r>
      <w:proofErr w:type="gramStart"/>
      <w:r>
        <w:t>Particulars of</w:t>
      </w:r>
      <w:proofErr w:type="gramEnd"/>
      <w:r>
        <w:t xml:space="preserve"> the Supervisor and Examiner</w:t>
      </w:r>
      <w:bookmarkEnd w:id="6"/>
    </w:p>
    <w:p w14:paraId="76A30041" w14:textId="77777777" w:rsidR="00292DD7" w:rsidRDefault="00D27B9D">
      <w:r>
        <w:t>Complete the following particulars as required by the programme. Details have been left blank rather than inferred.</w:t>
      </w:r>
    </w:p>
    <w:tbl>
      <w:tblPr>
        <w:tblStyle w:val="TableGrid"/>
        <w:tblW w:w="0" w:type="auto"/>
        <w:jc w:val="center"/>
        <w:tblLook w:val="04A0" w:firstRow="1" w:lastRow="0" w:firstColumn="1" w:lastColumn="0" w:noHBand="0" w:noVBand="1"/>
      </w:tblPr>
      <w:tblGrid>
        <w:gridCol w:w="3264"/>
        <w:gridCol w:w="3287"/>
        <w:gridCol w:w="3264"/>
      </w:tblGrid>
      <w:tr w:rsidR="00D4705C" w:rsidRPr="00B72C07" w14:paraId="57937D3A" w14:textId="77777777">
        <w:trPr>
          <w:jc w:val="center"/>
        </w:trPr>
        <w:tc>
          <w:tcPr>
            <w:tcW w:w="3264" w:type="dxa"/>
            <w:shd w:val="clear" w:color="auto" w:fill="17365D"/>
            <w:vAlign w:val="center"/>
          </w:tcPr>
          <w:p w14:paraId="664DA430" w14:textId="6E5F8D5B" w:rsidR="00D4705C" w:rsidRPr="00B72C07" w:rsidRDefault="00D4705C" w:rsidP="00D4705C">
            <w:pPr>
              <w:spacing w:after="40"/>
              <w:rPr>
                <w:szCs w:val="24"/>
              </w:rPr>
            </w:pPr>
            <w:r>
              <w:rPr>
                <w:b/>
                <w:color w:val="FFFFFF"/>
                <w:szCs w:val="24"/>
              </w:rPr>
              <w:t>Particular</w:t>
            </w:r>
          </w:p>
        </w:tc>
        <w:tc>
          <w:tcPr>
            <w:tcW w:w="3264" w:type="dxa"/>
            <w:shd w:val="clear" w:color="auto" w:fill="17365D"/>
            <w:vAlign w:val="center"/>
          </w:tcPr>
          <w:p w14:paraId="4BA0B8E7" w14:textId="4DE135D9" w:rsidR="00D4705C" w:rsidRPr="00B72C07" w:rsidRDefault="00D4705C" w:rsidP="00D4705C">
            <w:pPr>
              <w:spacing w:after="40"/>
              <w:rPr>
                <w:szCs w:val="24"/>
              </w:rPr>
            </w:pPr>
            <w:r>
              <w:rPr>
                <w:b/>
                <w:color w:val="FFFFFF"/>
                <w:szCs w:val="24"/>
              </w:rPr>
              <w:t>Supervisor</w:t>
            </w:r>
          </w:p>
        </w:tc>
        <w:tc>
          <w:tcPr>
            <w:tcW w:w="3264" w:type="dxa"/>
            <w:shd w:val="clear" w:color="auto" w:fill="17365D"/>
            <w:vAlign w:val="center"/>
          </w:tcPr>
          <w:p w14:paraId="6FE24C3C" w14:textId="2E4F5B37" w:rsidR="00D4705C" w:rsidRPr="00B72C07" w:rsidRDefault="00D4705C" w:rsidP="00D4705C">
            <w:pPr>
              <w:spacing w:after="40"/>
              <w:rPr>
                <w:szCs w:val="24"/>
              </w:rPr>
            </w:pPr>
            <w:r>
              <w:rPr>
                <w:b/>
                <w:color w:val="FFFFFF"/>
                <w:szCs w:val="24"/>
              </w:rPr>
              <w:t>Additional Examiner</w:t>
            </w:r>
          </w:p>
        </w:tc>
      </w:tr>
      <w:tr w:rsidR="00D4705C" w:rsidRPr="00B72C07" w14:paraId="54D44B35" w14:textId="77777777">
        <w:trPr>
          <w:jc w:val="center"/>
        </w:trPr>
        <w:tc>
          <w:tcPr>
            <w:tcW w:w="3264" w:type="dxa"/>
            <w:vAlign w:val="center"/>
          </w:tcPr>
          <w:p w14:paraId="5037F568" w14:textId="679B1C0A" w:rsidR="00D4705C" w:rsidRPr="00B72C07" w:rsidRDefault="00D4705C" w:rsidP="00D4705C">
            <w:pPr>
              <w:spacing w:after="40"/>
              <w:rPr>
                <w:szCs w:val="24"/>
              </w:rPr>
            </w:pPr>
            <w:r>
              <w:rPr>
                <w:b/>
                <w:szCs w:val="24"/>
              </w:rPr>
              <w:t>Name</w:t>
            </w:r>
          </w:p>
        </w:tc>
        <w:tc>
          <w:tcPr>
            <w:tcW w:w="3264" w:type="dxa"/>
            <w:vAlign w:val="center"/>
          </w:tcPr>
          <w:p w14:paraId="0DCE80BC" w14:textId="5683A521" w:rsidR="00D4705C" w:rsidRPr="00B72C07" w:rsidRDefault="00D4705C" w:rsidP="00D4705C">
            <w:pPr>
              <w:spacing w:after="40"/>
              <w:rPr>
                <w:szCs w:val="24"/>
              </w:rPr>
            </w:pPr>
            <w:r>
              <w:rPr>
                <w:szCs w:val="24"/>
              </w:rPr>
              <w:t>Apurva Deshpande</w:t>
            </w:r>
          </w:p>
        </w:tc>
        <w:tc>
          <w:tcPr>
            <w:tcW w:w="3264" w:type="dxa"/>
            <w:vAlign w:val="center"/>
          </w:tcPr>
          <w:p w14:paraId="462D59A1" w14:textId="4F5A3285" w:rsidR="00D4705C" w:rsidRPr="00B72C07" w:rsidRDefault="00D4705C" w:rsidP="00D4705C">
            <w:pPr>
              <w:spacing w:after="40"/>
              <w:rPr>
                <w:szCs w:val="24"/>
              </w:rPr>
            </w:pPr>
            <w:r>
              <w:rPr>
                <w:szCs w:val="24"/>
              </w:rPr>
              <w:t>Ram Panchal</w:t>
            </w:r>
          </w:p>
        </w:tc>
      </w:tr>
      <w:tr w:rsidR="00D4705C" w:rsidRPr="00B72C07" w14:paraId="558B58B9" w14:textId="77777777">
        <w:trPr>
          <w:jc w:val="center"/>
        </w:trPr>
        <w:tc>
          <w:tcPr>
            <w:tcW w:w="3264" w:type="dxa"/>
            <w:vAlign w:val="center"/>
          </w:tcPr>
          <w:p w14:paraId="6F56024C" w14:textId="099FB517" w:rsidR="00D4705C" w:rsidRPr="00B72C07" w:rsidRDefault="00D4705C" w:rsidP="00D4705C">
            <w:pPr>
              <w:spacing w:after="40"/>
              <w:rPr>
                <w:szCs w:val="24"/>
              </w:rPr>
            </w:pPr>
            <w:r>
              <w:rPr>
                <w:b/>
                <w:szCs w:val="24"/>
              </w:rPr>
              <w:t>Qualification</w:t>
            </w:r>
          </w:p>
        </w:tc>
        <w:tc>
          <w:tcPr>
            <w:tcW w:w="3264" w:type="dxa"/>
            <w:vAlign w:val="center"/>
          </w:tcPr>
          <w:p w14:paraId="51A319D7" w14:textId="58772093" w:rsidR="00D4705C" w:rsidRPr="00B72C07" w:rsidRDefault="00D4705C" w:rsidP="00D4705C">
            <w:pPr>
              <w:spacing w:after="40"/>
              <w:rPr>
                <w:szCs w:val="24"/>
              </w:rPr>
            </w:pPr>
            <w:r>
              <w:rPr>
                <w:szCs w:val="24"/>
              </w:rPr>
              <w:t>BE</w:t>
            </w:r>
          </w:p>
        </w:tc>
        <w:tc>
          <w:tcPr>
            <w:tcW w:w="3264" w:type="dxa"/>
            <w:vAlign w:val="center"/>
          </w:tcPr>
          <w:p w14:paraId="79232D3C" w14:textId="6DF6862F" w:rsidR="00D4705C" w:rsidRPr="00B72C07" w:rsidRDefault="00D4705C" w:rsidP="00D4705C">
            <w:pPr>
              <w:spacing w:after="40"/>
              <w:rPr>
                <w:szCs w:val="24"/>
              </w:rPr>
            </w:pPr>
            <w:r>
              <w:rPr>
                <w:szCs w:val="24"/>
              </w:rPr>
              <w:t>MCA</w:t>
            </w:r>
          </w:p>
        </w:tc>
      </w:tr>
      <w:tr w:rsidR="00D4705C" w:rsidRPr="00B72C07" w14:paraId="06234F98" w14:textId="77777777">
        <w:trPr>
          <w:jc w:val="center"/>
        </w:trPr>
        <w:tc>
          <w:tcPr>
            <w:tcW w:w="3264" w:type="dxa"/>
            <w:vAlign w:val="center"/>
          </w:tcPr>
          <w:p w14:paraId="5DD789D9" w14:textId="37E41F90" w:rsidR="00D4705C" w:rsidRPr="00B72C07" w:rsidRDefault="00D4705C" w:rsidP="00D4705C">
            <w:pPr>
              <w:spacing w:after="40"/>
              <w:rPr>
                <w:szCs w:val="24"/>
              </w:rPr>
            </w:pPr>
            <w:r>
              <w:rPr>
                <w:b/>
                <w:szCs w:val="24"/>
              </w:rPr>
              <w:t>Designation</w:t>
            </w:r>
          </w:p>
        </w:tc>
        <w:tc>
          <w:tcPr>
            <w:tcW w:w="3264" w:type="dxa"/>
            <w:vAlign w:val="center"/>
          </w:tcPr>
          <w:p w14:paraId="30D01F1A" w14:textId="022148BF" w:rsidR="00D4705C" w:rsidRPr="00B72C07" w:rsidRDefault="00D4705C" w:rsidP="00D4705C">
            <w:pPr>
              <w:spacing w:after="40"/>
              <w:rPr>
                <w:szCs w:val="24"/>
              </w:rPr>
            </w:pPr>
            <w:r>
              <w:rPr>
                <w:szCs w:val="24"/>
              </w:rPr>
              <w:t>Software Test Engineer</w:t>
            </w:r>
          </w:p>
        </w:tc>
        <w:tc>
          <w:tcPr>
            <w:tcW w:w="3264" w:type="dxa"/>
            <w:vAlign w:val="center"/>
          </w:tcPr>
          <w:p w14:paraId="3B45F70C" w14:textId="13414F78" w:rsidR="00D4705C" w:rsidRPr="00B72C07" w:rsidRDefault="00D4705C" w:rsidP="00D4705C">
            <w:pPr>
              <w:spacing w:after="40"/>
              <w:rPr>
                <w:szCs w:val="24"/>
              </w:rPr>
            </w:pPr>
            <w:r>
              <w:rPr>
                <w:szCs w:val="24"/>
              </w:rPr>
              <w:t>Software Consultant</w:t>
            </w:r>
          </w:p>
        </w:tc>
      </w:tr>
      <w:tr w:rsidR="00D4705C" w:rsidRPr="00B72C07" w14:paraId="518C7A9F" w14:textId="77777777">
        <w:trPr>
          <w:jc w:val="center"/>
        </w:trPr>
        <w:tc>
          <w:tcPr>
            <w:tcW w:w="3264" w:type="dxa"/>
            <w:vAlign w:val="center"/>
          </w:tcPr>
          <w:p w14:paraId="13B13198" w14:textId="4B168F35" w:rsidR="00D4705C" w:rsidRPr="00B72C07" w:rsidRDefault="00D4705C" w:rsidP="00D4705C">
            <w:pPr>
              <w:spacing w:after="40"/>
              <w:rPr>
                <w:szCs w:val="24"/>
              </w:rPr>
            </w:pPr>
            <w:r>
              <w:rPr>
                <w:b/>
                <w:szCs w:val="24"/>
              </w:rPr>
              <w:t>Employing Organization and Location</w:t>
            </w:r>
          </w:p>
        </w:tc>
        <w:tc>
          <w:tcPr>
            <w:tcW w:w="3264" w:type="dxa"/>
            <w:vAlign w:val="center"/>
          </w:tcPr>
          <w:p w14:paraId="0FC8509D" w14:textId="58118D79" w:rsidR="00D4705C" w:rsidRPr="00B72C07" w:rsidRDefault="00D4705C" w:rsidP="00D4705C">
            <w:pPr>
              <w:spacing w:after="40"/>
              <w:rPr>
                <w:szCs w:val="24"/>
              </w:rPr>
            </w:pPr>
            <w:r>
              <w:rPr>
                <w:szCs w:val="24"/>
              </w:rPr>
              <w:t>Wipro Technologies, Pune</w:t>
            </w:r>
          </w:p>
        </w:tc>
        <w:tc>
          <w:tcPr>
            <w:tcW w:w="3264" w:type="dxa"/>
            <w:vAlign w:val="center"/>
          </w:tcPr>
          <w:p w14:paraId="12C959F3" w14:textId="5C7848D0" w:rsidR="00D4705C" w:rsidRPr="00B72C07" w:rsidRDefault="00D4705C" w:rsidP="00D4705C">
            <w:pPr>
              <w:spacing w:after="40"/>
              <w:rPr>
                <w:szCs w:val="24"/>
              </w:rPr>
            </w:pPr>
            <w:r>
              <w:rPr>
                <w:szCs w:val="24"/>
              </w:rPr>
              <w:t>Wipro Technologies, Pune</w:t>
            </w:r>
          </w:p>
        </w:tc>
      </w:tr>
      <w:tr w:rsidR="00D4705C" w:rsidRPr="00B72C07" w14:paraId="3EC1FB02" w14:textId="77777777">
        <w:trPr>
          <w:jc w:val="center"/>
        </w:trPr>
        <w:tc>
          <w:tcPr>
            <w:tcW w:w="3264" w:type="dxa"/>
            <w:vAlign w:val="center"/>
          </w:tcPr>
          <w:p w14:paraId="1548FA35" w14:textId="275021F7" w:rsidR="00D4705C" w:rsidRPr="00B72C07" w:rsidRDefault="00D4705C" w:rsidP="00D4705C">
            <w:pPr>
              <w:spacing w:after="40"/>
              <w:rPr>
                <w:szCs w:val="24"/>
              </w:rPr>
            </w:pPr>
            <w:r>
              <w:rPr>
                <w:b/>
                <w:szCs w:val="24"/>
              </w:rPr>
              <w:t xml:space="preserve">Phone </w:t>
            </w:r>
            <w:proofErr w:type="gramStart"/>
            <w:r>
              <w:rPr>
                <w:b/>
                <w:szCs w:val="24"/>
              </w:rPr>
              <w:t>No.(with  STD</w:t>
            </w:r>
            <w:proofErr w:type="gramEnd"/>
            <w:r>
              <w:rPr>
                <w:b/>
                <w:szCs w:val="24"/>
              </w:rPr>
              <w:t xml:space="preserve"> Code)</w:t>
            </w:r>
          </w:p>
        </w:tc>
        <w:tc>
          <w:tcPr>
            <w:tcW w:w="3264" w:type="dxa"/>
            <w:vAlign w:val="center"/>
          </w:tcPr>
          <w:p w14:paraId="2BB391EE" w14:textId="04B18E9E" w:rsidR="00D4705C" w:rsidRPr="00B72C07" w:rsidRDefault="00D4705C" w:rsidP="00D4705C">
            <w:pPr>
              <w:spacing w:after="40"/>
              <w:rPr>
                <w:szCs w:val="24"/>
              </w:rPr>
            </w:pPr>
            <w:r>
              <w:rPr>
                <w:szCs w:val="24"/>
              </w:rPr>
              <w:t>8796143066</w:t>
            </w:r>
          </w:p>
        </w:tc>
        <w:tc>
          <w:tcPr>
            <w:tcW w:w="3264" w:type="dxa"/>
            <w:vAlign w:val="center"/>
          </w:tcPr>
          <w:p w14:paraId="22F226AA" w14:textId="13B30EC2" w:rsidR="00D4705C" w:rsidRPr="00B72C07" w:rsidRDefault="00D4705C" w:rsidP="00D4705C">
            <w:pPr>
              <w:spacing w:after="40"/>
              <w:rPr>
                <w:szCs w:val="24"/>
              </w:rPr>
            </w:pPr>
            <w:r>
              <w:rPr>
                <w:szCs w:val="24"/>
              </w:rPr>
              <w:t>9112299931</w:t>
            </w:r>
          </w:p>
        </w:tc>
      </w:tr>
      <w:tr w:rsidR="00D4705C" w:rsidRPr="00B72C07" w14:paraId="7A650892" w14:textId="77777777">
        <w:trPr>
          <w:jc w:val="center"/>
        </w:trPr>
        <w:tc>
          <w:tcPr>
            <w:tcW w:w="3264" w:type="dxa"/>
            <w:vAlign w:val="center"/>
          </w:tcPr>
          <w:p w14:paraId="32C75EDC" w14:textId="49AFD87B" w:rsidR="00D4705C" w:rsidRPr="00B72C07" w:rsidRDefault="00D4705C" w:rsidP="00D4705C">
            <w:pPr>
              <w:spacing w:after="40"/>
              <w:rPr>
                <w:szCs w:val="24"/>
              </w:rPr>
            </w:pPr>
            <w:r>
              <w:rPr>
                <w:b/>
                <w:szCs w:val="24"/>
              </w:rPr>
              <w:t>Email Address</w:t>
            </w:r>
          </w:p>
        </w:tc>
        <w:tc>
          <w:tcPr>
            <w:tcW w:w="3264" w:type="dxa"/>
            <w:vAlign w:val="center"/>
          </w:tcPr>
          <w:p w14:paraId="258EDD50" w14:textId="71CD4E4B" w:rsidR="00D4705C" w:rsidRPr="00B72C07" w:rsidRDefault="00D4705C" w:rsidP="00D4705C">
            <w:pPr>
              <w:spacing w:after="40"/>
              <w:rPr>
                <w:szCs w:val="24"/>
              </w:rPr>
            </w:pPr>
            <w:r>
              <w:rPr>
                <w:szCs w:val="24"/>
              </w:rPr>
              <w:t>apurva.deshpande@wipro.com</w:t>
            </w:r>
          </w:p>
        </w:tc>
        <w:tc>
          <w:tcPr>
            <w:tcW w:w="3264" w:type="dxa"/>
            <w:vAlign w:val="center"/>
          </w:tcPr>
          <w:p w14:paraId="74CD1329" w14:textId="2ACDF402" w:rsidR="00D4705C" w:rsidRPr="00B72C07" w:rsidRDefault="00D4705C" w:rsidP="00D4705C">
            <w:pPr>
              <w:spacing w:after="40"/>
              <w:rPr>
                <w:szCs w:val="24"/>
              </w:rPr>
            </w:pPr>
            <w:r>
              <w:rPr>
                <w:szCs w:val="24"/>
              </w:rPr>
              <w:t>ram.panchal@wipro.com</w:t>
            </w:r>
          </w:p>
        </w:tc>
      </w:tr>
    </w:tbl>
    <w:p w14:paraId="1106D2D6" w14:textId="03E3D2FB" w:rsidR="00292DD7" w:rsidRPr="002A0DEB" w:rsidRDefault="00D27B9D" w:rsidP="002A0DEB">
      <w:pPr>
        <w:pStyle w:val="Heading1"/>
      </w:pPr>
      <w:bookmarkStart w:id="7" w:name="_Toc244121248"/>
      <w:r>
        <w:t>8. Remarks of the Supervisor</w:t>
      </w:r>
      <w:bookmarkEnd w:id="7"/>
    </w:p>
    <w:p w14:paraId="4463D723" w14:textId="021448FF" w:rsidR="0018649E" w:rsidRDefault="0018649E" w:rsidP="0018649E">
      <w:pPr>
        <w:spacing w:after="160"/>
      </w:pPr>
      <w:r>
        <w:t xml:space="preserve">The proposed work, PRISM, addresses a relevant practical problem in software engineering: checking whether pull requests </w:t>
      </w:r>
      <w:proofErr w:type="gramStart"/>
      <w:r>
        <w:t>actually match</w:t>
      </w:r>
      <w:proofErr w:type="gramEnd"/>
      <w:r>
        <w:t xml:space="preserve"> their linked Jira issues, and helping reviewers decide which pull requests need closer attention. The objectives are clearly defined, achievable within the planned 1</w:t>
      </w:r>
      <w:r w:rsidR="00BA2588">
        <w:t>4</w:t>
      </w:r>
      <w:r>
        <w:t xml:space="preserve"> weeks, and suitable for a WILP dissertation.</w:t>
      </w:r>
    </w:p>
    <w:p w14:paraId="4020597A" w14:textId="776C73B7" w:rsidR="0018649E" w:rsidRDefault="0018649E" w:rsidP="0018649E">
      <w:pPr>
        <w:spacing w:after="160"/>
      </w:pPr>
      <w:r>
        <w:t xml:space="preserve">The approach adds harder, labelled synthetic data and a hidden, noisy risk model, so the classifier cannot simply relearn the labelling rule. Excluding generative language models in </w:t>
      </w:r>
      <w:r w:rsidR="004005FC">
        <w:t>favor</w:t>
      </w:r>
      <w:r>
        <w:t xml:space="preserve"> of encoder models and classical machine learning keeps the work reproducible, explainable and computationally affordable.</w:t>
      </w:r>
      <w:r w:rsidR="00B0601D">
        <w:t xml:space="preserve"> </w:t>
      </w:r>
      <w:r>
        <w:t>The main limitation is that the work relies only on synthetic data.</w:t>
      </w:r>
    </w:p>
    <w:p w14:paraId="69EA323B" w14:textId="77777777" w:rsidR="002267E1" w:rsidRDefault="0018649E" w:rsidP="0056140C">
      <w:pPr>
        <w:spacing w:after="160"/>
      </w:pPr>
      <w:r>
        <w:t>The outline is recommended for approval.</w:t>
      </w:r>
    </w:p>
    <w:p w14:paraId="14A8136F" w14:textId="25CD5932" w:rsidR="00547B1A" w:rsidRPr="001D24FD" w:rsidRDefault="002267E1" w:rsidP="001D24FD">
      <w:pPr>
        <w:spacing w:after="200"/>
        <w:jc w:val="center"/>
      </w:pPr>
      <w:r>
        <w:br w:type="page"/>
      </w:r>
      <w:r w:rsidR="00547B1A" w:rsidRPr="00547B1A">
        <w:rPr>
          <w:rFonts w:eastAsia="MS Mincho" w:cs="Times New Roman"/>
          <w:b/>
          <w:color w:val="2F5597"/>
          <w:sz w:val="32"/>
          <w:szCs w:val="32"/>
        </w:rPr>
        <w:lastRenderedPageBreak/>
        <w:t>BIRLA INSTITUTE OF TECHNOLOGY AND SCIENCE, PILANI</w:t>
      </w:r>
    </w:p>
    <w:p w14:paraId="0EFE49B1" w14:textId="77777777" w:rsidR="00547B1A" w:rsidRPr="00547B1A" w:rsidRDefault="00547B1A" w:rsidP="00547B1A">
      <w:pPr>
        <w:spacing w:after="60"/>
        <w:jc w:val="center"/>
        <w:rPr>
          <w:rFonts w:eastAsia="MS Mincho" w:cs="Times New Roman"/>
        </w:rPr>
      </w:pPr>
      <w:r w:rsidRPr="00547B1A">
        <w:rPr>
          <w:rFonts w:eastAsia="MS Mincho" w:cs="Times New Roman"/>
        </w:rPr>
        <w:t xml:space="preserve">Work Integrated Learning </w:t>
      </w:r>
      <w:proofErr w:type="spellStart"/>
      <w:r w:rsidRPr="00547B1A">
        <w:rPr>
          <w:rFonts w:eastAsia="MS Mincho" w:cs="Times New Roman"/>
        </w:rPr>
        <w:t>Programmes</w:t>
      </w:r>
      <w:proofErr w:type="spellEnd"/>
      <w:r w:rsidRPr="00547B1A">
        <w:rPr>
          <w:rFonts w:eastAsia="MS Mincho" w:cs="Times New Roman"/>
        </w:rPr>
        <w:t xml:space="preserve"> (WILP) Division</w:t>
      </w:r>
    </w:p>
    <w:p w14:paraId="4C5DBFE6" w14:textId="77777777" w:rsidR="00547B1A" w:rsidRPr="00547B1A" w:rsidRDefault="00547B1A" w:rsidP="00547B1A">
      <w:pPr>
        <w:spacing w:after="240"/>
        <w:jc w:val="center"/>
        <w:rPr>
          <w:rFonts w:eastAsia="MS Mincho" w:cs="Times New Roman"/>
        </w:rPr>
      </w:pPr>
      <w:r w:rsidRPr="00547B1A">
        <w:rPr>
          <w:rFonts w:eastAsia="MS Mincho" w:cs="Times New Roman"/>
        </w:rPr>
        <w:t>First Semester of Academic Year 2026-2027</w:t>
      </w:r>
    </w:p>
    <w:p w14:paraId="4397C806" w14:textId="76D058F3" w:rsidR="00547B1A" w:rsidRPr="00547B1A" w:rsidRDefault="00F41DC8" w:rsidP="00547B1A">
      <w:pPr>
        <w:spacing w:after="240"/>
        <w:jc w:val="center"/>
        <w:rPr>
          <w:rFonts w:eastAsia="MS Mincho" w:cs="Times New Roman"/>
        </w:rPr>
      </w:pPr>
      <w:r w:rsidRPr="00F41DC8">
        <w:rPr>
          <w:rFonts w:eastAsia="MS Mincho" w:cs="Times New Roman"/>
          <w:b/>
          <w:color w:val="2F5597"/>
          <w:sz w:val="28"/>
          <w:szCs w:val="28"/>
        </w:rPr>
        <w:t>S1-26_SSWTZG628T</w:t>
      </w:r>
      <w:r w:rsidR="00F572D4" w:rsidRPr="00547B1A">
        <w:rPr>
          <w:rFonts w:eastAsia="MS Mincho" w:cs="Times New Roman"/>
          <w:b/>
          <w:color w:val="2F5597"/>
          <w:sz w:val="28"/>
          <w:szCs w:val="28"/>
        </w:rPr>
        <w:t>:</w:t>
      </w:r>
      <w:r w:rsidR="00547B1A" w:rsidRPr="00547B1A">
        <w:rPr>
          <w:rFonts w:eastAsia="MS Mincho" w:cs="Times New Roman"/>
          <w:b/>
          <w:color w:val="2F5597"/>
          <w:sz w:val="28"/>
          <w:szCs w:val="28"/>
        </w:rPr>
        <w:t xml:space="preserve"> Dissertation</w:t>
      </w:r>
    </w:p>
    <w:tbl>
      <w:tblPr>
        <w:tblStyle w:val="TableGrid1"/>
        <w:tblW w:w="0" w:type="auto"/>
        <w:jc w:val="center"/>
        <w:tblInd w:w="0" w:type="dxa"/>
        <w:tblLook w:val="04A0" w:firstRow="1" w:lastRow="0" w:firstColumn="1" w:lastColumn="0" w:noHBand="0" w:noVBand="1"/>
      </w:tblPr>
      <w:tblGrid>
        <w:gridCol w:w="3800"/>
        <w:gridCol w:w="5992"/>
      </w:tblGrid>
      <w:tr w:rsidR="00547B1A" w:rsidRPr="00547B1A" w14:paraId="786BBEB2"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30E1767B" w14:textId="77777777" w:rsidR="00547B1A" w:rsidRPr="00547B1A" w:rsidRDefault="00547B1A" w:rsidP="00547B1A">
            <w:pPr>
              <w:spacing w:after="40"/>
            </w:pPr>
            <w:r w:rsidRPr="00547B1A">
              <w:rPr>
                <w:b/>
              </w:rPr>
              <w:t>STUDENT ID No.</w:t>
            </w:r>
          </w:p>
        </w:tc>
        <w:tc>
          <w:tcPr>
            <w:tcW w:w="5992" w:type="dxa"/>
            <w:tcBorders>
              <w:top w:val="single" w:sz="4" w:space="0" w:color="auto"/>
              <w:left w:val="single" w:sz="4" w:space="0" w:color="auto"/>
              <w:bottom w:val="single" w:sz="4" w:space="0" w:color="auto"/>
              <w:right w:val="single" w:sz="4" w:space="0" w:color="auto"/>
            </w:tcBorders>
            <w:vAlign w:val="center"/>
            <w:hideMark/>
          </w:tcPr>
          <w:p w14:paraId="548B2087" w14:textId="77777777" w:rsidR="00547B1A" w:rsidRPr="00547B1A" w:rsidRDefault="00547B1A" w:rsidP="00547B1A">
            <w:pPr>
              <w:spacing w:after="40"/>
            </w:pPr>
            <w:r w:rsidRPr="00547B1A">
              <w:t>2022wc15160</w:t>
            </w:r>
          </w:p>
        </w:tc>
      </w:tr>
      <w:tr w:rsidR="00547B1A" w:rsidRPr="00547B1A" w14:paraId="33EE3E73"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587FA2D5" w14:textId="77777777" w:rsidR="00547B1A" w:rsidRPr="00547B1A" w:rsidRDefault="00547B1A" w:rsidP="00547B1A">
            <w:pPr>
              <w:spacing w:after="40"/>
            </w:pPr>
            <w:r w:rsidRPr="00547B1A">
              <w:rPr>
                <w:b/>
              </w:rPr>
              <w:t>NAME OF THE STUDENT</w:t>
            </w:r>
          </w:p>
        </w:tc>
        <w:tc>
          <w:tcPr>
            <w:tcW w:w="5992" w:type="dxa"/>
            <w:tcBorders>
              <w:top w:val="single" w:sz="4" w:space="0" w:color="auto"/>
              <w:left w:val="single" w:sz="4" w:space="0" w:color="auto"/>
              <w:bottom w:val="single" w:sz="4" w:space="0" w:color="auto"/>
              <w:right w:val="single" w:sz="4" w:space="0" w:color="auto"/>
            </w:tcBorders>
            <w:vAlign w:val="center"/>
            <w:hideMark/>
          </w:tcPr>
          <w:p w14:paraId="33969C12" w14:textId="77777777" w:rsidR="00547B1A" w:rsidRPr="00547B1A" w:rsidRDefault="00547B1A" w:rsidP="00547B1A">
            <w:pPr>
              <w:spacing w:after="40"/>
            </w:pPr>
            <w:r w:rsidRPr="00547B1A">
              <w:t>Bhagyashri Kiran Bhat</w:t>
            </w:r>
          </w:p>
        </w:tc>
      </w:tr>
      <w:tr w:rsidR="00547B1A" w:rsidRPr="00547B1A" w14:paraId="04F87DEC"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55DE886F" w14:textId="77777777" w:rsidR="00547B1A" w:rsidRPr="00547B1A" w:rsidRDefault="00547B1A" w:rsidP="00547B1A">
            <w:pPr>
              <w:spacing w:after="40"/>
            </w:pPr>
            <w:proofErr w:type="gramStart"/>
            <w:r w:rsidRPr="00547B1A">
              <w:rPr>
                <w:b/>
              </w:rPr>
              <w:t>STUDENT'S</w:t>
            </w:r>
            <w:proofErr w:type="gramEnd"/>
            <w:r w:rsidRPr="00547B1A">
              <w:rPr>
                <w:b/>
              </w:rPr>
              <w:t xml:space="preserve"> EMAIL ADDRESS</w:t>
            </w:r>
          </w:p>
        </w:tc>
        <w:tc>
          <w:tcPr>
            <w:tcW w:w="5992" w:type="dxa"/>
            <w:tcBorders>
              <w:top w:val="single" w:sz="4" w:space="0" w:color="auto"/>
              <w:left w:val="single" w:sz="4" w:space="0" w:color="auto"/>
              <w:bottom w:val="single" w:sz="4" w:space="0" w:color="auto"/>
              <w:right w:val="single" w:sz="4" w:space="0" w:color="auto"/>
            </w:tcBorders>
            <w:vAlign w:val="center"/>
            <w:hideMark/>
          </w:tcPr>
          <w:p w14:paraId="5524EF2D" w14:textId="77777777" w:rsidR="00547B1A" w:rsidRPr="00547B1A" w:rsidRDefault="00547B1A" w:rsidP="00547B1A">
            <w:pPr>
              <w:spacing w:after="40"/>
            </w:pPr>
            <w:r w:rsidRPr="00547B1A">
              <w:t>2022wc15160@wilp.bits-pilani.ac.in</w:t>
            </w:r>
          </w:p>
        </w:tc>
      </w:tr>
      <w:tr w:rsidR="00547B1A" w:rsidRPr="00547B1A" w14:paraId="53DB263A"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4C0381C7" w14:textId="77777777" w:rsidR="00547B1A" w:rsidRPr="00547B1A" w:rsidRDefault="00547B1A" w:rsidP="00547B1A">
            <w:pPr>
              <w:spacing w:after="40"/>
            </w:pPr>
            <w:r w:rsidRPr="00547B1A">
              <w:rPr>
                <w:b/>
              </w:rPr>
              <w:t>STUDENT’S EMPLOYING ORGANIZATION &amp; LOCATION</w:t>
            </w:r>
          </w:p>
        </w:tc>
        <w:tc>
          <w:tcPr>
            <w:tcW w:w="5992" w:type="dxa"/>
            <w:tcBorders>
              <w:top w:val="single" w:sz="4" w:space="0" w:color="auto"/>
              <w:left w:val="single" w:sz="4" w:space="0" w:color="auto"/>
              <w:bottom w:val="single" w:sz="4" w:space="0" w:color="auto"/>
              <w:right w:val="single" w:sz="4" w:space="0" w:color="auto"/>
            </w:tcBorders>
            <w:vAlign w:val="center"/>
            <w:hideMark/>
          </w:tcPr>
          <w:p w14:paraId="3D968E3A" w14:textId="77777777" w:rsidR="00547B1A" w:rsidRPr="00547B1A" w:rsidRDefault="00547B1A" w:rsidP="00547B1A">
            <w:pPr>
              <w:spacing w:after="40"/>
            </w:pPr>
            <w:r w:rsidRPr="00547B1A">
              <w:rPr>
                <w:szCs w:val="24"/>
              </w:rPr>
              <w:t>Wipro Technologies, Pune</w:t>
            </w:r>
          </w:p>
        </w:tc>
      </w:tr>
      <w:tr w:rsidR="00547B1A" w:rsidRPr="00547B1A" w14:paraId="2160268D"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19567323" w14:textId="77777777" w:rsidR="00547B1A" w:rsidRPr="00547B1A" w:rsidRDefault="00547B1A" w:rsidP="00547B1A">
            <w:pPr>
              <w:spacing w:after="40"/>
            </w:pPr>
            <w:r w:rsidRPr="00547B1A">
              <w:rPr>
                <w:b/>
              </w:rPr>
              <w:t>SUPERVISOR’S NAME</w:t>
            </w:r>
          </w:p>
        </w:tc>
        <w:tc>
          <w:tcPr>
            <w:tcW w:w="5992" w:type="dxa"/>
            <w:tcBorders>
              <w:top w:val="single" w:sz="4" w:space="0" w:color="auto"/>
              <w:left w:val="single" w:sz="4" w:space="0" w:color="auto"/>
              <w:bottom w:val="single" w:sz="4" w:space="0" w:color="auto"/>
              <w:right w:val="single" w:sz="4" w:space="0" w:color="auto"/>
            </w:tcBorders>
            <w:vAlign w:val="center"/>
            <w:hideMark/>
          </w:tcPr>
          <w:p w14:paraId="248BC70E" w14:textId="77777777" w:rsidR="00547B1A" w:rsidRPr="00547B1A" w:rsidRDefault="00547B1A" w:rsidP="00547B1A">
            <w:pPr>
              <w:spacing w:after="40"/>
            </w:pPr>
            <w:r w:rsidRPr="00547B1A">
              <w:t>Apurva Deshpande</w:t>
            </w:r>
          </w:p>
        </w:tc>
      </w:tr>
      <w:tr w:rsidR="00547B1A" w:rsidRPr="00547B1A" w14:paraId="4EC4D9F7"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00B3A720" w14:textId="77777777" w:rsidR="00547B1A" w:rsidRPr="00547B1A" w:rsidRDefault="00547B1A" w:rsidP="00547B1A">
            <w:pPr>
              <w:spacing w:after="40"/>
            </w:pPr>
            <w:r w:rsidRPr="00547B1A">
              <w:rPr>
                <w:b/>
              </w:rPr>
              <w:t>SUPERVISOR’S EMPLOYING ORGANIZATION &amp; LOCATION</w:t>
            </w:r>
          </w:p>
        </w:tc>
        <w:tc>
          <w:tcPr>
            <w:tcW w:w="5992" w:type="dxa"/>
            <w:tcBorders>
              <w:top w:val="single" w:sz="4" w:space="0" w:color="auto"/>
              <w:left w:val="single" w:sz="4" w:space="0" w:color="auto"/>
              <w:bottom w:val="single" w:sz="4" w:space="0" w:color="auto"/>
              <w:right w:val="single" w:sz="4" w:space="0" w:color="auto"/>
            </w:tcBorders>
            <w:vAlign w:val="center"/>
            <w:hideMark/>
          </w:tcPr>
          <w:p w14:paraId="071F1713" w14:textId="77777777" w:rsidR="00547B1A" w:rsidRPr="00547B1A" w:rsidRDefault="00547B1A" w:rsidP="00547B1A">
            <w:pPr>
              <w:spacing w:after="40"/>
            </w:pPr>
            <w:r w:rsidRPr="00547B1A">
              <w:rPr>
                <w:szCs w:val="24"/>
              </w:rPr>
              <w:t>Wipro Technologies, Pune</w:t>
            </w:r>
          </w:p>
        </w:tc>
      </w:tr>
      <w:tr w:rsidR="00547B1A" w:rsidRPr="00547B1A" w14:paraId="469A6280"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70EAC88F" w14:textId="77777777" w:rsidR="00547B1A" w:rsidRPr="00547B1A" w:rsidRDefault="00547B1A" w:rsidP="00547B1A">
            <w:pPr>
              <w:spacing w:after="40"/>
            </w:pPr>
            <w:r w:rsidRPr="00547B1A">
              <w:rPr>
                <w:b/>
              </w:rPr>
              <w:t>SUPERVISOR’S EMAIL ADDRESS</w:t>
            </w:r>
          </w:p>
        </w:tc>
        <w:tc>
          <w:tcPr>
            <w:tcW w:w="5992" w:type="dxa"/>
            <w:tcBorders>
              <w:top w:val="single" w:sz="4" w:space="0" w:color="auto"/>
              <w:left w:val="single" w:sz="4" w:space="0" w:color="auto"/>
              <w:bottom w:val="single" w:sz="4" w:space="0" w:color="auto"/>
              <w:right w:val="single" w:sz="4" w:space="0" w:color="auto"/>
            </w:tcBorders>
            <w:vAlign w:val="center"/>
            <w:hideMark/>
          </w:tcPr>
          <w:p w14:paraId="7A1D06CA" w14:textId="77777777" w:rsidR="00547B1A" w:rsidRPr="00547B1A" w:rsidRDefault="00547B1A" w:rsidP="00547B1A">
            <w:pPr>
              <w:spacing w:after="40"/>
            </w:pPr>
            <w:r w:rsidRPr="00547B1A">
              <w:t>apurva.deshpande@wipro.com</w:t>
            </w:r>
          </w:p>
        </w:tc>
      </w:tr>
      <w:tr w:rsidR="00547B1A" w:rsidRPr="00547B1A" w14:paraId="2C6FA931"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2BC1B0BA" w14:textId="77777777" w:rsidR="00547B1A" w:rsidRPr="00547B1A" w:rsidRDefault="00547B1A" w:rsidP="00547B1A">
            <w:pPr>
              <w:spacing w:after="40"/>
            </w:pPr>
            <w:r w:rsidRPr="00547B1A">
              <w:rPr>
                <w:b/>
              </w:rPr>
              <w:t>ADDITIONAL EXAMINER’S NAME</w:t>
            </w:r>
          </w:p>
        </w:tc>
        <w:tc>
          <w:tcPr>
            <w:tcW w:w="5992" w:type="dxa"/>
            <w:tcBorders>
              <w:top w:val="single" w:sz="4" w:space="0" w:color="auto"/>
              <w:left w:val="single" w:sz="4" w:space="0" w:color="auto"/>
              <w:bottom w:val="single" w:sz="4" w:space="0" w:color="auto"/>
              <w:right w:val="single" w:sz="4" w:space="0" w:color="auto"/>
            </w:tcBorders>
            <w:vAlign w:val="center"/>
            <w:hideMark/>
          </w:tcPr>
          <w:p w14:paraId="40A59C72" w14:textId="77777777" w:rsidR="00547B1A" w:rsidRPr="00547B1A" w:rsidRDefault="00547B1A" w:rsidP="00547B1A">
            <w:pPr>
              <w:spacing w:after="40"/>
            </w:pPr>
            <w:r w:rsidRPr="00547B1A">
              <w:t>Ram Panchal</w:t>
            </w:r>
          </w:p>
        </w:tc>
      </w:tr>
      <w:tr w:rsidR="00547B1A" w:rsidRPr="00547B1A" w14:paraId="4DAB5195"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52BA863B" w14:textId="77777777" w:rsidR="00547B1A" w:rsidRPr="00547B1A" w:rsidRDefault="00547B1A" w:rsidP="00547B1A">
            <w:pPr>
              <w:spacing w:after="40"/>
            </w:pPr>
            <w:r w:rsidRPr="00547B1A">
              <w:rPr>
                <w:b/>
              </w:rPr>
              <w:t>ADDITIONAL EXAMINER’S EMPLOYING ORGANIZATION &amp; LOCATION</w:t>
            </w:r>
          </w:p>
        </w:tc>
        <w:tc>
          <w:tcPr>
            <w:tcW w:w="5992" w:type="dxa"/>
            <w:tcBorders>
              <w:top w:val="single" w:sz="4" w:space="0" w:color="auto"/>
              <w:left w:val="single" w:sz="4" w:space="0" w:color="auto"/>
              <w:bottom w:val="single" w:sz="4" w:space="0" w:color="auto"/>
              <w:right w:val="single" w:sz="4" w:space="0" w:color="auto"/>
            </w:tcBorders>
            <w:vAlign w:val="center"/>
            <w:hideMark/>
          </w:tcPr>
          <w:p w14:paraId="58BC5F92" w14:textId="77777777" w:rsidR="00547B1A" w:rsidRPr="00547B1A" w:rsidRDefault="00547B1A" w:rsidP="00547B1A">
            <w:pPr>
              <w:spacing w:after="40"/>
            </w:pPr>
            <w:r w:rsidRPr="00547B1A">
              <w:rPr>
                <w:szCs w:val="24"/>
              </w:rPr>
              <w:t>Wipro Technologies, Pune</w:t>
            </w:r>
          </w:p>
        </w:tc>
      </w:tr>
      <w:tr w:rsidR="00547B1A" w:rsidRPr="00547B1A" w14:paraId="12B69E53"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4065B066" w14:textId="77777777" w:rsidR="00547B1A" w:rsidRPr="00547B1A" w:rsidRDefault="00547B1A" w:rsidP="00547B1A">
            <w:pPr>
              <w:spacing w:after="40"/>
            </w:pPr>
            <w:r w:rsidRPr="00547B1A">
              <w:rPr>
                <w:b/>
              </w:rPr>
              <w:t>ADDITIONAL EXAMINER’S EMAIL ADDRESS</w:t>
            </w:r>
          </w:p>
        </w:tc>
        <w:tc>
          <w:tcPr>
            <w:tcW w:w="5992" w:type="dxa"/>
            <w:tcBorders>
              <w:top w:val="single" w:sz="4" w:space="0" w:color="auto"/>
              <w:left w:val="single" w:sz="4" w:space="0" w:color="auto"/>
              <w:bottom w:val="single" w:sz="4" w:space="0" w:color="auto"/>
              <w:right w:val="single" w:sz="4" w:space="0" w:color="auto"/>
            </w:tcBorders>
            <w:vAlign w:val="center"/>
            <w:hideMark/>
          </w:tcPr>
          <w:p w14:paraId="182D08C8" w14:textId="77777777" w:rsidR="00547B1A" w:rsidRPr="00547B1A" w:rsidRDefault="00547B1A" w:rsidP="00547B1A">
            <w:pPr>
              <w:spacing w:after="40"/>
            </w:pPr>
            <w:r w:rsidRPr="00547B1A">
              <w:t>ram.panchal@wipro.com</w:t>
            </w:r>
          </w:p>
        </w:tc>
      </w:tr>
      <w:tr w:rsidR="00547B1A" w:rsidRPr="00547B1A" w14:paraId="48094BD8" w14:textId="77777777">
        <w:trPr>
          <w:jc w:val="center"/>
        </w:trPr>
        <w:tc>
          <w:tcPr>
            <w:tcW w:w="3800" w:type="dxa"/>
            <w:tcBorders>
              <w:top w:val="single" w:sz="4" w:space="0" w:color="auto"/>
              <w:left w:val="single" w:sz="4" w:space="0" w:color="auto"/>
              <w:bottom w:val="single" w:sz="4" w:space="0" w:color="auto"/>
              <w:right w:val="single" w:sz="4" w:space="0" w:color="auto"/>
            </w:tcBorders>
            <w:shd w:val="clear" w:color="auto" w:fill="F3F6FA"/>
            <w:vAlign w:val="center"/>
            <w:hideMark/>
          </w:tcPr>
          <w:p w14:paraId="02E49C70" w14:textId="77777777" w:rsidR="00547B1A" w:rsidRPr="00547B1A" w:rsidRDefault="00547B1A" w:rsidP="00547B1A">
            <w:pPr>
              <w:spacing w:after="40"/>
            </w:pPr>
            <w:r w:rsidRPr="00547B1A">
              <w:rPr>
                <w:b/>
              </w:rPr>
              <w:t>DISSERTATION / PROJECT / PROJECT WORK TITLE</w:t>
            </w:r>
          </w:p>
        </w:tc>
        <w:tc>
          <w:tcPr>
            <w:tcW w:w="5992" w:type="dxa"/>
            <w:tcBorders>
              <w:top w:val="single" w:sz="4" w:space="0" w:color="auto"/>
              <w:left w:val="single" w:sz="4" w:space="0" w:color="auto"/>
              <w:bottom w:val="single" w:sz="4" w:space="0" w:color="auto"/>
              <w:right w:val="single" w:sz="4" w:space="0" w:color="auto"/>
            </w:tcBorders>
            <w:vAlign w:val="center"/>
            <w:hideMark/>
          </w:tcPr>
          <w:p w14:paraId="175236B4" w14:textId="77777777" w:rsidR="00547B1A" w:rsidRPr="00547B1A" w:rsidRDefault="00547B1A" w:rsidP="00547B1A">
            <w:pPr>
              <w:spacing w:after="40"/>
            </w:pPr>
            <w:r w:rsidRPr="00547B1A">
              <w:t>Predictive CI/CD Reliability: Predicting Workflow Failures from Pre-Build Metadata</w:t>
            </w:r>
          </w:p>
        </w:tc>
      </w:tr>
    </w:tbl>
    <w:p w14:paraId="27AF6DA5" w14:textId="77777777" w:rsidR="00547B1A" w:rsidRPr="00547B1A" w:rsidRDefault="00547B1A" w:rsidP="00547B1A">
      <w:pPr>
        <w:pBdr>
          <w:bottom w:val="single" w:sz="6" w:space="1" w:color="000000"/>
        </w:pBdr>
        <w:rPr>
          <w:rFonts w:eastAsia="Calibri" w:cs="Calibri"/>
          <w:szCs w:val="24"/>
        </w:rPr>
      </w:pPr>
    </w:p>
    <w:p w14:paraId="100E140F" w14:textId="77777777" w:rsidR="00547B1A" w:rsidRPr="00547B1A" w:rsidRDefault="00547B1A" w:rsidP="00547B1A">
      <w:pPr>
        <w:rPr>
          <w:rFonts w:eastAsia="Calibri" w:cs="Calibri"/>
          <w:szCs w:val="24"/>
        </w:rPr>
      </w:pPr>
    </w:p>
    <w:tbl>
      <w:tblPr>
        <w:tblW w:w="0" w:type="auto"/>
        <w:jc w:val="center"/>
        <w:tblBorders>
          <w:insideH w:val="nil"/>
          <w:insideV w:val="nil"/>
        </w:tblBorders>
        <w:tblLook w:val="04A0" w:firstRow="1" w:lastRow="0" w:firstColumn="1" w:lastColumn="0" w:noHBand="0" w:noVBand="1"/>
      </w:tblPr>
      <w:tblGrid>
        <w:gridCol w:w="3264"/>
        <w:gridCol w:w="3264"/>
        <w:gridCol w:w="3264"/>
      </w:tblGrid>
      <w:tr w:rsidR="00547B1A" w:rsidRPr="00547B1A" w14:paraId="2195B636" w14:textId="77777777">
        <w:trPr>
          <w:trHeight w:val="1100"/>
          <w:jc w:val="center"/>
        </w:trPr>
        <w:tc>
          <w:tcPr>
            <w:tcW w:w="3264" w:type="dxa"/>
            <w:tcBorders>
              <w:top w:val="nil"/>
              <w:left w:val="nil"/>
              <w:bottom w:val="nil"/>
              <w:right w:val="nil"/>
            </w:tcBorders>
            <w:vAlign w:val="bottom"/>
            <w:hideMark/>
          </w:tcPr>
          <w:p w14:paraId="07243102" w14:textId="77777777" w:rsidR="00547B1A" w:rsidRPr="00547B1A" w:rsidRDefault="00547B1A" w:rsidP="00547B1A">
            <w:pPr>
              <w:spacing w:after="40"/>
              <w:jc w:val="center"/>
              <w:rPr>
                <w:rFonts w:eastAsia="MS Mincho" w:cs="Times New Roman"/>
              </w:rPr>
            </w:pPr>
            <w:r w:rsidRPr="00547B1A">
              <w:rPr>
                <w:rFonts w:eastAsia="MS Mincho" w:cs="Times New Roman"/>
                <w:noProof/>
              </w:rPr>
              <w:drawing>
                <wp:inline distT="0" distB="0" distL="0" distR="0" wp14:anchorId="68AF730F" wp14:editId="2DDDFB1D">
                  <wp:extent cx="1744980" cy="1310640"/>
                  <wp:effectExtent l="0" t="0" r="7620" b="381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980" cy="1310640"/>
                          </a:xfrm>
                          <a:prstGeom prst="rect">
                            <a:avLst/>
                          </a:prstGeom>
                          <a:noFill/>
                          <a:ln>
                            <a:noFill/>
                          </a:ln>
                        </pic:spPr>
                      </pic:pic>
                    </a:graphicData>
                  </a:graphic>
                </wp:inline>
              </w:drawing>
            </w:r>
          </w:p>
        </w:tc>
        <w:tc>
          <w:tcPr>
            <w:tcW w:w="3264" w:type="dxa"/>
            <w:tcBorders>
              <w:top w:val="nil"/>
              <w:left w:val="nil"/>
              <w:bottom w:val="nil"/>
              <w:right w:val="nil"/>
            </w:tcBorders>
            <w:vAlign w:val="bottom"/>
            <w:hideMark/>
          </w:tcPr>
          <w:p w14:paraId="1278DDFD" w14:textId="77777777" w:rsidR="00547B1A" w:rsidRPr="00547B1A" w:rsidRDefault="00547B1A" w:rsidP="00547B1A">
            <w:pPr>
              <w:spacing w:after="40"/>
              <w:jc w:val="center"/>
              <w:rPr>
                <w:rFonts w:eastAsia="MS Mincho" w:cs="Times New Roman"/>
              </w:rPr>
            </w:pPr>
            <w:r w:rsidRPr="00547B1A">
              <w:rPr>
                <w:rFonts w:eastAsia="MS Mincho" w:cs="Times New Roman"/>
                <w:noProof/>
              </w:rPr>
              <w:drawing>
                <wp:inline distT="0" distB="0" distL="0" distR="0" wp14:anchorId="37F75A42" wp14:editId="274E5DD6">
                  <wp:extent cx="1417320" cy="891540"/>
                  <wp:effectExtent l="0" t="0" r="0" b="381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7320" cy="891540"/>
                          </a:xfrm>
                          <a:prstGeom prst="rect">
                            <a:avLst/>
                          </a:prstGeom>
                          <a:noFill/>
                          <a:ln>
                            <a:noFill/>
                          </a:ln>
                        </pic:spPr>
                      </pic:pic>
                    </a:graphicData>
                  </a:graphic>
                </wp:inline>
              </w:drawing>
            </w:r>
          </w:p>
        </w:tc>
        <w:tc>
          <w:tcPr>
            <w:tcW w:w="3264" w:type="dxa"/>
            <w:tcBorders>
              <w:top w:val="nil"/>
              <w:left w:val="nil"/>
              <w:bottom w:val="nil"/>
              <w:right w:val="nil"/>
            </w:tcBorders>
            <w:vAlign w:val="bottom"/>
            <w:hideMark/>
          </w:tcPr>
          <w:p w14:paraId="41E8F898" w14:textId="77777777" w:rsidR="00547B1A" w:rsidRPr="00547B1A" w:rsidRDefault="00547B1A" w:rsidP="00547B1A">
            <w:pPr>
              <w:spacing w:after="40"/>
              <w:jc w:val="center"/>
              <w:rPr>
                <w:rFonts w:eastAsia="MS Mincho" w:cs="Times New Roman"/>
              </w:rPr>
            </w:pPr>
            <w:r w:rsidRPr="00547B1A">
              <w:rPr>
                <w:rFonts w:eastAsia="MS Mincho" w:cs="Times New Roman"/>
                <w:noProof/>
              </w:rPr>
              <w:drawing>
                <wp:inline distT="0" distB="0" distL="0" distR="0" wp14:anchorId="047295A4" wp14:editId="3AE35F37">
                  <wp:extent cx="1722120" cy="74676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2120" cy="746760"/>
                          </a:xfrm>
                          <a:prstGeom prst="rect">
                            <a:avLst/>
                          </a:prstGeom>
                          <a:noFill/>
                          <a:ln>
                            <a:noFill/>
                          </a:ln>
                        </pic:spPr>
                      </pic:pic>
                    </a:graphicData>
                  </a:graphic>
                </wp:inline>
              </w:drawing>
            </w:r>
          </w:p>
        </w:tc>
      </w:tr>
      <w:tr w:rsidR="00547B1A" w:rsidRPr="00547B1A" w14:paraId="5E8574EC" w14:textId="77777777">
        <w:trPr>
          <w:jc w:val="center"/>
        </w:trPr>
        <w:tc>
          <w:tcPr>
            <w:tcW w:w="3264" w:type="dxa"/>
            <w:tcBorders>
              <w:top w:val="single" w:sz="6" w:space="0" w:color="17365D"/>
              <w:left w:val="nil"/>
              <w:bottom w:val="nil"/>
              <w:right w:val="nil"/>
            </w:tcBorders>
            <w:hideMark/>
          </w:tcPr>
          <w:p w14:paraId="077C0B0A" w14:textId="77777777" w:rsidR="00547B1A" w:rsidRPr="00547B1A" w:rsidRDefault="00547B1A" w:rsidP="00547B1A">
            <w:pPr>
              <w:spacing w:after="40"/>
              <w:jc w:val="center"/>
              <w:rPr>
                <w:rFonts w:eastAsia="MS Mincho" w:cs="Times New Roman"/>
              </w:rPr>
            </w:pPr>
            <w:r w:rsidRPr="00547B1A">
              <w:rPr>
                <w:rFonts w:eastAsia="MS Mincho" w:cs="Times New Roman"/>
                <w:b/>
              </w:rPr>
              <w:t>Signature of Student</w:t>
            </w:r>
          </w:p>
        </w:tc>
        <w:tc>
          <w:tcPr>
            <w:tcW w:w="3264" w:type="dxa"/>
            <w:tcBorders>
              <w:top w:val="single" w:sz="6" w:space="0" w:color="17365D"/>
              <w:left w:val="nil"/>
              <w:bottom w:val="nil"/>
              <w:right w:val="nil"/>
            </w:tcBorders>
            <w:hideMark/>
          </w:tcPr>
          <w:p w14:paraId="3CC034CE" w14:textId="77777777" w:rsidR="00547B1A" w:rsidRPr="00547B1A" w:rsidRDefault="00547B1A" w:rsidP="00547B1A">
            <w:pPr>
              <w:spacing w:after="40"/>
              <w:jc w:val="center"/>
              <w:rPr>
                <w:rFonts w:eastAsia="MS Mincho" w:cs="Times New Roman"/>
              </w:rPr>
            </w:pPr>
            <w:r w:rsidRPr="00547B1A">
              <w:rPr>
                <w:rFonts w:eastAsia="MS Mincho" w:cs="Times New Roman"/>
                <w:b/>
              </w:rPr>
              <w:t>Signature of Supervisor</w:t>
            </w:r>
          </w:p>
        </w:tc>
        <w:tc>
          <w:tcPr>
            <w:tcW w:w="3264" w:type="dxa"/>
            <w:tcBorders>
              <w:top w:val="single" w:sz="6" w:space="0" w:color="17365D"/>
              <w:left w:val="nil"/>
              <w:bottom w:val="nil"/>
              <w:right w:val="nil"/>
            </w:tcBorders>
            <w:hideMark/>
          </w:tcPr>
          <w:p w14:paraId="34B6A930" w14:textId="77777777" w:rsidR="00547B1A" w:rsidRPr="00547B1A" w:rsidRDefault="00547B1A" w:rsidP="00547B1A">
            <w:pPr>
              <w:spacing w:after="40"/>
              <w:jc w:val="center"/>
              <w:rPr>
                <w:rFonts w:eastAsia="MS Mincho" w:cs="Times New Roman"/>
              </w:rPr>
            </w:pPr>
            <w:r w:rsidRPr="00547B1A">
              <w:rPr>
                <w:rFonts w:eastAsia="MS Mincho" w:cs="Times New Roman"/>
                <w:b/>
              </w:rPr>
              <w:t>Signature of Additional Examiner</w:t>
            </w:r>
          </w:p>
        </w:tc>
      </w:tr>
      <w:tr w:rsidR="00547B1A" w:rsidRPr="00547B1A" w14:paraId="7F728D9B" w14:textId="77777777">
        <w:trPr>
          <w:jc w:val="center"/>
        </w:trPr>
        <w:tc>
          <w:tcPr>
            <w:tcW w:w="3264" w:type="dxa"/>
            <w:tcBorders>
              <w:top w:val="nil"/>
              <w:left w:val="nil"/>
              <w:bottom w:val="nil"/>
              <w:right w:val="nil"/>
            </w:tcBorders>
            <w:hideMark/>
          </w:tcPr>
          <w:p w14:paraId="40E35D72" w14:textId="77777777" w:rsidR="00547B1A" w:rsidRPr="00547B1A" w:rsidRDefault="00547B1A" w:rsidP="00547B1A">
            <w:pPr>
              <w:spacing w:after="40"/>
              <w:jc w:val="center"/>
              <w:rPr>
                <w:rFonts w:eastAsia="MS Mincho" w:cs="Times New Roman"/>
              </w:rPr>
            </w:pPr>
            <w:r w:rsidRPr="00547B1A">
              <w:rPr>
                <w:rFonts w:eastAsia="MS Mincho" w:cs="Times New Roman"/>
              </w:rPr>
              <w:t>Name:</w:t>
            </w:r>
          </w:p>
          <w:p w14:paraId="6D84C4D7" w14:textId="514109F5" w:rsidR="00547B1A" w:rsidRPr="00547B1A" w:rsidRDefault="00547B1A" w:rsidP="00547B1A">
            <w:pPr>
              <w:spacing w:after="40"/>
              <w:jc w:val="center"/>
              <w:rPr>
                <w:rFonts w:eastAsia="MS Mincho" w:cs="Times New Roman"/>
              </w:rPr>
            </w:pPr>
            <w:r w:rsidRPr="00547B1A">
              <w:rPr>
                <w:rFonts w:eastAsia="MS Mincho" w:cs="Times New Roman"/>
              </w:rPr>
              <w:t xml:space="preserve">Bhagyashri </w:t>
            </w:r>
            <w:r w:rsidR="00D622FF">
              <w:rPr>
                <w:rFonts w:eastAsia="MS Mincho" w:cs="Times New Roman"/>
              </w:rPr>
              <w:t>Bhat</w:t>
            </w:r>
          </w:p>
        </w:tc>
        <w:tc>
          <w:tcPr>
            <w:tcW w:w="3264" w:type="dxa"/>
            <w:tcBorders>
              <w:top w:val="nil"/>
              <w:left w:val="nil"/>
              <w:bottom w:val="nil"/>
              <w:right w:val="nil"/>
            </w:tcBorders>
            <w:hideMark/>
          </w:tcPr>
          <w:p w14:paraId="19805190" w14:textId="77777777" w:rsidR="00547B1A" w:rsidRPr="00547B1A" w:rsidRDefault="00547B1A" w:rsidP="00547B1A">
            <w:pPr>
              <w:spacing w:after="40"/>
              <w:jc w:val="center"/>
              <w:rPr>
                <w:rFonts w:eastAsia="MS Mincho" w:cs="Times New Roman"/>
              </w:rPr>
            </w:pPr>
            <w:r w:rsidRPr="00547B1A">
              <w:rPr>
                <w:rFonts w:eastAsia="MS Mincho" w:cs="Times New Roman"/>
              </w:rPr>
              <w:t>Name:</w:t>
            </w:r>
          </w:p>
          <w:p w14:paraId="6AC5B2B0" w14:textId="77777777" w:rsidR="00547B1A" w:rsidRPr="00547B1A" w:rsidRDefault="00547B1A" w:rsidP="00547B1A">
            <w:pPr>
              <w:spacing w:after="40"/>
              <w:jc w:val="center"/>
              <w:rPr>
                <w:rFonts w:eastAsia="MS Mincho" w:cs="Times New Roman"/>
              </w:rPr>
            </w:pPr>
            <w:r w:rsidRPr="00547B1A">
              <w:rPr>
                <w:rFonts w:eastAsia="MS Mincho" w:cs="Times New Roman"/>
              </w:rPr>
              <w:t xml:space="preserve">Apurva Deshpande </w:t>
            </w:r>
          </w:p>
        </w:tc>
        <w:tc>
          <w:tcPr>
            <w:tcW w:w="3264" w:type="dxa"/>
            <w:tcBorders>
              <w:top w:val="nil"/>
              <w:left w:val="nil"/>
              <w:bottom w:val="nil"/>
              <w:right w:val="nil"/>
            </w:tcBorders>
            <w:hideMark/>
          </w:tcPr>
          <w:p w14:paraId="3D64FEAD" w14:textId="77777777" w:rsidR="00547B1A" w:rsidRPr="00547B1A" w:rsidRDefault="00547B1A" w:rsidP="00547B1A">
            <w:pPr>
              <w:spacing w:after="40"/>
              <w:jc w:val="center"/>
              <w:rPr>
                <w:rFonts w:eastAsia="MS Mincho" w:cs="Times New Roman"/>
              </w:rPr>
            </w:pPr>
            <w:r w:rsidRPr="00547B1A">
              <w:rPr>
                <w:rFonts w:eastAsia="MS Mincho" w:cs="Times New Roman"/>
              </w:rPr>
              <w:t>Name:</w:t>
            </w:r>
          </w:p>
          <w:p w14:paraId="668B0CAF" w14:textId="77777777" w:rsidR="00547B1A" w:rsidRPr="00547B1A" w:rsidRDefault="00547B1A" w:rsidP="00547B1A">
            <w:pPr>
              <w:spacing w:after="40"/>
              <w:jc w:val="center"/>
              <w:rPr>
                <w:rFonts w:eastAsia="MS Mincho" w:cs="Times New Roman"/>
              </w:rPr>
            </w:pPr>
            <w:r w:rsidRPr="00547B1A">
              <w:rPr>
                <w:rFonts w:eastAsia="MS Mincho" w:cs="Times New Roman"/>
              </w:rPr>
              <w:t>Ram Panchal</w:t>
            </w:r>
          </w:p>
        </w:tc>
      </w:tr>
    </w:tbl>
    <w:p w14:paraId="55C9FC87" w14:textId="5895DE1E" w:rsidR="009C16B0" w:rsidRDefault="0056140C" w:rsidP="0056140C">
      <w:pPr>
        <w:spacing w:after="160"/>
      </w:pPr>
      <w:r>
        <w:t xml:space="preserve"> </w:t>
      </w:r>
    </w:p>
    <w:sectPr w:rsidR="009C16B0" w:rsidSect="00882F14">
      <w:headerReference w:type="default" r:id="rId12"/>
      <w:footerReference w:type="default" r:id="rId13"/>
      <w:pgSz w:w="12240" w:h="15840"/>
      <w:pgMar w:top="1037" w:right="1224" w:bottom="1037"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E695" w14:textId="77777777" w:rsidR="00F069FB" w:rsidRDefault="00F069FB">
      <w:pPr>
        <w:spacing w:after="0" w:line="240" w:lineRule="auto"/>
      </w:pPr>
      <w:r>
        <w:separator/>
      </w:r>
    </w:p>
  </w:endnote>
  <w:endnote w:type="continuationSeparator" w:id="0">
    <w:p w14:paraId="4196F3EC" w14:textId="77777777" w:rsidR="00F069FB" w:rsidRDefault="00F06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024467"/>
      <w:docPartObj>
        <w:docPartGallery w:val="Page Numbers (Bottom of Page)"/>
        <w:docPartUnique/>
      </w:docPartObj>
    </w:sdtPr>
    <w:sdtEndPr/>
    <w:sdtContent>
      <w:sdt>
        <w:sdtPr>
          <w:id w:val="-1769616900"/>
          <w:docPartObj>
            <w:docPartGallery w:val="Page Numbers (Top of Page)"/>
            <w:docPartUnique/>
          </w:docPartObj>
        </w:sdtPr>
        <w:sdtEndPr/>
        <w:sdtContent>
          <w:p w14:paraId="48A46BFE" w14:textId="2CC2735F" w:rsidR="00882F14" w:rsidRDefault="00882F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BD8F3F" w14:textId="116E1EE8" w:rsidR="00292DD7" w:rsidRDefault="00292D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6FC6" w14:textId="77777777" w:rsidR="00F069FB" w:rsidRDefault="00F069FB">
      <w:pPr>
        <w:spacing w:after="0" w:line="240" w:lineRule="auto"/>
      </w:pPr>
      <w:r>
        <w:separator/>
      </w:r>
    </w:p>
  </w:footnote>
  <w:footnote w:type="continuationSeparator" w:id="0">
    <w:p w14:paraId="30928689" w14:textId="77777777" w:rsidR="00F069FB" w:rsidRDefault="00F06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CDA6" w14:textId="6DB60AFB" w:rsidR="00292DD7" w:rsidRDefault="00D27B9D">
    <w:pPr>
      <w:pStyle w:val="Header"/>
      <w:jc w:val="right"/>
    </w:pPr>
    <w:r>
      <w:rPr>
        <w:color w:val="646464"/>
        <w:sz w:val="16"/>
      </w:rPr>
      <w:t xml:space="preserve">BITS PILANI </w:t>
    </w:r>
    <w:r w:rsidR="0057754F">
      <w:rPr>
        <w:color w:val="646464"/>
        <w:sz w:val="16"/>
      </w:rPr>
      <w:t>WILP | PROJECT</w:t>
    </w:r>
    <w:r>
      <w:rPr>
        <w:color w:val="646464"/>
        <w:sz w:val="16"/>
      </w:rPr>
      <w:t xml:space="preserve">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80E62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AE627B8"/>
    <w:lvl w:ilvl="0">
      <w:start w:val="1"/>
      <w:numFmt w:val="bullet"/>
      <w:pStyle w:val="ListBullet"/>
      <w:lvlText w:val=""/>
      <w:lvlJc w:val="left"/>
      <w:pPr>
        <w:tabs>
          <w:tab w:val="num" w:pos="360"/>
        </w:tabs>
        <w:ind w:left="360" w:hanging="360"/>
      </w:pPr>
      <w:rPr>
        <w:rFonts w:ascii="Symbol" w:hAnsi="Symbol" w:hint="default"/>
      </w:rPr>
    </w:lvl>
  </w:abstractNum>
  <w:num w:numId="1" w16cid:durableId="96757732">
    <w:abstractNumId w:val="8"/>
  </w:num>
  <w:num w:numId="2" w16cid:durableId="329842888">
    <w:abstractNumId w:val="6"/>
  </w:num>
  <w:num w:numId="3" w16cid:durableId="849832650">
    <w:abstractNumId w:val="5"/>
  </w:num>
  <w:num w:numId="4" w16cid:durableId="817839893">
    <w:abstractNumId w:val="4"/>
  </w:num>
  <w:num w:numId="5" w16cid:durableId="1988701894">
    <w:abstractNumId w:val="7"/>
  </w:num>
  <w:num w:numId="6" w16cid:durableId="2115123685">
    <w:abstractNumId w:val="3"/>
  </w:num>
  <w:num w:numId="7" w16cid:durableId="1834027557">
    <w:abstractNumId w:val="2"/>
  </w:num>
  <w:num w:numId="8" w16cid:durableId="1809936263">
    <w:abstractNumId w:val="1"/>
  </w:num>
  <w:num w:numId="9" w16cid:durableId="571505690">
    <w:abstractNumId w:val="0"/>
  </w:num>
  <w:num w:numId="10" w16cid:durableId="1602103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C5"/>
    <w:rsid w:val="00034616"/>
    <w:rsid w:val="0005533F"/>
    <w:rsid w:val="0006063C"/>
    <w:rsid w:val="00097EDE"/>
    <w:rsid w:val="000C0D6B"/>
    <w:rsid w:val="000F3F74"/>
    <w:rsid w:val="00136C39"/>
    <w:rsid w:val="0015074B"/>
    <w:rsid w:val="0016410F"/>
    <w:rsid w:val="00184F2B"/>
    <w:rsid w:val="0018649E"/>
    <w:rsid w:val="00195D42"/>
    <w:rsid w:val="001A46E8"/>
    <w:rsid w:val="001B1297"/>
    <w:rsid w:val="001C589F"/>
    <w:rsid w:val="001D24FD"/>
    <w:rsid w:val="001E50FA"/>
    <w:rsid w:val="001E5440"/>
    <w:rsid w:val="001E5C7B"/>
    <w:rsid w:val="001E6B2F"/>
    <w:rsid w:val="00203E8C"/>
    <w:rsid w:val="00225CC5"/>
    <w:rsid w:val="002267E1"/>
    <w:rsid w:val="00280C15"/>
    <w:rsid w:val="00292DD7"/>
    <w:rsid w:val="0029639D"/>
    <w:rsid w:val="002A0DEB"/>
    <w:rsid w:val="002A20F2"/>
    <w:rsid w:val="002B1DDE"/>
    <w:rsid w:val="002D060C"/>
    <w:rsid w:val="002E1743"/>
    <w:rsid w:val="002E1BFF"/>
    <w:rsid w:val="002E4182"/>
    <w:rsid w:val="0030006A"/>
    <w:rsid w:val="00326F90"/>
    <w:rsid w:val="0036023D"/>
    <w:rsid w:val="003729A9"/>
    <w:rsid w:val="00373E11"/>
    <w:rsid w:val="0038209A"/>
    <w:rsid w:val="003A2F54"/>
    <w:rsid w:val="003D6A1A"/>
    <w:rsid w:val="003E24D7"/>
    <w:rsid w:val="003F73A5"/>
    <w:rsid w:val="004005FC"/>
    <w:rsid w:val="0045552E"/>
    <w:rsid w:val="0046314E"/>
    <w:rsid w:val="00465E19"/>
    <w:rsid w:val="004D503E"/>
    <w:rsid w:val="004E026D"/>
    <w:rsid w:val="004F2A41"/>
    <w:rsid w:val="00513C6F"/>
    <w:rsid w:val="0053705A"/>
    <w:rsid w:val="00543B2E"/>
    <w:rsid w:val="00547B1A"/>
    <w:rsid w:val="00551BBD"/>
    <w:rsid w:val="00555C55"/>
    <w:rsid w:val="0056140C"/>
    <w:rsid w:val="0057754F"/>
    <w:rsid w:val="00577B14"/>
    <w:rsid w:val="005936F8"/>
    <w:rsid w:val="005C1A4E"/>
    <w:rsid w:val="006039D3"/>
    <w:rsid w:val="00607FBD"/>
    <w:rsid w:val="00612F9C"/>
    <w:rsid w:val="00664F7B"/>
    <w:rsid w:val="006807CB"/>
    <w:rsid w:val="00694054"/>
    <w:rsid w:val="006D6FC1"/>
    <w:rsid w:val="00713526"/>
    <w:rsid w:val="007403E3"/>
    <w:rsid w:val="00775A8B"/>
    <w:rsid w:val="0078454C"/>
    <w:rsid w:val="007859A2"/>
    <w:rsid w:val="0079166E"/>
    <w:rsid w:val="007A6AF1"/>
    <w:rsid w:val="007B09DB"/>
    <w:rsid w:val="007D2C42"/>
    <w:rsid w:val="0080333B"/>
    <w:rsid w:val="00806EB2"/>
    <w:rsid w:val="008636A6"/>
    <w:rsid w:val="0087652D"/>
    <w:rsid w:val="00882F14"/>
    <w:rsid w:val="008B3683"/>
    <w:rsid w:val="008D3B5D"/>
    <w:rsid w:val="008D73C8"/>
    <w:rsid w:val="00952638"/>
    <w:rsid w:val="009879BF"/>
    <w:rsid w:val="009A17ED"/>
    <w:rsid w:val="009B0BD0"/>
    <w:rsid w:val="009B32D1"/>
    <w:rsid w:val="009C16B0"/>
    <w:rsid w:val="009E3D19"/>
    <w:rsid w:val="009E469C"/>
    <w:rsid w:val="009E6DA2"/>
    <w:rsid w:val="00A10D8B"/>
    <w:rsid w:val="00A1134A"/>
    <w:rsid w:val="00A11900"/>
    <w:rsid w:val="00A23A94"/>
    <w:rsid w:val="00A3265A"/>
    <w:rsid w:val="00A60A73"/>
    <w:rsid w:val="00A771E5"/>
    <w:rsid w:val="00A900DC"/>
    <w:rsid w:val="00A91A68"/>
    <w:rsid w:val="00AA1D8D"/>
    <w:rsid w:val="00AD38E4"/>
    <w:rsid w:val="00AF2192"/>
    <w:rsid w:val="00B0601D"/>
    <w:rsid w:val="00B14F50"/>
    <w:rsid w:val="00B47730"/>
    <w:rsid w:val="00B5730F"/>
    <w:rsid w:val="00B72C07"/>
    <w:rsid w:val="00B97165"/>
    <w:rsid w:val="00BA2588"/>
    <w:rsid w:val="00BB0012"/>
    <w:rsid w:val="00BB091A"/>
    <w:rsid w:val="00BF0B21"/>
    <w:rsid w:val="00C3564C"/>
    <w:rsid w:val="00C80623"/>
    <w:rsid w:val="00CB0664"/>
    <w:rsid w:val="00CB6710"/>
    <w:rsid w:val="00CF020E"/>
    <w:rsid w:val="00D1440A"/>
    <w:rsid w:val="00D27B9D"/>
    <w:rsid w:val="00D33F00"/>
    <w:rsid w:val="00D4705C"/>
    <w:rsid w:val="00D622FF"/>
    <w:rsid w:val="00DA0EA0"/>
    <w:rsid w:val="00DD42F0"/>
    <w:rsid w:val="00DE1A8C"/>
    <w:rsid w:val="00E05DEB"/>
    <w:rsid w:val="00E102A3"/>
    <w:rsid w:val="00E17242"/>
    <w:rsid w:val="00E35901"/>
    <w:rsid w:val="00E67D7A"/>
    <w:rsid w:val="00E81754"/>
    <w:rsid w:val="00EE2B4B"/>
    <w:rsid w:val="00F069FB"/>
    <w:rsid w:val="00F22B73"/>
    <w:rsid w:val="00F41DC8"/>
    <w:rsid w:val="00F47D96"/>
    <w:rsid w:val="00F572D4"/>
    <w:rsid w:val="00F60C95"/>
    <w:rsid w:val="00F92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80DA"/>
  <w14:defaultImageDpi w14:val="300"/>
  <w15:docId w15:val="{A03DF980-46F6-4BC9-BBBB-4000B4D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C8"/>
    <w:pPr>
      <w:spacing w:after="120"/>
    </w:pPr>
    <w:rPr>
      <w:rFonts w:ascii="Calibri" w:hAnsi="Calibri"/>
      <w:sz w:val="24"/>
    </w:rPr>
  </w:style>
  <w:style w:type="paragraph" w:styleId="Heading1">
    <w:name w:val="heading 1"/>
    <w:basedOn w:val="Normal"/>
    <w:next w:val="Normal"/>
    <w:link w:val="Heading1Char"/>
    <w:uiPriority w:val="9"/>
    <w:qFormat/>
    <w:rsid w:val="008D73C8"/>
    <w:pPr>
      <w:keepNext/>
      <w:keepLines/>
      <w:spacing w:before="480" w:after="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8D73C8"/>
    <w:pPr>
      <w:keepNext/>
      <w:keepLines/>
      <w:spacing w:before="200" w:after="0"/>
      <w:outlineLvl w:val="1"/>
    </w:pPr>
    <w:rPr>
      <w:rFonts w:asciiTheme="majorHAnsi" w:eastAsiaTheme="majorEastAsia" w:hAnsiTheme="majorHAnsi" w:cstheme="majorBidi"/>
      <w:b/>
      <w:bCs/>
      <w:color w:val="2F5597"/>
      <w:sz w:val="40"/>
      <w:szCs w:val="26"/>
    </w:rPr>
  </w:style>
  <w:style w:type="paragraph" w:styleId="Heading3">
    <w:name w:val="heading 3"/>
    <w:basedOn w:val="Normal"/>
    <w:next w:val="Normal"/>
    <w:link w:val="Heading3Char"/>
    <w:uiPriority w:val="9"/>
    <w:unhideWhenUsed/>
    <w:qFormat/>
    <w:rsid w:val="008D73C8"/>
    <w:pPr>
      <w:keepNext/>
      <w:keepLines/>
      <w:spacing w:before="200" w:after="0"/>
      <w:outlineLvl w:val="2"/>
    </w:pPr>
    <w:rPr>
      <w:rFonts w:asciiTheme="majorHAnsi" w:eastAsiaTheme="majorEastAsia" w:hAnsiTheme="majorHAnsi" w:cstheme="majorBidi"/>
      <w:b/>
      <w:bCs/>
      <w:color w:val="4F81BD" w:themeColor="accent1"/>
      <w:sz w:val="40"/>
    </w:rPr>
  </w:style>
  <w:style w:type="paragraph" w:styleId="Heading4">
    <w:name w:val="heading 4"/>
    <w:basedOn w:val="Normal"/>
    <w:next w:val="Normal"/>
    <w:link w:val="Heading4Char"/>
    <w:uiPriority w:val="9"/>
    <w:semiHidden/>
    <w:unhideWhenUsed/>
    <w:qFormat/>
    <w:rsid w:val="008D73C8"/>
    <w:pPr>
      <w:keepNext/>
      <w:keepLines/>
      <w:spacing w:before="200" w:after="0"/>
      <w:outlineLvl w:val="3"/>
    </w:pPr>
    <w:rPr>
      <w:rFonts w:asciiTheme="majorHAnsi" w:eastAsiaTheme="majorEastAsia" w:hAnsiTheme="majorHAnsi" w:cstheme="majorBidi"/>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3C8"/>
    <w:rPr>
      <w:rFonts w:asciiTheme="majorHAnsi" w:eastAsiaTheme="majorEastAsia" w:hAnsiTheme="majorHAnsi" w:cstheme="majorBidi"/>
      <w:b/>
      <w:bCs/>
      <w:color w:val="17365D"/>
      <w:sz w:val="48"/>
      <w:szCs w:val="28"/>
    </w:rPr>
  </w:style>
  <w:style w:type="character" w:customStyle="1" w:styleId="Heading2Char">
    <w:name w:val="Heading 2 Char"/>
    <w:basedOn w:val="DefaultParagraphFont"/>
    <w:link w:val="Heading2"/>
    <w:uiPriority w:val="9"/>
    <w:rsid w:val="008D73C8"/>
    <w:rPr>
      <w:rFonts w:asciiTheme="majorHAnsi" w:eastAsiaTheme="majorEastAsia" w:hAnsiTheme="majorHAnsi" w:cstheme="majorBidi"/>
      <w:b/>
      <w:bCs/>
      <w:color w:val="2F5597"/>
      <w:sz w:val="40"/>
      <w:szCs w:val="26"/>
    </w:rPr>
  </w:style>
  <w:style w:type="character" w:customStyle="1" w:styleId="Heading3Char">
    <w:name w:val="Heading 3 Char"/>
    <w:basedOn w:val="DefaultParagraphFont"/>
    <w:link w:val="Heading3"/>
    <w:uiPriority w:val="9"/>
    <w:rsid w:val="008D73C8"/>
    <w:rPr>
      <w:rFonts w:asciiTheme="majorHAnsi" w:eastAsiaTheme="majorEastAsia" w:hAnsiTheme="majorHAnsi" w:cstheme="majorBidi"/>
      <w:b/>
      <w:bCs/>
      <w:color w:val="4F81BD" w:themeColor="accent1"/>
      <w:sz w:val="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D73C8"/>
    <w:rPr>
      <w:rFonts w:asciiTheme="majorHAnsi" w:eastAsiaTheme="majorEastAsia" w:hAnsiTheme="majorHAnsi" w:cstheme="majorBidi"/>
      <w:b/>
      <w:bCs/>
      <w:i/>
      <w:iCs/>
      <w:color w:val="4F81BD" w:themeColor="accent1"/>
      <w:sz w:val="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B2F"/>
    <w:pPr>
      <w:spacing w:after="100"/>
    </w:pPr>
  </w:style>
  <w:style w:type="character" w:styleId="Hyperlink">
    <w:name w:val="Hyperlink"/>
    <w:basedOn w:val="DefaultParagraphFont"/>
    <w:uiPriority w:val="99"/>
    <w:unhideWhenUsed/>
    <w:rsid w:val="001E6B2F"/>
    <w:rPr>
      <w:color w:val="0000FF" w:themeColor="hyperlink"/>
      <w:u w:val="single"/>
    </w:rPr>
  </w:style>
  <w:style w:type="character" w:styleId="UnresolvedMention">
    <w:name w:val="Unresolved Mention"/>
    <w:basedOn w:val="DefaultParagraphFont"/>
    <w:uiPriority w:val="99"/>
    <w:semiHidden/>
    <w:unhideWhenUsed/>
    <w:rsid w:val="009E3D19"/>
    <w:rPr>
      <w:color w:val="605E5C"/>
      <w:shd w:val="clear" w:color="auto" w:fill="E1DFDD"/>
    </w:rPr>
  </w:style>
  <w:style w:type="table" w:customStyle="1" w:styleId="TableGrid1">
    <w:name w:val="Table Grid1"/>
    <w:basedOn w:val="TableNormal"/>
    <w:next w:val="TableGrid"/>
    <w:uiPriority w:val="59"/>
    <w:rsid w:val="00547B1A"/>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10</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Project Outline v4</dc:title>
  <dc:subject>BITS Pilani WILP Project Outline</dc:subject>
  <dc:creator>Bhushan Pathak</dc:creator>
  <cp:keywords/>
  <dc:description>generated by python-docx</dc:description>
  <cp:lastModifiedBy>Pathak Bhushan Satish (MS/ESF2-XC)</cp:lastModifiedBy>
  <cp:revision>132</cp:revision>
  <cp:lastPrinted>2026-10-28T17:15:00Z</cp:lastPrinted>
  <dcterms:created xsi:type="dcterms:W3CDTF">2013-12-23T23:15:00Z</dcterms:created>
  <dcterms:modified xsi:type="dcterms:W3CDTF">2026-10-28T17:37:00Z</dcterms:modified>
  <cp:category/>
</cp:coreProperties>
</file>