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color w:val="000000"/>
          <w:sz w:val="22"/>
          <w:szCs w:val="22"/>
        </w:rPr>
        <w:t xml:space="preserve"/>
      </w:r>
    </w:p>
    <w:p>
      <w:pPr>
        <w:spacing w:after="100"/>
      </w:pPr>
      <w:r>
        <w:rPr>
          <w:rFonts w:ascii="Calibri" w:cs="Calibri" w:eastAsia="Calibri" w:hAnsi="Calibri"/>
          <w:color w:val="000000"/>
          <w:sz w:val="22"/>
          <w:szCs w:val="22"/>
        </w:rPr>
        <w:t xml:space="preserve"/>
      </w:r>
    </w:p>
    <w:p>
      <w:r>
        <w:br w:type="page"/>
      </w:r>
    </w:p>
    <w:p>
      <w:pPr>
        <w:spacing w:after="40"/>
        <w:jc w:val="center"/>
      </w:pPr>
      <w:r>
        <w:rPr>
          <w:rFonts w:ascii="Calibri" w:cs="Calibri" w:eastAsia="Calibri" w:hAnsi="Calibri"/>
          <w:b/>
          <w:bCs/>
          <w:color w:val="000000"/>
          <w:sz w:val="30"/>
          <w:szCs w:val="30"/>
        </w:rPr>
        <w:t xml:space="preserve">ACME TECHNOLOGIES INDIA PRIVATE LIMITED</w:t>
      </w:r>
    </w:p>
    <w:p>
      <w:pPr>
        <w:spacing w:after="40"/>
        <w:jc w:val="center"/>
      </w:pPr>
      <w:r>
        <w:rPr>
          <w:rFonts w:ascii="Calibri" w:cs="Calibri" w:eastAsia="Calibri" w:hAnsi="Calibri"/>
          <w:color w:val="000000"/>
          <w:sz w:val="18"/>
          <w:szCs w:val="18"/>
        </w:rPr>
        <w:t xml:space="preserve">Level 7, Business Bay, Airport Road, Yerwada, Pune 411006, Maharashtra, India</w:t>
      </w:r>
    </w:p>
    <w:p>
      <w:pPr>
        <w:pBdr>
          <w:bottom w:val="single" w:color="1F3864" w:sz="8" w:space="6"/>
        </w:pBdr>
        <w:spacing w:after="240"/>
        <w:jc w:val="center"/>
      </w:pPr>
      <w:r>
        <w:rPr>
          <w:rFonts w:ascii="Calibri" w:cs="Calibri" w:eastAsia="Calibri" w:hAnsi="Calibri"/>
          <w:color w:val="000000"/>
          <w:sz w:val="18"/>
          <w:szCs w:val="18"/>
        </w:rPr>
        <w:t xml:space="preserve">CIN: U72900PN2015PTC000000  |  www.acmetech.example  |  Tel: +91 20 0000 0000</w:t>
      </w:r>
    </w:p>
    <w:p>
      <w:pPr>
        <w:spacing w:after="140"/>
      </w:pPr>
      <w:r>
        <w:rPr>
          <w:rFonts w:ascii="Calibri" w:cs="Calibri" w:eastAsia="Calibri" w:hAnsi="Calibri"/>
          <w:color w:val="000000"/>
          <w:sz w:val="22"/>
          <w:szCs w:val="22"/>
        </w:rPr>
        <w:t xml:space="preserve">Ref: </w:t>
      </w:r>
      <w:r>
        <w:rPr>
          <w:rFonts w:ascii="Calibri" w:cs="Calibri" w:eastAsia="Calibri" w:hAnsi="Calibri"/>
          <w:b/>
          <w:bCs/>
          <w:sz w:val="22"/>
          <w:szCs w:val="22"/>
        </w:rPr>
        <w:t xml:space="preserve">HR/COMP/2026/1002</w:t>
      </w:r>
    </w:p>
    <w:p>
      <w:pPr>
        <w:spacing w:after="140"/>
      </w:pPr>
      <w:r>
        <w:rPr>
          <w:rFonts w:ascii="Calibri" w:cs="Calibri" w:eastAsia="Calibri" w:hAnsi="Calibri"/>
          <w:color w:val="000000"/>
          <w:sz w:val="22"/>
          <w:szCs w:val="22"/>
        </w:rPr>
        <w:t xml:space="preserve">Date: </w:t>
      </w:r>
      <w:r>
        <w:rPr>
          <w:rFonts w:ascii="Calibri" w:cs="Calibri" w:eastAsia="Calibri" w:hAnsi="Calibri"/>
          <w:b/>
          <w:bCs/>
          <w:sz w:val="22"/>
          <w:szCs w:val="22"/>
        </w:rPr>
        <w:t xml:space="preserve">10-Aug-2026</w:t>
      </w:r>
    </w:p>
    <w:p>
      <w:pPr>
        <w:spacing w:after="100"/>
      </w:pPr>
      <w:r>
        <w:rPr>
          <w:rFonts w:ascii="Calibri" w:cs="Calibri" w:eastAsia="Calibri" w:hAnsi="Calibri"/>
          <w:color w:val="000000"/>
          <w:sz w:val="22"/>
          <w:szCs w:val="22"/>
        </w:rPr>
        <w:t xml:space="preserve"/>
      </w:r>
    </w:p>
    <w:p>
      <w:pPr>
        <w:spacing w:after="0"/>
      </w:pPr>
      <w:r>
        <w:rPr>
          <w:rFonts w:ascii="Calibri" w:cs="Calibri" w:eastAsia="Calibri" w:hAnsi="Calibri"/>
          <w:b/>
          <w:bCs/>
          <w:sz w:val="22"/>
          <w:szCs w:val="22"/>
        </w:rPr>
        <w:t xml:space="preserve">Mr.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Rohan</w:t>
      </w:r>
      <w:r>
        <w:rPr>
          <w:rFonts w:ascii="Calibri" w:cs="Calibri" w:eastAsia="Calibri" w:hAnsi="Calibri"/>
          <w:color w:val="000000"/>
          <w:sz w:val="22"/>
          <w:szCs w:val="22"/>
        </w:rPr>
        <w:t xml:space="preserve"> </w:t>
      </w:r>
      <w:r>
        <w:rPr>
          <w:rFonts w:ascii="Calibri" w:cs="Calibri" w:eastAsia="Calibri" w:hAnsi="Calibri"/>
          <w:b/>
          <w:bCs/>
          <w:sz w:val="22"/>
          <w:szCs w:val="22"/>
        </w:rPr>
        <w:t xml:space="preserve">Deshmukh</w:t>
      </w:r>
    </w:p>
    <w:p>
      <w:pPr>
        <w:spacing w:after="0"/>
      </w:pPr>
      <w:r>
        <w:rPr>
          <w:rFonts w:ascii="Calibri" w:cs="Calibri" w:eastAsia="Calibri" w:hAnsi="Calibri"/>
          <w:b/>
          <w:bCs/>
          <w:sz w:val="22"/>
          <w:szCs w:val="22"/>
        </w:rPr>
        <w:t xml:space="preserve">Flat 102, Shreeji Residency</w:t>
      </w:r>
    </w:p>
    <w:p>
      <w:pPr>
        <w:spacing w:after="0"/>
      </w:pPr>
      <w:r>
        <w:rPr>
          <w:rFonts w:ascii="Calibri" w:cs="Calibri" w:eastAsia="Calibri" w:hAnsi="Calibri"/>
          <w:i/>
          <w:iCs/>
          <w:sz w:val="22"/>
          <w:szCs w:val="22"/>
        </w:rPr>
        <w:t xml:space="preserve"/>
      </w:r>
      <w:r>
        <w:rPr>
          <w:rFonts w:ascii="Calibri" w:cs="Calibri" w:eastAsia="Calibri" w:hAnsi="Calibri"/>
          <w:b/>
          <w:bCs/>
          <w:sz w:val="22"/>
          <w:szCs w:val="22"/>
        </w:rPr>
        <w:t xml:space="preserve">Near City Centre Mall</w:t>
      </w:r>
      <w:r>
        <w:rPr>
          <w:rFonts w:ascii="Calibri" w:cs="Calibri" w:eastAsia="Calibri" w:hAnsi="Calibri"/>
          <w:i/>
          <w:iCs/>
          <w:sz w:val="22"/>
          <w:szCs w:val="22"/>
        </w:rPr>
        <w:t xml:space="preserve"/>
      </w:r>
    </w:p>
    <w:p>
      <w:pPr>
        <w:spacing w:after="140"/>
      </w:pPr>
      <w:r>
        <w:rPr>
          <w:rFonts w:ascii="Calibri" w:cs="Calibri" w:eastAsia="Calibri" w:hAnsi="Calibri"/>
          <w:b/>
          <w:bCs/>
          <w:sz w:val="22"/>
          <w:szCs w:val="22"/>
        </w:rPr>
        <w:t xml:space="preserve">Pune</w:t>
      </w:r>
      <w:r>
        <w:rPr>
          <w:rFonts w:ascii="Calibri" w:cs="Calibri" w:eastAsia="Calibri" w:hAnsi="Calibri"/>
          <w:color w:val="000000"/>
          <w:sz w:val="22"/>
          <w:szCs w:val="22"/>
        </w:rPr>
        <w:t xml:space="preserve">, </w:t>
      </w:r>
      <w:r>
        <w:rPr>
          <w:rFonts w:ascii="Calibri" w:cs="Calibri" w:eastAsia="Calibri" w:hAnsi="Calibri"/>
          <w:b/>
          <w:bCs/>
          <w:sz w:val="22"/>
          <w:szCs w:val="22"/>
        </w:rPr>
        <w:t xml:space="preserve">Maharashtra</w:t>
      </w:r>
      <w:r>
        <w:rPr>
          <w:rFonts w:ascii="Calibri" w:cs="Calibri" w:eastAsia="Calibri" w:hAnsi="Calibri"/>
          <w:color w:val="000000"/>
          <w:sz w:val="22"/>
          <w:szCs w:val="22"/>
        </w:rPr>
        <w:t xml:space="preserve"> - </w:t>
      </w:r>
      <w:r>
        <w:rPr>
          <w:rFonts w:ascii="Calibri" w:cs="Calibri" w:eastAsia="Calibri" w:hAnsi="Calibri"/>
          <w:b/>
          <w:bCs/>
          <w:sz w:val="22"/>
          <w:szCs w:val="22"/>
        </w:rPr>
        <w:t xml:space="preserve">400003</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b/>
          <w:bCs/>
          <w:color w:val="000000"/>
          <w:sz w:val="22"/>
          <w:szCs w:val="22"/>
        </w:rPr>
        <w:t xml:space="preserve">Subject: Offer of Employment and Compensation Structure</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color w:val="000000"/>
          <w:sz w:val="22"/>
          <w:szCs w:val="22"/>
        </w:rPr>
        <w:t xml:space="preserve">Dear </w:t>
      </w:r>
      <w:r>
        <w:rPr>
          <w:rFonts w:ascii="Calibri" w:cs="Calibri" w:eastAsia="Calibri" w:hAnsi="Calibri"/>
          <w:b/>
          <w:bCs/>
          <w:sz w:val="22"/>
          <w:szCs w:val="22"/>
        </w:rPr>
        <w:t xml:space="preserve">Rohan</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We are pleased to offer you employment with Acme Technologies India Private Limited (the "Company") in the position of </w:t>
      </w:r>
      <w:r>
        <w:rPr>
          <w:rFonts w:ascii="Calibri" w:cs="Calibri" w:eastAsia="Calibri" w:hAnsi="Calibri"/>
          <w:b/>
          <w:bCs/>
          <w:sz w:val="22"/>
          <w:szCs w:val="22"/>
        </w:rPr>
        <w:t xml:space="preserve">Software Engineer</w:t>
      </w:r>
      <w:r>
        <w:rPr>
          <w:rFonts w:ascii="Calibri" w:cs="Calibri" w:eastAsia="Calibri" w:hAnsi="Calibri"/>
          <w:color w:val="000000"/>
          <w:sz w:val="22"/>
          <w:szCs w:val="22"/>
        </w:rPr>
        <w:t xml:space="preserve">, grade </w:t>
      </w:r>
      <w:r>
        <w:rPr>
          <w:rFonts w:ascii="Calibri" w:cs="Calibri" w:eastAsia="Calibri" w:hAnsi="Calibri"/>
          <w:b/>
          <w:bCs/>
          <w:sz w:val="22"/>
          <w:szCs w:val="22"/>
        </w:rPr>
        <w:t xml:space="preserve">Band 6</w:t>
      </w:r>
      <w:r>
        <w:rPr>
          <w:rFonts w:ascii="Calibri" w:cs="Calibri" w:eastAsia="Calibri" w:hAnsi="Calibri"/>
          <w:color w:val="000000"/>
          <w:sz w:val="22"/>
          <w:szCs w:val="22"/>
        </w:rPr>
        <w:t xml:space="preserve">, in the </w:t>
      </w:r>
      <w:r>
        <w:rPr>
          <w:rFonts w:ascii="Calibri" w:cs="Calibri" w:eastAsia="Calibri" w:hAnsi="Calibri"/>
          <w:b/>
          <w:bCs/>
          <w:sz w:val="22"/>
          <w:szCs w:val="22"/>
        </w:rPr>
        <w:t xml:space="preserve">Application Development</w:t>
      </w:r>
      <w:r>
        <w:rPr>
          <w:rFonts w:ascii="Calibri" w:cs="Calibri" w:eastAsia="Calibri" w:hAnsi="Calibri"/>
          <w:color w:val="000000"/>
          <w:sz w:val="22"/>
          <w:szCs w:val="22"/>
        </w:rPr>
        <w:t xml:space="preserve"> function, based at our </w:t>
      </w:r>
      <w:r>
        <w:rPr>
          <w:rFonts w:ascii="Calibri" w:cs="Calibri" w:eastAsia="Calibri" w:hAnsi="Calibri"/>
          <w:b/>
          <w:bCs/>
          <w:sz w:val="22"/>
          <w:szCs w:val="22"/>
        </w:rPr>
        <w:t xml:space="preserve">Pune</w:t>
      </w:r>
      <w:r>
        <w:rPr>
          <w:rFonts w:ascii="Calibri" w:cs="Calibri" w:eastAsia="Calibri" w:hAnsi="Calibri"/>
          <w:color w:val="000000"/>
          <w:sz w:val="22"/>
          <w:szCs w:val="22"/>
        </w:rPr>
        <w:t xml:space="preserve"> office. Your employment is on a </w:t>
      </w:r>
      <w:r>
        <w:rPr>
          <w:rFonts w:ascii="Calibri" w:cs="Calibri" w:eastAsia="Calibri" w:hAnsi="Calibri"/>
          <w:b/>
          <w:bCs/>
          <w:sz w:val="22"/>
          <w:szCs w:val="22"/>
        </w:rPr>
        <w:t xml:space="preserve">Permanent</w:t>
      </w:r>
      <w:r>
        <w:rPr>
          <w:rFonts w:ascii="Calibri" w:cs="Calibri" w:eastAsia="Calibri" w:hAnsi="Calibri"/>
          <w:color w:val="000000"/>
          <w:sz w:val="22"/>
          <w:szCs w:val="22"/>
        </w:rPr>
        <w:t xml:space="preserve"> basis and you will report to </w:t>
      </w:r>
      <w:r>
        <w:rPr>
          <w:rFonts w:ascii="Calibri" w:cs="Calibri" w:eastAsia="Calibri" w:hAnsi="Calibri"/>
          <w:b/>
          <w:bCs/>
          <w:sz w:val="22"/>
          <w:szCs w:val="22"/>
        </w:rPr>
        <w:t xml:space="preserve">Anita Kulkarni</w:t>
      </w:r>
      <w:r>
        <w:rPr>
          <w:rFonts w:ascii="Calibri" w:cs="Calibri" w:eastAsia="Calibri" w:hAnsi="Calibri"/>
          <w:color w:val="000000"/>
          <w:sz w:val="22"/>
          <w:szCs w:val="22"/>
        </w:rPr>
        <w:t xml:space="preserve">, or to such other person as the Company may designate from time to time.</w:t>
      </w:r>
    </w:p>
    <w:p>
      <w:pPr>
        <w:spacing w:after="140"/>
      </w:pPr>
      <w:r>
        <w:rPr>
          <w:rFonts w:ascii="Calibri" w:cs="Calibri" w:eastAsia="Calibri" w:hAnsi="Calibri"/>
          <w:color w:val="000000"/>
          <w:sz w:val="22"/>
          <w:szCs w:val="22"/>
        </w:rPr>
        <w:t xml:space="preserve">Your date of joining is </w:t>
      </w:r>
      <w:r>
        <w:rPr>
          <w:rFonts w:ascii="Calibri" w:cs="Calibri" w:eastAsia="Calibri" w:hAnsi="Calibri"/>
          <w:b/>
          <w:bCs/>
          <w:sz w:val="22"/>
          <w:szCs w:val="22"/>
        </w:rPr>
        <w:t xml:space="preserve">01-Sep-2026</w:t>
      </w:r>
      <w:r>
        <w:rPr>
          <w:rFonts w:ascii="Calibri" w:cs="Calibri" w:eastAsia="Calibri" w:hAnsi="Calibri"/>
          <w:color w:val="000000"/>
          <w:sz w:val="22"/>
          <w:szCs w:val="22"/>
        </w:rPr>
        <w:t xml:space="preserve">. This offer is valid for fourteen (14) days from the date of this letter and lapses thereafter unless extended in writing by the Company.</w:t>
      </w:r>
    </w:p>
    <w:p>
      <w:pPr>
        <w:spacing w:after="140" w:before="200"/>
      </w:pPr>
      <w:r>
        <w:rPr>
          <w:rFonts w:ascii="Calibri" w:cs="Calibri" w:eastAsia="Calibri" w:hAnsi="Calibri"/>
          <w:b/>
          <w:bCs/>
          <w:color w:val="000000"/>
          <w:sz w:val="24"/>
          <w:szCs w:val="24"/>
        </w:rPr>
        <w:t xml:space="preserve">1. Compensation</w:t>
      </w:r>
    </w:p>
    <w:p>
      <w:pPr>
        <w:spacing w:after="140"/>
      </w:pPr>
      <w:r>
        <w:rPr>
          <w:rFonts w:ascii="Calibri" w:cs="Calibri" w:eastAsia="Calibri" w:hAnsi="Calibri"/>
          <w:color w:val="000000"/>
          <w:sz w:val="22"/>
          <w:szCs w:val="22"/>
        </w:rPr>
        <w:t xml:space="preserve">Your total annual cost to company (CTC) is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12,00,000.00</w:t>
      </w:r>
      <w:r>
        <w:rPr>
          <w:rFonts w:ascii="Calibri" w:cs="Calibri" w:eastAsia="Calibri" w:hAnsi="Calibri"/>
          <w:color w:val="000000"/>
          <w:sz w:val="22"/>
          <w:szCs w:val="22"/>
        </w:rPr>
        <w:t xml:space="preserve"> per annum, of which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11,40,000.00</w:t>
      </w:r>
      <w:r>
        <w:rPr>
          <w:rFonts w:ascii="Calibri" w:cs="Calibri" w:eastAsia="Calibri" w:hAnsi="Calibri"/>
          <w:color w:val="000000"/>
          <w:sz w:val="22"/>
          <w:szCs w:val="22"/>
        </w:rPr>
        <w:t xml:space="preserve"> is fixed pay. The component-wise break-up is set out in Annexure A. Your approximate monthly gross, before statutory deductions, is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88,612.00</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Salary is credited on or before the last working day of each calendar month, subject to deduction of income tax at source, provident fund contributions, professional tax and any other statutory deductions applicable at your work location.</w:t>
      </w:r>
    </w:p>
    <w:p>
      <w:pPr>
        <w:spacing w:after="140" w:before="200"/>
      </w:pPr>
      <w:r>
        <w:rPr>
          <w:rFonts w:ascii="Calibri" w:cs="Calibri" w:eastAsia="Calibri" w:hAnsi="Calibri"/>
          <w:b/>
          <w:bCs/>
          <w:color w:val="000000"/>
          <w:sz w:val="24"/>
          <w:szCs w:val="24"/>
        </w:rPr>
        <w:t xml:space="preserve">2. Variable Pay</w:t>
      </w:r>
    </w:p>
    <w:p>
      <w:pPr>
        <w:spacing w:after="140"/>
      </w:pPr>
      <w:r>
        <w:rPr>
          <w:rFonts w:ascii="Calibri" w:cs="Calibri" w:eastAsia="Calibri" w:hAnsi="Calibri"/>
          <w:color w:val="000000"/>
          <w:sz w:val="22"/>
          <w:szCs w:val="22"/>
        </w:rPr>
        <w:t xml:space="preserve">In addition to your fixed pay, you are eligible for a performance-linked variable component of </w:t>
      </w:r>
      <w:r>
        <w:rPr>
          <w:rFonts w:ascii="Calibri" w:cs="Calibri" w:eastAsia="Calibri" w:hAnsi="Calibri"/>
          <w:b/>
          <w:bCs/>
          <w:sz w:val="22"/>
          <w:szCs w:val="22"/>
        </w:rPr>
        <w:t xml:space="preserve">5%</w:t>
      </w:r>
      <w:r>
        <w:rPr>
          <w:rFonts w:ascii="Calibri" w:cs="Calibri" w:eastAsia="Calibri" w:hAnsi="Calibri"/>
          <w:color w:val="000000"/>
          <w:sz w:val="22"/>
          <w:szCs w:val="22"/>
        </w:rPr>
        <w:t xml:space="preserve"> of CTC, being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60,000.00</w:t>
      </w:r>
      <w:r>
        <w:rPr>
          <w:rFonts w:ascii="Calibri" w:cs="Calibri" w:eastAsia="Calibri" w:hAnsi="Calibri"/>
          <w:color w:val="000000"/>
          <w:sz w:val="22"/>
          <w:szCs w:val="22"/>
        </w:rPr>
        <w:t xml:space="preserve"> at 100% achievement. Payout is discretionary, linked to Company, business unit and individual performance, and is paid annually in arrears. You must be on the rolls and not serving notice on the payout date to be eligible. Variable pay in your first year is pro-rated from your date of joining.</w:t>
      </w:r>
    </w:p>
    <w:p>
      <w:pPr>
        <w:spacing w:after="140" w:before="200"/>
      </w:pPr>
      <w:r>
        <w:rPr>
          <w:rFonts w:ascii="Calibri" w:cs="Calibri" w:eastAsia="Calibri" w:hAnsi="Calibri"/>
          <w:b/>
          <w:bCs/>
          <w:color w:val="000000"/>
          <w:sz w:val="24"/>
          <w:szCs w:val="24"/>
        </w:rPr>
        <w:t xml:space="preserve">3. Bonuses and Long-Term Incentives</w:t>
      </w:r>
    </w:p>
    <w:p>
      <w:pPr>
        <w:spacing w:after="140"/>
      </w:pPr>
      <w:r>
        <w:rPr>
          <w:rFonts w:ascii="Calibri" w:cs="Calibri" w:eastAsia="Calibri" w:hAnsi="Calibri"/>
          <w:color w:val="000000"/>
          <w:sz w:val="22"/>
          <w:szCs w:val="22"/>
        </w:rPr>
        <w:t xml:space="preserve">Joining bonus: </w:t>
      </w:r>
      <w:r>
        <w:rPr>
          <w:rFonts w:ascii="Calibri" w:cs="Calibri" w:eastAsia="Calibri" w:hAnsi="Calibri"/>
          <w:color w:val="000000"/>
          <w:sz w:val="22"/>
          <w:szCs w:val="22"/>
        </w:rPr>
        <w:t xml:space="preserve">You will receive a one-time joining bonus of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1,00,000.00</w:t>
      </w:r>
      <w:r>
        <w:rPr>
          <w:rFonts w:ascii="Calibri" w:cs="Calibri" w:eastAsia="Calibri" w:hAnsi="Calibri"/>
          <w:color w:val="000000"/>
          <w:sz w:val="22"/>
          <w:szCs w:val="22"/>
        </w:rPr>
        <w:t xml:space="preserve">, payable with your first full month's salary. This amount is fully refundable to the Company on a pro-rata basis if you resign or your employment is terminated for cause within </w:t>
      </w:r>
      <w:r>
        <w:rPr>
          <w:rFonts w:ascii="Calibri" w:cs="Calibri" w:eastAsia="Calibri" w:hAnsi="Calibri"/>
          <w:b/>
          <w:bCs/>
          <w:sz w:val="22"/>
          <w:szCs w:val="22"/>
        </w:rPr>
        <w:t xml:space="preserve">12</w:t>
      </w:r>
      <w:r>
        <w:rPr>
          <w:rFonts w:ascii="Calibri" w:cs="Calibri" w:eastAsia="Calibri" w:hAnsi="Calibri"/>
          <w:color w:val="000000"/>
          <w:sz w:val="22"/>
          <w:szCs w:val="22"/>
        </w:rPr>
        <w:t xml:space="preserve"> months of your date of joining.</w:t>
      </w:r>
    </w:p>
    <w:p>
      <w:pPr>
        <w:spacing w:after="140" w:before="200"/>
      </w:pPr>
      <w:r>
        <w:rPr>
          <w:rFonts w:ascii="Calibri" w:cs="Calibri" w:eastAsia="Calibri" w:hAnsi="Calibri"/>
          <w:b/>
          <w:bCs/>
          <w:color w:val="000000"/>
          <w:sz w:val="24"/>
          <w:szCs w:val="24"/>
        </w:rPr>
        <w:t xml:space="preserve">4. Allowances and Benefits</w:t>
      </w:r>
    </w:p>
    <w:p>
      <w:pPr>
        <w:spacing w:after="140"/>
      </w:pPr>
      <w:r>
        <w:rPr>
          <w:rFonts w:ascii="Calibri" w:cs="Calibri" w:eastAsia="Calibri" w:hAnsi="Calibri"/>
          <w:color w:val="000000"/>
          <w:sz w:val="22"/>
          <w:szCs w:val="22"/>
        </w:rPr>
        <w:t xml:space="preserve">You and your dependants covered under the </w:t>
      </w:r>
      <w:r>
        <w:rPr>
          <w:rFonts w:ascii="Calibri" w:cs="Calibri" w:eastAsia="Calibri" w:hAnsi="Calibri"/>
          <w:b/>
          <w:bCs/>
          <w:sz w:val="22"/>
          <w:szCs w:val="22"/>
        </w:rPr>
        <w:t xml:space="preserve">Floater Family</w:t>
      </w:r>
      <w:r>
        <w:rPr>
          <w:rFonts w:ascii="Calibri" w:cs="Calibri" w:eastAsia="Calibri" w:hAnsi="Calibri"/>
          <w:color w:val="000000"/>
          <w:sz w:val="22"/>
          <w:szCs w:val="22"/>
        </w:rPr>
        <w:t xml:space="preserve"> plan are insured for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5,00,000.00</w:t>
      </w:r>
      <w:r>
        <w:rPr>
          <w:rFonts w:ascii="Calibri" w:cs="Calibri" w:eastAsia="Calibri" w:hAnsi="Calibri"/>
          <w:color w:val="000000"/>
          <w:sz w:val="22"/>
          <w:szCs w:val="22"/>
        </w:rPr>
        <w:t xml:space="preserve"> under the Company's group medical policy, along with group term life and personal accident cover, subject to the terms of the master policies as amended from time to time.</w:t>
      </w:r>
    </w:p>
    <w:p>
      <w:pPr>
        <w:spacing w:after="140" w:before="200"/>
      </w:pPr>
      <w:r>
        <w:rPr>
          <w:rFonts w:ascii="Calibri" w:cs="Calibri" w:eastAsia="Calibri" w:hAnsi="Calibri"/>
          <w:b/>
          <w:bCs/>
          <w:color w:val="000000"/>
          <w:sz w:val="24"/>
          <w:szCs w:val="24"/>
        </w:rPr>
        <w:t xml:space="preserve">5. Probation, Confirmation and Notice</w:t>
      </w:r>
    </w:p>
    <w:p>
      <w:pPr>
        <w:spacing w:after="140"/>
      </w:pPr>
      <w:r>
        <w:rPr>
          <w:rFonts w:ascii="Calibri" w:cs="Calibri" w:eastAsia="Calibri" w:hAnsi="Calibri"/>
          <w:color w:val="000000"/>
          <w:sz w:val="22"/>
          <w:szCs w:val="22"/>
        </w:rPr>
        <w:t xml:space="preserve">You will be on probation for </w:t>
      </w:r>
      <w:r>
        <w:rPr>
          <w:rFonts w:ascii="Calibri" w:cs="Calibri" w:eastAsia="Calibri" w:hAnsi="Calibri"/>
          <w:b/>
          <w:bCs/>
          <w:sz w:val="22"/>
          <w:szCs w:val="22"/>
        </w:rPr>
        <w:t xml:space="preserve">6</w:t>
      </w:r>
      <w:r>
        <w:rPr>
          <w:rFonts w:ascii="Calibri" w:cs="Calibri" w:eastAsia="Calibri" w:hAnsi="Calibri"/>
          <w:color w:val="000000"/>
          <w:sz w:val="22"/>
          <w:szCs w:val="22"/>
        </w:rPr>
        <w:t xml:space="preserve"> months from your date of joining. Confirmation in writing follows satisfactory completion; the Company may extend probation at its discretion. During probation either party may terminate this engagement on seven (7) days' written notice.</w:t>
      </w:r>
    </w:p>
    <w:p>
      <w:pPr>
        <w:spacing w:after="140"/>
      </w:pPr>
      <w:r>
        <w:rPr>
          <w:rFonts w:ascii="Calibri" w:cs="Calibri" w:eastAsia="Calibri" w:hAnsi="Calibri"/>
          <w:color w:val="000000"/>
          <w:sz w:val="22"/>
          <w:szCs w:val="22"/>
        </w:rPr>
        <w:t xml:space="preserve">After confirmation, either party may terminate employment by giving </w:t>
      </w:r>
      <w:r>
        <w:rPr>
          <w:rFonts w:ascii="Calibri" w:cs="Calibri" w:eastAsia="Calibri" w:hAnsi="Calibri"/>
          <w:b/>
          <w:bCs/>
          <w:sz w:val="22"/>
          <w:szCs w:val="22"/>
        </w:rPr>
        <w:t xml:space="preserve">60</w:t>
      </w:r>
      <w:r>
        <w:rPr>
          <w:rFonts w:ascii="Calibri" w:cs="Calibri" w:eastAsia="Calibri" w:hAnsi="Calibri"/>
          <w:color w:val="000000"/>
          <w:sz w:val="22"/>
          <w:szCs w:val="22"/>
        </w:rPr>
        <w:t xml:space="preserve"> days' written notice or salary in lieu thereof, except in the case of termination for misconduct, where no notice or payment in lieu is due.</w:t>
      </w:r>
    </w:p>
    <w:p>
      <w:pPr>
        <w:spacing w:after="140" w:before="200"/>
      </w:pPr>
      <w:r>
        <w:rPr>
          <w:rFonts w:ascii="Calibri" w:cs="Calibri" w:eastAsia="Calibri" w:hAnsi="Calibri"/>
          <w:b/>
          <w:bCs/>
          <w:color w:val="000000"/>
          <w:sz w:val="24"/>
          <w:szCs w:val="24"/>
        </w:rPr>
        <w:t xml:space="preserve">6. General Conditions</w:t>
      </w:r>
    </w:p>
    <w:p>
      <w:pPr>
        <w:spacing w:after="140"/>
      </w:pPr>
      <w:r>
        <w:rPr>
          <w:rFonts w:ascii="Calibri" w:cs="Calibri" w:eastAsia="Calibri" w:hAnsi="Calibri"/>
          <w:color w:val="000000"/>
          <w:sz w:val="22"/>
          <w:szCs w:val="22"/>
        </w:rPr>
        <w:t xml:space="preserve">This offer is contingent on satisfactory completion of background verification, receipt of your relieving letter from your previous employer, verification of educational and employment records, and your being medically fit for the role. The Company may withdraw this offer at any stage if any information furnished by you is found to be incorrect or incomplete.</w:t>
      </w:r>
    </w:p>
    <w:p>
      <w:pPr>
        <w:spacing w:after="140"/>
      </w:pPr>
      <w:r>
        <w:rPr>
          <w:rFonts w:ascii="Calibri" w:cs="Calibri" w:eastAsia="Calibri" w:hAnsi="Calibri"/>
          <w:color w:val="000000"/>
          <w:sz w:val="22"/>
          <w:szCs w:val="22"/>
        </w:rPr>
        <w:t xml:space="preserve">Your compensation is personal and confidential. Disclosing it to any colleague or third party, other than as required by law, is treated as a breach of the Company's Code of Conduct. Your employment is further governed by the Company's policies as published on the intranet and amended from time to time.</w:t>
      </w:r>
    </w:p>
    <w:p>
      <w:r>
        <w:br w:type="page"/>
      </w:r>
    </w:p>
    <w:p>
      <w:pPr>
        <w:spacing w:after="60"/>
        <w:jc w:val="center"/>
      </w:pPr>
      <w:r>
        <w:rPr>
          <w:rFonts w:ascii="Calibri" w:cs="Calibri" w:eastAsia="Calibri" w:hAnsi="Calibri"/>
          <w:b/>
          <w:bCs/>
          <w:color w:val="000000"/>
          <w:sz w:val="26"/>
          <w:szCs w:val="26"/>
        </w:rPr>
        <w:t xml:space="preserve">ANNEXURE A - COMPENSATION BREAK-UP</w:t>
      </w:r>
    </w:p>
    <w:p>
      <w:pPr>
        <w:spacing w:after="200"/>
        <w:jc w:val="center"/>
      </w:pPr>
      <w:r>
        <w:rPr>
          <w:rFonts w:ascii="Calibri" w:cs="Calibri" w:eastAsia="Calibri" w:hAnsi="Calibri"/>
          <w:b/>
          <w:bCs/>
          <w:sz w:val="22"/>
          <w:szCs w:val="22"/>
        </w:rPr>
        <w:t xml:space="preserve">Mr. Rohan Deshmukh</w:t>
      </w:r>
      <w:r>
        <w:rPr>
          <w:rFonts w:ascii="Calibri" w:cs="Calibri" w:eastAsia="Calibri" w:hAnsi="Calibri"/>
          <w:color w:val="000000"/>
          <w:sz w:val="22"/>
          <w:szCs w:val="22"/>
        </w:rPr>
        <w:t xml:space="preserve">  |  Employee ID: </w:t>
      </w:r>
      <w:r>
        <w:rPr>
          <w:rFonts w:ascii="Calibri" w:cs="Calibri" w:eastAsia="Calibri" w:hAnsi="Calibri"/>
          <w:b/>
          <w:bCs/>
          <w:sz w:val="22"/>
          <w:szCs w:val="22"/>
        </w:rPr>
        <w:t xml:space="preserve">IN10001</w:t>
      </w:r>
      <w:r>
        <w:rPr>
          <w:rFonts w:ascii="Calibri" w:cs="Calibri" w:eastAsia="Calibri" w:hAnsi="Calibri"/>
          <w:color w:val="000000"/>
          <w:sz w:val="22"/>
          <w:szCs w:val="22"/>
        </w:rPr>
        <w:t xml:space="preserve">  |  Effective </w:t>
      </w:r>
      <w:r>
        <w:rPr>
          <w:rFonts w:ascii="Calibri" w:cs="Calibri" w:eastAsia="Calibri" w:hAnsi="Calibri"/>
          <w:b/>
          <w:bCs/>
          <w:sz w:val="22"/>
          <w:szCs w:val="22"/>
        </w:rPr>
        <w:t xml:space="preserve">01-Sep-2026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2"/>
                <w:szCs w:val="22"/>
              </w:rPr>
              <w:t xml:space="preserve">Component</w:t>
            </w:r>
          </w:p>
        </w:tc>
        <w:tc>
          <w:tcPr>
            <w:tcW w:type="dxa" w:w="3500"/>
            <w:shd w:fill="1F3864" w:color="auto" w:val="clear"/>
            <w:tcMar>
              <w:top w:type="dxa" w:w="80"/>
              <w:left w:type="dxa" w:w="120"/>
              <w:bottom w:type="dxa" w:w="80"/>
              <w:right w:type="dxa" w:w="120"/>
            </w:tcMar>
          </w:tcPr>
          <w:p>
            <w:pPr>
              <w:spacing w:after="0"/>
              <w:jc w:val="right"/>
            </w:pPr>
            <w:r>
              <w:rPr>
                <w:rFonts w:ascii="Calibri" w:cs="Calibri" w:eastAsia="Calibri" w:hAnsi="Calibri"/>
                <w:b/>
                <w:bCs/>
                <w:color w:val="FFFFFF"/>
                <w:sz w:val="22"/>
                <w:szCs w:val="22"/>
              </w:rPr>
              <w:t xml:space="preserve">Annual amount (INR)</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Basic salary</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4,56,000.00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House rent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2,28,000.00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Conveyance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19,200.00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Medical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15,000.00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Leave travel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36,480.00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Special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3,08,666.00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Employer provident fund contribution</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54,720.00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Gratuity accrual</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21,934.00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Total fixed pay</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11,40,000.00</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sz w:val="22"/>
                <w:szCs w:val="22"/>
              </w:rPr>
              <w:t xml:space="preserve"/>
            </w:r>
            <w:r>
              <w:rPr>
                <w:rFonts w:ascii="Calibri" w:cs="Calibri" w:eastAsia="Calibri" w:hAnsi="Calibri"/>
                <w:color w:val="000000"/>
                <w:sz w:val="22"/>
                <w:szCs w:val="22"/>
              </w:rPr>
              <w:t xml:space="preserve"> Performance-linked variable pay at 100% </w:t>
            </w:r>
            <w:r>
              <w:rPr>
                <w:rFonts w:ascii="Calibri" w:cs="Calibri" w:eastAsia="Calibri" w:hAnsi="Calibri"/>
                <w:i/>
                <w:iCs/>
                <w:sz w:val="22"/>
                <w:szCs w:val="22"/>
              </w:rPr>
              <w:t xml:space="preserve"/>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60,000.00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Total CTC</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12,00,000.00</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sz w:val="22"/>
                <w:szCs w:val="22"/>
              </w:rPr>
              <w:t xml:space="preserve"/>
            </w:r>
            <w:r>
              <w:rPr>
                <w:rFonts w:ascii="Calibri" w:cs="Calibri" w:eastAsia="Calibri" w:hAnsi="Calibri"/>
                <w:color w:val="000000"/>
                <w:sz w:val="22"/>
                <w:szCs w:val="22"/>
              </w:rPr>
              <w:t xml:space="preserve"> Joining bonus (one-time, not part of CTC) </w:t>
            </w:r>
            <w:r>
              <w:rPr>
                <w:rFonts w:ascii="Calibri" w:cs="Calibri" w:eastAsia="Calibri" w:hAnsi="Calibri"/>
                <w:i/>
                <w:iCs/>
                <w:sz w:val="22"/>
                <w:szCs w:val="22"/>
              </w:rPr>
              <w:t xml:space="preserve"/>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1,00,000.00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Approximate monthly gross</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88,612.00</w:t>
            </w:r>
          </w:p>
        </w:tc>
      </w:tr>
    </w:tbl>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i/>
          <w:iCs/>
          <w:color w:val="000000"/>
          <w:sz w:val="18"/>
          <w:szCs w:val="18"/>
        </w:rPr>
        <w:t xml:space="preserve">Amounts are annual and in Indian Rupees unless stated otherwise. Statutory deductions, income tax and professional tax are applied as per the law in force. The Company may restructure components to remain compliant with tax or labour legislation without reducing total CTC.</w:t>
      </w:r>
    </w:p>
    <w:p>
      <w:pPr>
        <w:spacing w:after="100"/>
      </w:pPr>
      <w:r>
        <w:rPr>
          <w:rFonts w:ascii="Calibri" w:cs="Calibri" w:eastAsia="Calibri" w:hAnsi="Calibri"/>
          <w:color w:val="000000"/>
          <w:sz w:val="22"/>
          <w:szCs w:val="22"/>
        </w:rPr>
        <w:t xml:space="preserve"/>
      </w:r>
    </w:p>
    <w:p>
      <w:pPr>
        <w:spacing w:after="140" w:before="200"/>
      </w:pPr>
      <w:r>
        <w:rPr>
          <w:rFonts w:ascii="Calibri" w:cs="Calibri" w:eastAsia="Calibri" w:hAnsi="Calibri"/>
          <w:b/>
          <w:bCs/>
          <w:color w:val="000000"/>
          <w:sz w:val="24"/>
          <w:szCs w:val="24"/>
        </w:rPr>
        <w:t xml:space="preserve">Acceptance</w:t>
      </w:r>
    </w:p>
    <w:p>
      <w:pPr>
        <w:spacing w:after="140"/>
      </w:pPr>
      <w:r>
        <w:rPr>
          <w:rFonts w:ascii="Calibri" w:cs="Calibri" w:eastAsia="Calibri" w:hAnsi="Calibri"/>
          <w:color w:val="000000"/>
          <w:sz w:val="22"/>
          <w:szCs w:val="22"/>
        </w:rPr>
        <w:t xml:space="preserve">Please sign and return a copy of this letter along with Annexure A within fourteen (14) days to confirm your acceptance. For any clarification, contact </w:t>
      </w:r>
      <w:r>
        <w:rPr>
          <w:rFonts w:ascii="Calibri" w:cs="Calibri" w:eastAsia="Calibri" w:hAnsi="Calibri"/>
          <w:b/>
          <w:bCs/>
          <w:sz w:val="22"/>
          <w:szCs w:val="22"/>
        </w:rPr>
        <w:t xml:space="preserve">Shweta Kadam</w:t>
      </w:r>
      <w:r>
        <w:rPr>
          <w:rFonts w:ascii="Calibri" w:cs="Calibri" w:eastAsia="Calibri" w:hAnsi="Calibri"/>
          <w:color w:val="000000"/>
          <w:sz w:val="22"/>
          <w:szCs w:val="22"/>
        </w:rPr>
        <w:t xml:space="preserve"> at </w:t>
      </w:r>
      <w:r>
        <w:rPr>
          <w:rFonts w:ascii="Calibri" w:cs="Calibri" w:eastAsia="Calibri" w:hAnsi="Calibri"/>
          <w:b/>
          <w:bCs/>
          <w:sz w:val="22"/>
          <w:szCs w:val="22"/>
        </w:rPr>
        <w:t xml:space="preserve">hr.onboarding@example.com</w:t>
      </w:r>
      <w:r>
        <w:rPr>
          <w:rFonts w:ascii="Calibri" w:cs="Calibri" w:eastAsia="Calibri" w:hAnsi="Calibri"/>
          <w:color w:val="000000"/>
          <w:sz w:val="22"/>
          <w:szCs w:val="22"/>
        </w:rPr>
        <w:t xml:space="preserve">.</w:t>
      </w:r>
    </w:p>
    <w:p>
      <w:pPr>
        <w:spacing w:after="100"/>
      </w:pPr>
      <w:r>
        <w:rPr>
          <w:rFonts w:ascii="Calibri" w:cs="Calibri" w:eastAsia="Calibri" w:hAnsi="Calibri"/>
          <w:color w:val="000000"/>
          <w:sz w:val="22"/>
          <w:szCs w:val="22"/>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For Acme Technologies India Private Limited</w:t>
            </w:r>
          </w:p>
        </w:tc>
        <w:tc>
          <w:tcPr>
            <w:tcW w:type="dxa" w:w="4513"/>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Accepted and agreed</w:t>
            </w:r>
          </w:p>
        </w:tc>
      </w:tr>
      <w:tr>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
            </w:r>
          </w:p>
        </w:tc>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
            </w:r>
          </w:p>
        </w:tc>
      </w:tr>
      <w:tr>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Yeljale Shubham</w:t>
            </w:r>
          </w:p>
        </w:tc>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Rohan</w:t>
            </w:r>
            <w:r>
              <w:rPr>
                <w:rFonts w:ascii="Calibri" w:cs="Calibri" w:eastAsia="Calibri" w:hAnsi="Calibri"/>
                <w:color w:val="000000"/>
                <w:sz w:val="22"/>
                <w:szCs w:val="22"/>
              </w:rPr>
              <w:t xml:space="preserve"> </w:t>
            </w:r>
            <w:r>
              <w:rPr>
                <w:rFonts w:ascii="Calibri" w:cs="Calibri" w:eastAsia="Calibri" w:hAnsi="Calibri"/>
                <w:b/>
                <w:bCs/>
                <w:sz w:val="22"/>
                <w:szCs w:val="22"/>
              </w:rPr>
              <w:t xml:space="preserve">Deshmukh</w:t>
            </w:r>
          </w:p>
        </w:tc>
      </w:tr>
      <w:tr>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Head - Human Resources</w:t>
            </w:r>
          </w:p>
        </w:tc>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Date: ______________________</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Compensation Letter Template</dc:title>
  <dc:creator>Compensation Template Generator</dc:creator>
  <cp:lastModifiedBy>Un-named</cp:lastModifiedBy>
  <cp:revision>1</cp:revision>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