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left"/>
      </w:pPr>
      <w:r>
        <w:rPr>
          <w:rFonts w:ascii="Arial" w:hAnsi="Arial" w:cs="Arial"/>
          <w:color w:val="008080"/>
        </w:rPr>
        <w:t>Data File Header Structure for the</w:t>
      </w:r>
      <w:r>
        <w:rPr>
          <w:rFonts w:hint="default" w:ascii="Arial" w:hAnsi="Arial" w:cs="Arial"/>
          <w:color w:val="008080"/>
        </w:rPr>
        <w:br w:type="textWrapping"/>
      </w:r>
      <w:r>
        <w:rPr>
          <w:rFonts w:hint="default" w:ascii="Arial" w:hAnsi="Arial" w:cs="Arial"/>
          <w:color w:val="008080"/>
        </w:rPr>
        <w:t>dBASE Version 7 Table File</w:t>
      </w:r>
    </w:p>
    <w:p>
      <w:pPr>
        <w:pStyle w:val="4"/>
        <w:keepNext w:val="0"/>
        <w:keepLines w:val="0"/>
        <w:widowControl/>
        <w:suppressLineNumbers w:val="0"/>
      </w:pPr>
      <w:r>
        <w:rPr>
          <w:rFonts w:hint="default" w:ascii="Arial" w:hAnsi="Arial" w:cs="Arial"/>
          <w:color w:val="000000"/>
        </w:rPr>
        <w:br w:type="textWrapping"/>
      </w:r>
      <w:r>
        <w:rPr>
          <w:rFonts w:hint="default" w:ascii="Arial" w:hAnsi="Arial" w:cs="Arial"/>
          <w:b/>
          <w:color w:val="000000"/>
          <w:sz w:val="20"/>
          <w:szCs w:val="20"/>
        </w:rPr>
        <w:t>Note:</w:t>
      </w:r>
      <w:r>
        <w:rPr>
          <w:rFonts w:hint="default" w:ascii="Arial" w:hAnsi="Arial" w:cs="Arial"/>
          <w:color w:val="000000"/>
          <w:sz w:val="20"/>
          <w:szCs w:val="20"/>
        </w:rPr>
        <w:t xml:space="preserve"> Unless prefaced by "0x", all numbers specified in the Description column of the following tables are decimal.</w:t>
      </w:r>
      <w:r>
        <w:rPr>
          <w:color w:val="000000"/>
        </w:rPr>
        <w:t xml:space="preserve"> </w:t>
      </w:r>
    </w:p>
    <w:p>
      <w:pPr>
        <w:pStyle w:val="3"/>
        <w:keepNext w:val="0"/>
        <w:keepLines w:val="0"/>
        <w:widowControl/>
        <w:suppressLineNumbers w:val="0"/>
      </w:pPr>
      <w:r>
        <w:rPr>
          <w:rFonts w:hint="default" w:ascii="Arial" w:hAnsi="Arial" w:cs="Arial"/>
          <w:color w:val="000000"/>
        </w:rPr>
        <w:t>1.1 Table File Header</w:t>
      </w:r>
    </w:p>
    <w:p>
      <w:pPr>
        <w:keepNext w:val="0"/>
        <w:keepLines w:val="0"/>
        <w:widowControl/>
        <w:suppressLineNumbers w:val="0"/>
        <w:jc w:val="left"/>
      </w:pP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617"/>
        <w:gridCol w:w="1275"/>
        <w:gridCol w:w="653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86" w:hRule="atLeast"/>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b/>
                <w:color w:val="000000"/>
                <w:kern w:val="0"/>
                <w:sz w:val="20"/>
                <w:szCs w:val="20"/>
                <w:lang w:val="en-US" w:eastAsia="zh-CN" w:bidi="ar"/>
              </w:rPr>
              <w:t>Byte</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b/>
                <w:color w:val="000000"/>
                <w:kern w:val="0"/>
                <w:sz w:val="20"/>
                <w:szCs w:val="20"/>
                <w:lang w:val="en-US" w:eastAsia="zh-CN" w:bidi="ar"/>
              </w:rPr>
              <w:t>Contents</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b/>
                <w:color w:val="000000"/>
                <w:kern w:val="0"/>
                <w:sz w:val="20"/>
                <w:szCs w:val="20"/>
                <w:lang w:val="en-US" w:eastAsia="zh-CN" w:bidi="ar"/>
              </w:rPr>
              <w:t>Description</w:t>
            </w:r>
            <w:r>
              <w:rPr>
                <w:rFonts w:hint="default" w:ascii="Arial" w:hAnsi="Arial" w:eastAsia="宋体" w:cs="Arial"/>
                <w:color w:val="000000"/>
                <w:kern w:val="0"/>
                <w:sz w:val="20"/>
                <w:szCs w:val="20"/>
                <w:lang w:val="en-US" w:eastAsia="zh-CN" w:bidi="ar"/>
              </w:rPr>
              <w:t xml:space="preserve">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1726" w:hRule="atLeast"/>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0</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 byte</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Valid dBASE for Windows table file, bits 0-2 indicate version number: 3 for dBASE Level 5, 4 for dBASE Level 7.</w:t>
            </w:r>
            <w:r>
              <w:rPr>
                <w:rFonts w:ascii="宋体" w:hAnsi="宋体" w:eastAsia="宋体" w:cs="宋体"/>
                <w:color w:val="000000"/>
                <w:kern w:val="0"/>
                <w:sz w:val="24"/>
                <w:szCs w:val="24"/>
                <w:lang w:val="en-US" w:eastAsia="zh-CN" w:bidi="ar"/>
              </w:rPr>
              <w:t xml:space="preserve"> </w:t>
            </w:r>
          </w:p>
          <w:p>
            <w:pPr>
              <w:pStyle w:val="4"/>
              <w:keepNext w:val="0"/>
              <w:keepLines w:val="0"/>
              <w:widowControl/>
              <w:suppressLineNumbers w:val="0"/>
            </w:pPr>
            <w:r>
              <w:rPr>
                <w:rFonts w:hint="default" w:ascii="Arial" w:hAnsi="Arial" w:cs="Arial"/>
                <w:color w:val="000000"/>
                <w:sz w:val="20"/>
                <w:szCs w:val="20"/>
              </w:rPr>
              <w:t>Bit 3 and bit 7 indicate presence of a dBASE IV or dBASE for Windows memo file; bits 4-6 indicate the presence of a dBASE IV SQL table; bit 7 indicates the presence of any .DBT memo file (either a dBASE III PLUS type or a dBASE IV or dBASE for Windows memo file).</w:t>
            </w:r>
            <w:r>
              <w:rPr>
                <w:color w:val="000000"/>
              </w:rPr>
              <w:t xml:space="preserve">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975" w:hRule="atLeast"/>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1-3</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3 bytes</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Date of last update; in YYMMDD format.  Each byte contains the number as a binary.  YY is added to a base of 1900 decimal to determine the actual year. Therefore, YY has possible values from 0x00-0xFF, which allows for a range from 1900-2155.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70" w:hRule="atLeast"/>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4-7</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32-bit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Number of records in the table. (Least significant byte first.)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86" w:hRule="atLeast"/>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8-9</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Number of bytes in the header. (Least significant byte first.)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rHeight w:val="286" w:hRule="atLeast"/>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10-11</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Number of bytes in the record. (Least significant byte first.)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86" w:hRule="atLeast"/>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12-13</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2 bytes</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Reserved; filled with zeros.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86" w:hRule="atLeast"/>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14</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 byte</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Flag indicating incomplete dBASE IV transaction.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86" w:hRule="atLeast"/>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15</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 byte</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dBASE IV encryption flag.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86" w:hRule="atLeast"/>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16-27</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12 bytes</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Reserved for multi-user processing.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86" w:hRule="atLeast"/>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28</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 byte</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Production MDX flag; 0x01 if a production .MDX file exists for this table; 0x00 if no .MDX file exists.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86" w:hRule="atLeast"/>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29</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 byte</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Language driver 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86" w:hRule="atLeast"/>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30-31</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2 bytes</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Reserved; filled with zeros.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rHeight w:val="286" w:hRule="atLeast"/>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32-63</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32 bytes</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Language driver 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86" w:hRule="atLeast"/>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64-67</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4 bytes</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Reserved.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86" w:hRule="atLeast"/>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68-n</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48 bytes each</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Field Descriptor Array (see 1.2).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rHeight w:val="286" w:hRule="atLeast"/>
          <w:tblCellSpacing w:w="15" w:type="dxa"/>
        </w:trPr>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n+1</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1 byte</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0x0D stored as the Field Descriptor terminator.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86" w:hRule="atLeast"/>
          <w:tblCellSpacing w:w="15" w:type="dxa"/>
        </w:trPr>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n+2</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See below for </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calculations of size</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Field Properties Structure</w:t>
            </w:r>
          </w:p>
        </w:tc>
      </w:tr>
    </w:tbl>
    <w:p>
      <w:pPr>
        <w:pStyle w:val="4"/>
        <w:keepNext w:val="0"/>
        <w:keepLines w:val="0"/>
        <w:widowControl/>
        <w:suppressLineNumbers w:val="0"/>
      </w:pPr>
      <w:r>
        <w:rPr>
          <w:rFonts w:hint="default" w:ascii="Arial" w:hAnsi="Arial" w:cs="Arial"/>
          <w:color w:val="000000"/>
          <w:sz w:val="20"/>
          <w:szCs w:val="20"/>
        </w:rPr>
        <w:t>n above is the last byte in the field descriptor array. The size of the array depends on the number of fields in the table file.</w:t>
      </w:r>
      <w:r>
        <w:rPr>
          <w:color w:val="000000"/>
        </w:rPr>
        <w:t xml:space="preserve"> </w:t>
      </w:r>
    </w:p>
    <w:p>
      <w:pPr>
        <w:pStyle w:val="3"/>
        <w:keepNext w:val="0"/>
        <w:keepLines w:val="0"/>
        <w:widowControl/>
        <w:suppressLineNumbers w:val="0"/>
      </w:pPr>
      <w:r>
        <w:rPr>
          <w:rFonts w:hint="default" w:ascii="Arial" w:hAnsi="Arial" w:cs="Arial"/>
          <w:color w:val="000000"/>
        </w:rPr>
        <w:t>1. 2 Field Descriptor Array</w:t>
      </w:r>
    </w:p>
    <w:p>
      <w:pPr>
        <w:keepNext w:val="0"/>
        <w:keepLines w:val="0"/>
        <w:widowControl/>
        <w:suppressLineNumbers w:val="0"/>
        <w:jc w:val="left"/>
      </w:pPr>
      <w:r>
        <w:rPr>
          <w:rFonts w:hint="default" w:ascii="Arial" w:hAnsi="Arial" w:eastAsia="宋体" w:cs="Arial"/>
          <w:color w:val="000000"/>
          <w:kern w:val="0"/>
          <w:sz w:val="20"/>
          <w:szCs w:val="20"/>
          <w:lang w:val="en-US" w:eastAsia="zh-CN" w:bidi="ar"/>
        </w:rPr>
        <w:t>(One for each field in the table)</w:t>
      </w:r>
      <w:r>
        <w:rPr>
          <w:rFonts w:ascii="宋体" w:hAnsi="宋体" w:eastAsia="宋体" w:cs="宋体"/>
          <w:color w:val="000000"/>
          <w:kern w:val="0"/>
          <w:sz w:val="24"/>
          <w:szCs w:val="24"/>
          <w:lang w:val="en-US" w:eastAsia="zh-CN" w:bidi="ar"/>
        </w:rPr>
        <w:t xml:space="preserve"> </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617"/>
        <w:gridCol w:w="957"/>
        <w:gridCol w:w="685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b/>
                <w:color w:val="000000"/>
                <w:kern w:val="0"/>
                <w:sz w:val="20"/>
                <w:szCs w:val="20"/>
                <w:lang w:val="en-US" w:eastAsia="zh-CN" w:bidi="ar"/>
              </w:rPr>
              <w:t>Byte</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b/>
                <w:color w:val="000000"/>
                <w:kern w:val="0"/>
                <w:sz w:val="20"/>
                <w:szCs w:val="20"/>
                <w:lang w:val="en-US" w:eastAsia="zh-CN" w:bidi="ar"/>
              </w:rPr>
              <w:t>Contents</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b/>
                <w:color w:val="000000"/>
                <w:kern w:val="0"/>
                <w:sz w:val="20"/>
                <w:szCs w:val="20"/>
                <w:lang w:val="en-US" w:eastAsia="zh-CN" w:bidi="ar"/>
              </w:rPr>
              <w:t>Description</w:t>
            </w:r>
            <w:r>
              <w:rPr>
                <w:rFonts w:hint="default" w:ascii="Arial" w:hAnsi="Arial" w:eastAsia="宋体" w:cs="Arial"/>
                <w:color w:val="000000"/>
                <w:kern w:val="0"/>
                <w:sz w:val="20"/>
                <w:szCs w:val="20"/>
                <w:lang w:val="en-US" w:eastAsia="zh-CN" w:bidi="ar"/>
              </w:rPr>
              <w:t xml:space="preserve">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0-31</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32 bytes</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Field name in ASCII (zero-filled).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32</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 byte</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Field type in ASCII (B, C, D, N, L, M, @, I, +, F, 0 or 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33</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 byte</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Field length in binary.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34</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 byte</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Field decimal count in binary.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35-36</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2 bytes</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Reserved.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37</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 byte</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Production .MDX field flag; 0x01 if field has an index tag in the production .MDX file; 0x00 if the field is not indexed.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38-39</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2 bytes</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Reserved.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40-43</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4 bytes</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Next Autoincrement value, if the Field type is Autoincrement, 0x00 otherwise.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44-47</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4 bytes</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Reserved.</w:t>
            </w:r>
          </w:p>
        </w:tc>
      </w:tr>
    </w:tbl>
    <w:p>
      <w:pPr>
        <w:pStyle w:val="3"/>
        <w:keepNext w:val="0"/>
        <w:keepLines w:val="0"/>
        <w:widowControl/>
        <w:suppressLineNumbers w:val="0"/>
      </w:pPr>
      <w:r>
        <w:rPr>
          <w:rFonts w:hint="default" w:ascii="Arial" w:hAnsi="Arial" w:cs="Arial"/>
          <w:color w:val="000000"/>
        </w:rPr>
        <w:t>1.3 Field Properties Structure</w:t>
      </w:r>
    </w:p>
    <w:p>
      <w:pPr>
        <w:keepNext w:val="0"/>
        <w:keepLines w:val="0"/>
        <w:widowControl/>
        <w:suppressLineNumbers w:val="0"/>
        <w:jc w:val="left"/>
      </w:pPr>
      <w:r>
        <w:rPr>
          <w:rFonts w:hint="default" w:ascii="Arial" w:hAnsi="Arial" w:eastAsia="宋体" w:cs="Arial"/>
          <w:color w:val="000000"/>
          <w:kern w:val="0"/>
          <w:sz w:val="20"/>
          <w:szCs w:val="20"/>
          <w:lang w:val="en-US" w:eastAsia="zh-CN" w:bidi="ar"/>
        </w:rPr>
        <w:t>This contains a header describing the Field Properties array, followed by the actual array, followed by property data. It is contained in the .DBF header and comes immediately after the Field Descriptor terminator (See Table 1.1).</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 xml:space="preserve">  </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811"/>
        <w:gridCol w:w="1081"/>
        <w:gridCol w:w="653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b/>
                <w:color w:val="000000"/>
                <w:kern w:val="0"/>
                <w:sz w:val="20"/>
                <w:szCs w:val="20"/>
                <w:lang w:val="en-US" w:eastAsia="zh-CN" w:bidi="ar"/>
              </w:rPr>
              <w:t>Byte</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b/>
                <w:color w:val="000000"/>
                <w:kern w:val="0"/>
                <w:sz w:val="20"/>
                <w:szCs w:val="20"/>
                <w:lang w:val="en-US" w:eastAsia="zh-CN" w:bidi="ar"/>
              </w:rPr>
              <w:t>Contents</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b/>
                <w:color w:val="000000"/>
                <w:kern w:val="0"/>
                <w:sz w:val="20"/>
                <w:szCs w:val="20"/>
                <w:lang w:val="en-US" w:eastAsia="zh-CN" w:bidi="ar"/>
              </w:rPr>
              <w:t>Description</w:t>
            </w:r>
            <w:r>
              <w:rPr>
                <w:rFonts w:hint="default" w:ascii="Arial" w:hAnsi="Arial" w:eastAsia="宋体" w:cs="Arial"/>
                <w:color w:val="000000"/>
                <w:kern w:val="0"/>
                <w:sz w:val="20"/>
                <w:szCs w:val="20"/>
                <w:lang w:val="en-US" w:eastAsia="zh-CN" w:bidi="ar"/>
              </w:rPr>
              <w:t xml:space="preserve">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0-1</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Number of Standard Properties.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2-3</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Start of Standard Property Descriptor Array. (see 1.3.1 )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4-5</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Number of Custom Properties.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6-7</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Start of Custom Property Descriptor Array. (see 1.3.2 )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8-9</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Number of Referential Integrity (RI) properties.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10-11</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Start of RI Property Descriptor Array. (see 1.3.3 )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12-13</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Start of data - this points past the Descriptor arrays to data used by the arrays - for example Custom property names are stored here.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14-15</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Actual size of structure, including data (Note: in the .DBF this will be padded with zeroes to the nearest 0x200, and may have 0x1A at the end). If the structure contains RI data, it will not be padded.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16-n</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15 bytes each</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Standard Property Descriptor Array (n = (15*number of standard properties) + 16). (see 1.3.1)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(n+1)-m</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14 bytes each</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Custom Property Descriptor Array (m = n+ 14*number of custom properties). (see 1.3.2)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(m+1)-o</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22 bytes each</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RI Property Descriptor Array (o = m+ 22*number of RI properties). (see 1.3.3)</w:t>
            </w:r>
          </w:p>
        </w:tc>
      </w:tr>
    </w:tbl>
    <w:p>
      <w:pPr>
        <w:pStyle w:val="3"/>
        <w:keepNext w:val="0"/>
        <w:keepLines w:val="0"/>
        <w:widowControl/>
        <w:suppressLineNumbers w:val="0"/>
      </w:pPr>
      <w:r>
        <w:rPr>
          <w:rFonts w:hint="default" w:ascii="Arial" w:hAnsi="Arial" w:cs="Arial"/>
          <w:color w:val="000000"/>
        </w:rPr>
        <w:t>1.3.1 Standard Property and Constraint Descriptor Array</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617"/>
        <w:gridCol w:w="1136"/>
        <w:gridCol w:w="667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b/>
                <w:color w:val="000000"/>
                <w:kern w:val="0"/>
                <w:sz w:val="20"/>
                <w:szCs w:val="20"/>
                <w:lang w:val="en-US" w:eastAsia="zh-CN" w:bidi="ar"/>
              </w:rPr>
              <w:t>Byte</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b/>
                <w:color w:val="000000"/>
                <w:kern w:val="0"/>
                <w:sz w:val="20"/>
                <w:szCs w:val="20"/>
                <w:lang w:val="en-US" w:eastAsia="zh-CN" w:bidi="ar"/>
              </w:rPr>
              <w:t>Contents</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b/>
                <w:color w:val="000000"/>
                <w:kern w:val="0"/>
                <w:sz w:val="20"/>
                <w:szCs w:val="20"/>
                <w:lang w:val="en-US" w:eastAsia="zh-CN" w:bidi="ar"/>
              </w:rPr>
              <w:t>Description</w:t>
            </w:r>
            <w:r>
              <w:rPr>
                <w:rFonts w:hint="default" w:ascii="Arial" w:hAnsi="Arial" w:eastAsia="宋体" w:cs="Arial"/>
                <w:color w:val="000000"/>
                <w:kern w:val="0"/>
                <w:sz w:val="20"/>
                <w:szCs w:val="20"/>
                <w:lang w:val="en-US" w:eastAsia="zh-CN" w:bidi="ar"/>
              </w:rPr>
              <w:t xml:space="preserve">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0-1</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Generational number. More than one value may exist for a property. The current value is the value with the highest generational number.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2-3</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Table field offset - base one. 01 for the first field in the table, 02 for the second field, etc. Note: this will be 0 in the case of a constraint.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4</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8-bit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Which property is described in this record:</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01 Required</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02 Min</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03 Max</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04 Default </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06 Database constraint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5</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 byte</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Field Type:</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00 No type - constraint</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01 Char</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02 Numeric</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03 Memo</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04 Logical </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05 Date</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06 Float</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08 OLE</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09 Binary</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11 Long</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12 Timestamp</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13 Double</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14 AutoIncrement (not settable from the Inspector)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6</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 byte</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0x00 if the array element is a constraint, 0x02 otherwise.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7-10</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4 bytes</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Reserved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11-12</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Offset from the start of this structure to the data for the property. The Required property has no data associated with it, so it is always 0.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13-14</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Width of database field associated with the property, and hence size of the data (includes 0 terminator in the case of a constraint).</w:t>
            </w:r>
          </w:p>
        </w:tc>
      </w:tr>
    </w:tbl>
    <w:p>
      <w:pPr>
        <w:pStyle w:val="3"/>
        <w:keepNext w:val="0"/>
        <w:keepLines w:val="0"/>
        <w:widowControl/>
        <w:suppressLineNumbers w:val="0"/>
      </w:pPr>
      <w:r>
        <w:rPr>
          <w:rFonts w:hint="default" w:ascii="Arial" w:hAnsi="Arial" w:cs="Arial"/>
          <w:color w:val="000000"/>
        </w:rPr>
        <w:t>1.3.2 Custom Property Descriptor Array</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617"/>
        <w:gridCol w:w="1135"/>
        <w:gridCol w:w="667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b/>
                <w:color w:val="000000"/>
                <w:kern w:val="0"/>
                <w:sz w:val="20"/>
                <w:szCs w:val="20"/>
                <w:lang w:val="en-US" w:eastAsia="zh-CN" w:bidi="ar"/>
              </w:rPr>
              <w:t>Byte</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b/>
                <w:color w:val="000000"/>
                <w:kern w:val="0"/>
                <w:sz w:val="20"/>
                <w:szCs w:val="20"/>
                <w:lang w:val="en-US" w:eastAsia="zh-CN" w:bidi="ar"/>
              </w:rPr>
              <w:t>Contents</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b/>
                <w:color w:val="000000"/>
                <w:kern w:val="0"/>
                <w:sz w:val="20"/>
                <w:szCs w:val="20"/>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0-1</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Generational number. More than one value may exist for a property. The current value is the value with the highest generational number.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2-3</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Table field offset - base one.  01 for the first field in the table, 02 for the second field, etc.</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4</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 byte</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Field Type </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01 Char</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02 Numeric</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03 Memo</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04 Logical </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05 Date</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06 Float</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08 OLE</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09 Binary</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11 Long</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12 Timestamp</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13 Double</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14 AutoIncrement (not settable from the Inspector)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5</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 byte</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Reserved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6-7</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Offset from the start of this structure to the Custom property 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8-9</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Length of the Custom property 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10-11</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Offset from the start of this structure to the Custom property data.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12-13</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Length of the Custom property data (does not include null terminator).</w:t>
            </w:r>
          </w:p>
        </w:tc>
      </w:tr>
    </w:tbl>
    <w:p>
      <w:pPr>
        <w:pStyle w:val="3"/>
        <w:keepNext w:val="0"/>
        <w:keepLines w:val="0"/>
        <w:widowControl/>
        <w:suppressLineNumbers w:val="0"/>
      </w:pPr>
      <w:r>
        <w:rPr>
          <w:rFonts w:hint="default" w:ascii="Arial" w:hAnsi="Arial" w:cs="Arial"/>
          <w:color w:val="000000"/>
        </w:rPr>
        <w:t>1.3.3 Referential Integrity Property Descriptor Array</w:t>
      </w:r>
    </w:p>
    <w:tbl>
      <w:tblPr>
        <w:tblW w:w="0" w:type="auto"/>
        <w:tblCellSpacing w:w="15"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617"/>
        <w:gridCol w:w="1250"/>
        <w:gridCol w:w="654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gridSpan w:val="3"/>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color w:val="000000"/>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b/>
                <w:color w:val="000000"/>
                <w:kern w:val="0"/>
                <w:sz w:val="20"/>
                <w:szCs w:val="20"/>
                <w:lang w:val="en-US" w:eastAsia="zh-CN" w:bidi="ar"/>
              </w:rPr>
              <w:t>Byte</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b/>
                <w:color w:val="000000"/>
                <w:kern w:val="0"/>
                <w:sz w:val="20"/>
                <w:szCs w:val="20"/>
                <w:lang w:val="en-US" w:eastAsia="zh-CN" w:bidi="ar"/>
              </w:rPr>
              <w:t>Contents</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b/>
                <w:color w:val="000000"/>
                <w:kern w:val="0"/>
                <w:sz w:val="20"/>
                <w:szCs w:val="20"/>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0</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8-bit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0x07 if Master (parent), 0x08 if Dependent (child).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1-2</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Sequential number, 1 based counting. If this number is 0, this RI rule has been dropped.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3-4</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Offset of the RI rule name - 0 terminated.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5-6</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Size of previous value.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7-8</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Offset of the name of the Foreign Table - 0 terminated.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9-10</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Size of previous value.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11</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 byte</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Update &amp; delete behaviour:</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Update Cascade 0x10</w:t>
            </w:r>
            <w:r>
              <w:rPr>
                <w:rFonts w:ascii="宋体" w:hAnsi="宋体" w:eastAsia="宋体" w:cs="宋体"/>
                <w:color w:val="000000"/>
                <w:kern w:val="0"/>
                <w:sz w:val="24"/>
                <w:szCs w:val="24"/>
                <w:lang w:val="en-US" w:eastAsia="zh-CN" w:bidi="ar"/>
              </w:rPr>
              <w:t xml:space="preserve"> </w:t>
            </w:r>
            <w:r>
              <w:rPr>
                <w:rFonts w:hint="default" w:ascii="Arial" w:hAnsi="Arial" w:eastAsia="宋体" w:cs="Arial"/>
                <w:color w:val="000000"/>
                <w:kern w:val="0"/>
                <w:sz w:val="20"/>
                <w:szCs w:val="20"/>
                <w:lang w:val="en-US" w:eastAsia="zh-CN" w:bidi="ar"/>
              </w:rPr>
              <w:br w:type="textWrapping"/>
            </w:r>
            <w:r>
              <w:rPr>
                <w:rFonts w:hint="default" w:ascii="Arial" w:hAnsi="Arial" w:eastAsia="宋体" w:cs="Arial"/>
                <w:color w:val="000000"/>
                <w:kern w:val="0"/>
                <w:sz w:val="20"/>
                <w:szCs w:val="20"/>
                <w:lang w:val="en-US" w:eastAsia="zh-CN" w:bidi="ar"/>
              </w:rPr>
              <w:t>Delete Cascade 0x01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12-13</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Number of fields in the linking key.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14-15</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Offset of the Local Table tag name - 0 terminated.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16-17</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Size of previous value.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18-19</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Offset of the Foreign Table tag name - 0 terminated.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20-21</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16-bit number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Size of previous value.</w:t>
            </w:r>
          </w:p>
        </w:tc>
      </w:tr>
    </w:tbl>
    <w:p>
      <w:pPr>
        <w:pStyle w:val="4"/>
        <w:keepNext w:val="0"/>
        <w:keepLines w:val="0"/>
        <w:widowControl/>
        <w:suppressLineNumbers w:val="0"/>
      </w:pPr>
      <w:r>
        <w:rPr>
          <w:rFonts w:hint="default" w:ascii="Arial" w:hAnsi="Arial" w:cs="Arial"/>
          <w:color w:val="000000"/>
          <w:sz w:val="20"/>
          <w:szCs w:val="20"/>
        </w:rPr>
        <w:t>(Foreign = in the other table,  Local = in this table)</w:t>
      </w:r>
      <w:r>
        <w:rPr>
          <w:color w:val="000000"/>
        </w:rPr>
        <w:t xml:space="preserve"> </w:t>
      </w:r>
    </w:p>
    <w:p>
      <w:pPr>
        <w:pStyle w:val="3"/>
        <w:keepNext w:val="0"/>
        <w:keepLines w:val="0"/>
        <w:widowControl/>
        <w:suppressLineNumbers w:val="0"/>
      </w:pPr>
      <w:r>
        <w:rPr>
          <w:rFonts w:hint="default" w:ascii="Arial" w:hAnsi="Arial" w:cs="Arial"/>
          <w:color w:val="000000"/>
        </w:rPr>
        <w:t>Property Data</w:t>
      </w:r>
    </w:p>
    <w:p>
      <w:pPr>
        <w:keepNext w:val="0"/>
        <w:keepLines w:val="0"/>
        <w:widowControl/>
        <w:suppressLineNumbers w:val="0"/>
        <w:jc w:val="left"/>
      </w:pPr>
      <w:r>
        <w:rPr>
          <w:rFonts w:hint="default" w:ascii="Arial" w:hAnsi="Arial" w:eastAsia="宋体" w:cs="Arial"/>
          <w:color w:val="000000"/>
          <w:kern w:val="0"/>
          <w:sz w:val="20"/>
          <w:szCs w:val="20"/>
          <w:lang w:val="en-US" w:eastAsia="zh-CN" w:bidi="ar"/>
        </w:rPr>
        <w:t>For standard properties, everything is stored exactly as it is in the Table records. Custom property data is stored as the Name string, followed immediately by the Value string, and a null terminator. The Constraint text is stored as a null-terminated string.</w:t>
      </w:r>
      <w:r>
        <w:rPr>
          <w:rFonts w:ascii="宋体" w:hAnsi="宋体" w:eastAsia="宋体" w:cs="宋体"/>
          <w:color w:val="000000"/>
          <w:kern w:val="0"/>
          <w:sz w:val="24"/>
          <w:szCs w:val="24"/>
          <w:lang w:val="en-US" w:eastAsia="zh-CN" w:bidi="ar"/>
        </w:rPr>
        <w:t xml:space="preserve"> </w:t>
      </w:r>
    </w:p>
    <w:p>
      <w:pPr>
        <w:pStyle w:val="3"/>
        <w:keepNext w:val="0"/>
        <w:keepLines w:val="0"/>
        <w:widowControl/>
        <w:suppressLineNumbers w:val="0"/>
      </w:pPr>
      <w:r>
        <w:rPr>
          <w:rFonts w:hint="default" w:ascii="Arial" w:hAnsi="Arial" w:cs="Arial"/>
          <w:color w:val="000000"/>
        </w:rPr>
        <w:t>Table Records</w:t>
      </w:r>
    </w:p>
    <w:p>
      <w:pPr>
        <w:keepNext w:val="0"/>
        <w:keepLines w:val="0"/>
        <w:widowControl/>
        <w:suppressLineNumbers w:val="0"/>
        <w:jc w:val="left"/>
      </w:pPr>
      <w:r>
        <w:rPr>
          <w:rFonts w:hint="default" w:ascii="Arial" w:hAnsi="Arial" w:eastAsia="宋体" w:cs="Arial"/>
          <w:color w:val="000000"/>
          <w:kern w:val="0"/>
          <w:sz w:val="20"/>
          <w:szCs w:val="20"/>
          <w:lang w:val="en-US" w:eastAsia="zh-CN" w:bidi="ar"/>
        </w:rPr>
        <w:t>The records follow the header in the table file. Data records are preceded by one byte, that is, a space (0x20) if the record is not deleted, an asterisk (0x2A) if the record is deleted. Fields are packed into records without field separators or record terminators. The end of the file is marked by a single byte, with the end-of-file marker, an OEM code page character value of 26 (0x1A).</w:t>
      </w:r>
      <w:r>
        <w:rPr>
          <w:rFonts w:ascii="宋体" w:hAnsi="宋体" w:eastAsia="宋体" w:cs="宋体"/>
          <w:color w:val="000000"/>
          <w:kern w:val="0"/>
          <w:sz w:val="24"/>
          <w:szCs w:val="24"/>
          <w:lang w:val="en-US" w:eastAsia="zh-CN" w:bidi="ar"/>
        </w:rPr>
        <w:t xml:space="preserve"> </w:t>
      </w:r>
    </w:p>
    <w:p>
      <w:pPr>
        <w:pStyle w:val="3"/>
        <w:keepNext w:val="0"/>
        <w:keepLines w:val="0"/>
        <w:widowControl/>
        <w:suppressLineNumbers w:val="0"/>
      </w:pPr>
      <w:r>
        <w:rPr>
          <w:rFonts w:hint="default" w:ascii="Arial" w:hAnsi="Arial" w:cs="Arial"/>
          <w:color w:val="000000"/>
        </w:rPr>
        <w:t>Storage of dBASE Data Types</w:t>
      </w:r>
    </w:p>
    <w:p>
      <w:pPr>
        <w:keepNext w:val="0"/>
        <w:keepLines w:val="0"/>
        <w:widowControl/>
        <w:suppressLineNumbers w:val="0"/>
        <w:jc w:val="left"/>
      </w:pPr>
      <w:r>
        <w:rPr>
          <w:rFonts w:hint="default" w:ascii="Arial" w:hAnsi="Arial" w:eastAsia="宋体" w:cs="Arial"/>
          <w:color w:val="000000"/>
          <w:kern w:val="0"/>
          <w:sz w:val="20"/>
          <w:szCs w:val="20"/>
          <w:lang w:val="en-US" w:eastAsia="zh-CN" w:bidi="ar"/>
        </w:rPr>
        <w:t>Except for autoincrement fields, all types are initialized to binary zeroes. In addition, any fields which have been assigned a default property will contain the default value.</w:t>
      </w:r>
      <w:r>
        <w:rPr>
          <w:rFonts w:ascii="宋体" w:hAnsi="宋体" w:eastAsia="宋体" w:cs="宋体"/>
          <w:color w:val="000000"/>
          <w:kern w:val="0"/>
          <w:sz w:val="24"/>
          <w:szCs w:val="24"/>
          <w:lang w:val="en-US" w:eastAsia="zh-CN" w:bidi="ar"/>
        </w:rPr>
        <w:t xml:space="preserve"> </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828"/>
        <w:gridCol w:w="1394"/>
        <w:gridCol w:w="620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b/>
                <w:color w:val="000000"/>
                <w:kern w:val="0"/>
                <w:sz w:val="20"/>
                <w:szCs w:val="20"/>
                <w:lang w:val="en-US" w:eastAsia="zh-CN" w:bidi="ar"/>
              </w:rPr>
              <w:t>Symbol</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b/>
                <w:color w:val="000000"/>
                <w:kern w:val="0"/>
                <w:sz w:val="20"/>
                <w:szCs w:val="20"/>
                <w:lang w:val="en-US" w:eastAsia="zh-CN" w:bidi="ar"/>
              </w:rPr>
              <w:t>Data Type</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b/>
                <w:color w:val="000000"/>
                <w:kern w:val="0"/>
                <w:sz w:val="20"/>
                <w:szCs w:val="20"/>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B</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Binary, a string</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10 digits representing a .DBT block number. The number is stored as a string, right justified and padded with blanks.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C</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Character</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All OEM code page characters - padded with blanks to the width of the field.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D</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Date</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8 bytes - date stored as a string in the format YYYYMMDD.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N</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Numeric</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Number stored as a string, right justified, and padded with blanks to the width of the field.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L</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Logical</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1 byte - initialized to 0x20 (space) otherwise T or F.</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M</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Memo, a string</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10 digits (bytes) representing a .DBT block number. The number is stored as a string, right justified and padded with blanks.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Timestamp</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8 bytes - two longs, first for date, second for time.  The date is the number of days since  01/01/4713 BC. Time is hours * 3600000L + minutes * 60000L + Seconds * 1000L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I</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Long</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4 bytes. Leftmost bit used to indicate sign, 0 negative.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Autoincrement</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Same as a Long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F</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Float</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Number stored as a string, right justified, and padded with blanks to the width of the field.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O</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Double</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8 bytes - no conversions, stored as a double.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G</w:t>
            </w:r>
          </w:p>
        </w:tc>
        <w:tc>
          <w:tcPr>
            <w:tcW w:w="0" w:type="auto"/>
            <w:shd w:val="clear"/>
            <w:vAlign w:val="center"/>
          </w:tcPr>
          <w:p>
            <w:pPr>
              <w:keepNext w:val="0"/>
              <w:keepLines w:val="0"/>
              <w:widowControl/>
              <w:suppressLineNumbers w:val="0"/>
              <w:jc w:val="center"/>
              <w:rPr>
                <w:color w:val="000000"/>
              </w:rPr>
            </w:pPr>
            <w:r>
              <w:rPr>
                <w:rFonts w:hint="default" w:ascii="Arial" w:hAnsi="Arial" w:eastAsia="宋体" w:cs="Arial"/>
                <w:color w:val="000000"/>
                <w:kern w:val="0"/>
                <w:sz w:val="20"/>
                <w:szCs w:val="20"/>
                <w:lang w:val="en-US" w:eastAsia="zh-CN" w:bidi="ar"/>
              </w:rPr>
              <w:t>OLE</w:t>
            </w:r>
          </w:p>
        </w:tc>
        <w:tc>
          <w:tcPr>
            <w:tcW w:w="0" w:type="auto"/>
            <w:shd w:val="clear"/>
            <w:vAlign w:val="center"/>
          </w:tcPr>
          <w:p>
            <w:pPr>
              <w:keepNext w:val="0"/>
              <w:keepLines w:val="0"/>
              <w:widowControl/>
              <w:suppressLineNumbers w:val="0"/>
              <w:jc w:val="left"/>
              <w:rPr>
                <w:color w:val="000000"/>
              </w:rPr>
            </w:pPr>
            <w:r>
              <w:rPr>
                <w:rFonts w:hint="default" w:ascii="Arial" w:hAnsi="Arial" w:eastAsia="宋体" w:cs="Arial"/>
                <w:color w:val="000000"/>
                <w:kern w:val="0"/>
                <w:sz w:val="20"/>
                <w:szCs w:val="20"/>
                <w:lang w:val="en-US" w:eastAsia="zh-CN" w:bidi="ar"/>
              </w:rPr>
              <w:t>10 digits (bytes) representing a .DBT block number. The number is stored as a string, right justified and padded with blanks.</w:t>
            </w:r>
          </w:p>
        </w:tc>
      </w:tr>
    </w:tbl>
    <w:p>
      <w:pPr>
        <w:pStyle w:val="3"/>
        <w:keepNext w:val="0"/>
        <w:keepLines w:val="0"/>
        <w:widowControl/>
        <w:suppressLineNumbers w:val="0"/>
      </w:pPr>
      <w:r>
        <w:rPr>
          <w:rFonts w:hint="default" w:ascii="Arial" w:hAnsi="Arial" w:cs="Arial"/>
          <w:color w:val="000000"/>
        </w:rPr>
        <w:t>Binary, Memo, OLE Fields and .DBT Files</w:t>
      </w:r>
    </w:p>
    <w:p>
      <w:pPr>
        <w:keepNext w:val="0"/>
        <w:keepLines w:val="0"/>
        <w:widowControl/>
        <w:suppressLineNumbers w:val="0"/>
        <w:jc w:val="left"/>
      </w:pPr>
      <w:r>
        <w:rPr>
          <w:rFonts w:hint="default" w:ascii="Arial" w:hAnsi="Arial" w:eastAsia="宋体" w:cs="Arial"/>
          <w:color w:val="000000"/>
          <w:kern w:val="0"/>
          <w:sz w:val="20"/>
          <w:szCs w:val="20"/>
          <w:lang w:val="en-US" w:eastAsia="zh-CN" w:bidi="ar"/>
        </w:rPr>
        <w:t>Binary, memo, and OLE fields store data in .DBT files consisting of blocks numbered sequentially (0, 1, 2, etc.). SET BLOCKSIZE determines the size of each block. The first block in the .DBT file, block 0, is the .DBT file header.</w:t>
      </w:r>
      <w:r>
        <w:rPr>
          <w:rFonts w:ascii="宋体" w:hAnsi="宋体" w:eastAsia="宋体" w:cs="宋体"/>
          <w:color w:val="000000"/>
          <w:kern w:val="0"/>
          <w:sz w:val="24"/>
          <w:szCs w:val="24"/>
          <w:lang w:val="en-US" w:eastAsia="zh-CN" w:bidi="ar"/>
        </w:rPr>
        <w:t xml:space="preserve"> </w:t>
      </w:r>
    </w:p>
    <w:p>
      <w:pPr>
        <w:pStyle w:val="4"/>
        <w:keepNext w:val="0"/>
        <w:keepLines w:val="0"/>
        <w:widowControl/>
        <w:suppressLineNumbers w:val="0"/>
      </w:pPr>
      <w:r>
        <w:rPr>
          <w:rFonts w:hint="default" w:ascii="Arial" w:hAnsi="Arial" w:cs="Arial"/>
          <w:color w:val="000000"/>
          <w:sz w:val="20"/>
          <w:szCs w:val="20"/>
        </w:rPr>
        <w:t>Each binary, memo, or OLE field of each record in the .DBF file contains the number of the block (in OEM code page values) where the field's data actually begins. If a field contains no data, the .DBF file contains blanks (0x20) rather than a number.</w:t>
      </w:r>
      <w:r>
        <w:rPr>
          <w:color w:val="000000"/>
        </w:rPr>
        <w:t xml:space="preserve"> </w:t>
      </w:r>
    </w:p>
    <w:p>
      <w:pPr>
        <w:pStyle w:val="4"/>
        <w:keepNext w:val="0"/>
        <w:keepLines w:val="0"/>
        <w:widowControl/>
        <w:suppressLineNumbers w:val="0"/>
      </w:pPr>
      <w:r>
        <w:rPr>
          <w:rFonts w:hint="default" w:ascii="Arial" w:hAnsi="Arial" w:cs="Arial"/>
          <w:color w:val="000000"/>
          <w:sz w:val="20"/>
          <w:szCs w:val="20"/>
        </w:rPr>
        <w:t>When data is changed in a field, the block numbers may also change and the number in the .DBF may be changed to reflect the new location.</w:t>
      </w:r>
      <w:r>
        <w:rPr>
          <w:color w:val="000000"/>
        </w:rPr>
        <w:t xml:space="preserve">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7D6F0B"/>
    <w:rsid w:val="5E7D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2020-10-21T09:06:00Z</dcterms:created>
  <dc:creator>Xichang</dc:creator>
  <cp:lastModifiedBy>Xichang</cp:lastModifiedBy>
  <dcterms:modified xsi:type="dcterms:W3CDTF">2020-10-21T09:13:23Z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