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07667" w14:textId="77777777" w:rsidR="007339DA" w:rsidRDefault="007339DA">
      <w:pPr>
        <w:rPr>
          <w:szCs w:val="21"/>
        </w:rPr>
        <w:sectPr w:rsidR="007339DA">
          <w:pgSz w:w="12240" w:h="15840"/>
          <w:pgMar w:top="1134" w:right="1134" w:bottom="1134" w:left="1134" w:header="720" w:footer="720" w:gutter="0"/>
          <w:cols w:space="720"/>
        </w:sectPr>
      </w:pPr>
    </w:p>
    <w:p w14:paraId="4943871E" w14:textId="77777777" w:rsidR="00BC4A32" w:rsidRDefault="00BC4A32" w:rsidP="00BC4A32">
      <w:pPr>
        <w:pStyle w:val="Standard"/>
        <w:jc w:val="both"/>
        <w:rPr>
          <w:b/>
          <w:bCs/>
        </w:rPr>
      </w:pPr>
      <w:r>
        <w:rPr>
          <w:b/>
          <w:bCs/>
        </w:rPr>
        <w:t>Log book entry details :</w:t>
      </w:r>
    </w:p>
    <w:p w14:paraId="3EA36A8E" w14:textId="77777777" w:rsidR="00BC4A32" w:rsidRDefault="00BC4A32" w:rsidP="00BC4A32">
      <w:pPr>
        <w:pStyle w:val="Standard"/>
        <w:jc w:val="both"/>
      </w:pPr>
      <w:r>
        <w:t>Analytical Balance</w:t>
      </w:r>
      <w:r>
        <w:rPr>
          <w:b/>
          <w:bCs/>
        </w:rPr>
        <w:t xml:space="preserve"> </w:t>
      </w:r>
      <w:r>
        <w:t>l</w:t>
      </w:r>
      <w:r>
        <w:rPr>
          <w:color w:val="000000"/>
        </w:rPr>
        <w:t xml:space="preserve">og book : </w:t>
      </w:r>
      <w:r>
        <w:rPr>
          <w:color w:val="000000"/>
        </w:rPr>
        <w:fldChar w:fldCharType="begin"/>
      </w:r>
      <w:r>
        <w:rPr>
          <w:color w:val="000000"/>
        </w:rPr>
        <w:instrText xml:space="preserve"> FILLIN "" </w:instrText>
      </w:r>
      <w:r>
        <w:rPr>
          <w:color w:val="000000"/>
        </w:rPr>
        <w:fldChar w:fldCharType="separate"/>
      </w:r>
      <w:r>
        <w:rPr>
          <w:color w:val="000000"/>
        </w:rPr>
        <w:t>______________________</w:t>
      </w:r>
      <w:r>
        <w:rPr>
          <w:color w:val="000000"/>
        </w:rPr>
        <w:fldChar w:fldCharType="end"/>
      </w:r>
    </w:p>
    <w:p w14:paraId="1E3BAF91" w14:textId="77777777" w:rsidR="00BC4A32" w:rsidRDefault="00BC4A32" w:rsidP="00BC4A32">
      <w:pPr>
        <w:pStyle w:val="Standard"/>
        <w:jc w:val="both"/>
      </w:pPr>
      <w:r>
        <w:rPr>
          <w:color w:val="000000"/>
        </w:rPr>
        <w:t xml:space="preserve">Usage time : </w:t>
      </w:r>
      <w:r>
        <w:rPr>
          <w:color w:val="000000"/>
        </w:rPr>
        <w:fldChar w:fldCharType="begin"/>
      </w:r>
      <w:r>
        <w:rPr>
          <w:color w:val="000000"/>
        </w:rPr>
        <w:instrText xml:space="preserve"> FILLIN "" </w:instrText>
      </w:r>
      <w:r>
        <w:rPr>
          <w:color w:val="000000"/>
        </w:rPr>
        <w:fldChar w:fldCharType="separate"/>
      </w:r>
      <w:r>
        <w:rPr>
          <w:color w:val="000000"/>
        </w:rPr>
        <w:t>______________________</w:t>
      </w:r>
      <w:r>
        <w:rPr>
          <w:color w:val="000000"/>
        </w:rPr>
        <w:fldChar w:fldCharType="end"/>
      </w:r>
    </w:p>
    <w:p w14:paraId="72CB0951" w14:textId="1ABCD52C" w:rsidR="00BC4A32" w:rsidRDefault="002E7E78" w:rsidP="00BC4A32">
      <w:pPr>
        <w:pStyle w:val="Standard"/>
        <w:jc w:val="both"/>
      </w:pPr>
      <w:r>
        <w:t xml:space="preserve"> </w:t>
      </w:r>
      <w:bookmarkStart w:id="0" w:name="_GoBack"/>
      <w:bookmarkEnd w:id="0"/>
      <w:r w:rsidR="00BC4A32">
        <w:t>meter l</w:t>
      </w:r>
      <w:r w:rsidR="00BC4A32">
        <w:rPr>
          <w:color w:val="000000"/>
        </w:rPr>
        <w:t xml:space="preserve">og book : </w:t>
      </w:r>
      <w:r w:rsidR="00BC4A32">
        <w:rPr>
          <w:color w:val="000000"/>
        </w:rPr>
        <w:fldChar w:fldCharType="begin"/>
      </w:r>
      <w:r w:rsidR="00BC4A32">
        <w:rPr>
          <w:color w:val="000000"/>
        </w:rPr>
        <w:instrText xml:space="preserve"> FILLIN "" </w:instrText>
      </w:r>
      <w:r w:rsidR="00BC4A32">
        <w:rPr>
          <w:color w:val="000000"/>
        </w:rPr>
        <w:fldChar w:fldCharType="separate"/>
      </w:r>
      <w:r w:rsidR="00BC4A32">
        <w:rPr>
          <w:color w:val="000000"/>
        </w:rPr>
        <w:t>______________________</w:t>
      </w:r>
      <w:r w:rsidR="00BC4A32">
        <w:rPr>
          <w:color w:val="000000"/>
        </w:rPr>
        <w:fldChar w:fldCharType="end"/>
      </w:r>
    </w:p>
    <w:p w14:paraId="62AFDA66" w14:textId="723158BE" w:rsidR="00BC4A32" w:rsidRDefault="00BC4A32" w:rsidP="00BC4A32">
      <w:pPr>
        <w:pStyle w:val="Standard"/>
        <w:rPr>
          <w:b/>
          <w:bCs/>
        </w:rPr>
      </w:pPr>
      <w:r>
        <w:rPr>
          <w:color w:val="000000"/>
          <w:kern w:val="0"/>
        </w:rPr>
        <w:t xml:space="preserve">Usage time : </w:t>
      </w:r>
      <w:r>
        <w:rPr>
          <w:color w:val="000000"/>
          <w:kern w:val="0"/>
        </w:rPr>
        <w:fldChar w:fldCharType="begin"/>
      </w:r>
      <w:r>
        <w:rPr>
          <w:color w:val="000000"/>
          <w:kern w:val="0"/>
        </w:rPr>
        <w:instrText xml:space="preserve"> FILLIN "" </w:instrText>
      </w:r>
      <w:r>
        <w:rPr>
          <w:color w:val="000000"/>
          <w:kern w:val="0"/>
        </w:rPr>
        <w:fldChar w:fldCharType="separate"/>
      </w:r>
      <w:r>
        <w:rPr>
          <w:color w:val="000000"/>
          <w:kern w:val="0"/>
        </w:rPr>
        <w:t>______________________</w:t>
      </w:r>
      <w:r>
        <w:rPr>
          <w:color w:val="000000"/>
          <w:kern w:val="0"/>
        </w:rPr>
        <w:fldChar w:fldCharType="end"/>
      </w:r>
    </w:p>
    <w:p w14:paraId="1CB60A78" w14:textId="77777777" w:rsidR="00BC4A32" w:rsidRDefault="00BC4A32">
      <w:pPr>
        <w:pStyle w:val="Standard"/>
        <w:rPr>
          <w:b/>
          <w:bCs/>
        </w:rPr>
      </w:pPr>
    </w:p>
    <w:p w14:paraId="6F0FF225" w14:textId="3F88158F" w:rsidR="00FB3241" w:rsidRDefault="00336925">
      <w:pPr>
        <w:pStyle w:val="Standard"/>
        <w:rPr>
          <w:b/>
          <w:bCs/>
        </w:rPr>
      </w:pPr>
      <w:r>
        <w:rPr>
          <w:b/>
          <w:bCs/>
        </w:rPr>
        <w:t>Procedure</w:t>
      </w:r>
    </w:p>
    <w:p w14:paraId="51C95EDD" w14:textId="77777777" w:rsidR="00FB3241" w:rsidRDefault="00336925">
      <w:pPr>
        <w:pStyle w:val="Standard"/>
        <w:jc w:val="both"/>
      </w:pPr>
      <w:r>
        <w:t xml:space="preserve">Weigh accurately </w:t>
      </w:r>
      <w:fldSimple w:instr=" FILLIN &quot;&quot; ">
        <w:r>
          <w:t>______________</w:t>
        </w:r>
      </w:fldSimple>
      <w:r>
        <w:t xml:space="preserve">g [5.0g (4.5-5.5)] of Sample and transfer in </w:t>
      </w:r>
      <w:fldSimple w:instr=" FILLIN &quot;&quot; ">
        <w:r>
          <w:t>______________</w:t>
        </w:r>
      </w:fldSimple>
      <w:r>
        <w:t xml:space="preserve">ml (25ml) volumetric flask. Dissolve in and make up the volume with distilled water, transfer the above solution into glass beaker, insert the pH electrode into the solution and measure the pH at temperature </w:t>
      </w:r>
      <w:fldSimple w:instr=" FILLIN &quot;&quot; ">
        <w:r>
          <w:t>______________</w:t>
        </w:r>
      </w:fldSimple>
      <w:r>
        <w:t>°C (25±2°C).</w:t>
      </w:r>
    </w:p>
    <w:p w14:paraId="35493401" w14:textId="77777777" w:rsidR="00FB3241" w:rsidRDefault="00FB3241">
      <w:pPr>
        <w:pStyle w:val="Standard"/>
      </w:pPr>
    </w:p>
    <w:p w14:paraId="545CDD88" w14:textId="77777777" w:rsidR="00FB3241" w:rsidRDefault="00FB3241">
      <w:pPr>
        <w:pStyle w:val="Standard"/>
        <w:rPr>
          <w:b/>
          <w:i/>
        </w:rPr>
      </w:pPr>
    </w:p>
    <w:sectPr w:rsidR="00FB3241">
      <w:type w:val="continuous"/>
      <w:pgSz w:w="12240" w:h="15840"/>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34632" w14:textId="77777777" w:rsidR="005728BC" w:rsidRDefault="005728BC">
      <w:r>
        <w:separator/>
      </w:r>
    </w:p>
  </w:endnote>
  <w:endnote w:type="continuationSeparator" w:id="0">
    <w:p w14:paraId="521EEA1E" w14:textId="77777777" w:rsidR="005728BC" w:rsidRDefault="0057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00177" w14:textId="77777777" w:rsidR="005728BC" w:rsidRDefault="005728BC">
      <w:r>
        <w:rPr>
          <w:color w:val="000000"/>
        </w:rPr>
        <w:separator/>
      </w:r>
    </w:p>
  </w:footnote>
  <w:footnote w:type="continuationSeparator" w:id="0">
    <w:p w14:paraId="6288AA7C" w14:textId="77777777" w:rsidR="005728BC" w:rsidRDefault="00572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41"/>
    <w:rsid w:val="002E7E78"/>
    <w:rsid w:val="002F5850"/>
    <w:rsid w:val="00336925"/>
    <w:rsid w:val="00466796"/>
    <w:rsid w:val="005728BC"/>
    <w:rsid w:val="00622712"/>
    <w:rsid w:val="007339DA"/>
    <w:rsid w:val="00B937C2"/>
    <w:rsid w:val="00BC4A32"/>
    <w:rsid w:val="00FB32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65F0"/>
  <w15:docId w15:val="{80B18CC9-D29F-4CCB-94AB-C08E9F4A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eastAsia="Arial Unicode MS" w:cs="Tahoma"/>
    </w:r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Absatz-Standardschriftart">
    <w:name w:val="Absatz-Standardschriftart"/>
  </w:style>
  <w:style w:type="character" w:customStyle="1" w:styleId="WW-Absatz-Standardschriftart">
    <w:name w:val="WW-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64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 Mistry</dc:creator>
  <cp:lastModifiedBy>Aptus Data Labs</cp:lastModifiedBy>
  <cp:revision>5</cp:revision>
  <dcterms:created xsi:type="dcterms:W3CDTF">2018-06-11T11:45:00Z</dcterms:created>
  <dcterms:modified xsi:type="dcterms:W3CDTF">2018-12-26T10:06:00Z</dcterms:modified>
</cp:coreProperties>
</file>