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Financial Performance Summary – 2024 YTD</w:t>
      </w:r>
    </w:p>
    <w:p>
      <w:pPr>
        <w:pStyle w:val="Heading2"/>
      </w:pPr>
      <w:r>
        <w:t>1. Objective</w:t>
      </w:r>
    </w:p>
    <w:p>
      <w:r>
        <w:t>The purpose of this project is to simulate a real-world Financial Planning &amp; Analysis (FP&amp;A) workflow for a professional services company. This includes analyzing 12 months of budgeted and actual financial data, evaluating revenue and expense variances, and providing actionable insights to support strategic decisions.</w:t>
      </w:r>
    </w:p>
    <w:p>
      <w:pPr>
        <w:pStyle w:val="Heading2"/>
      </w:pPr>
      <w:r>
        <w:t>2. Key Insights</w:t>
      </w:r>
    </w:p>
    <w:p>
      <w:r>
        <w:t>- Total actual revenue exceeded budgeted revenue by $8,608, showing a positive financial trend.</w:t>
        <w:br/>
        <w:t>- Actual net income was slightly below budget by $924, indicating controlled but slightly higher-than-expected expenses.</w:t>
        <w:br/>
        <w:t>- The company showed a revenue growth of 0.49% from January to December.</w:t>
        <w:br/>
        <w:t>- Most variances month-over-month remained within a stable range, reflecting solid financial control.</w:t>
      </w:r>
    </w:p>
    <w:p>
      <w:pPr>
        <w:pStyle w:val="Heading2"/>
      </w:pPr>
      <w:r>
        <w:t>3. Recommendations</w:t>
      </w:r>
    </w:p>
    <w:p>
      <w:r>
        <w:t>- Monitor and reduce discretionary spending such as travel and marketing where possible.</w:t>
        <w:br/>
        <w:t>- Reforecast revenue targets for Q3 and Q4 based on actual YTD performance trends.</w:t>
        <w:br/>
        <w:t>- Consider investing in areas showing consistent revenue growth to improve profitability.</w:t>
      </w:r>
    </w:p>
    <w:p>
      <w:pPr>
        <w:pStyle w:val="Heading2"/>
      </w:pPr>
      <w:r>
        <w:t>4. Next Steps</w:t>
      </w:r>
    </w:p>
    <w:p>
      <w:r>
        <w:t>- Share this financial report with the CFO and department leads.</w:t>
        <w:br/>
        <w:t>- Set up monthly reviews of actuals vs. budget to improve forecasting accuracy.</w:t>
        <w:br/>
        <w:t>- Build automated dashboards in Excel or Power BI to track performance KPIs in real-time.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