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E72EFD" w:rsidRDefault="00E72EFD" w:rsidP="006C2A0D">
      <w:pPr>
        <w:pStyle w:val="1"/>
        <w:ind w:firstLine="780"/>
      </w:pPr>
      <w:r>
        <w:rPr>
          <w:rFonts w:hint="eastAsia"/>
        </w:rPr>
        <w:t>管理用户和用户组</w:t>
      </w:r>
    </w:p>
    <w:p w:rsidR="00E72EFD" w:rsidRDefault="00E72EFD" w:rsidP="006C2A0D">
      <w:pPr>
        <w:ind w:firstLine="480"/>
      </w:pPr>
      <w:r>
        <w:rPr>
          <w:rFonts w:hint="eastAsia"/>
        </w:rPr>
        <w:t>这一节详细讨论关于用户和用户组的管理，包括设置密码，设置相关属性，对用户组的相关管理，查看当前用户，切换用户等；</w:t>
      </w:r>
    </w:p>
    <w:p w:rsidR="00E72EFD" w:rsidRDefault="00E72EFD" w:rsidP="006C2A0D">
      <w:pPr>
        <w:pStyle w:val="2"/>
        <w:ind w:firstLine="700"/>
      </w:pPr>
      <w:r>
        <w:rPr>
          <w:rFonts w:hint="eastAsia"/>
        </w:rPr>
        <w:t>用户管理</w:t>
      </w:r>
    </w:p>
    <w:p w:rsidR="00E72EFD" w:rsidRDefault="00E72EFD" w:rsidP="00CC0E2E">
      <w:pPr>
        <w:ind w:firstLine="480"/>
      </w:pPr>
      <w:r>
        <w:rPr>
          <w:rFonts w:hint="eastAsia"/>
        </w:rPr>
        <w:t>用户管理实质上是在修改用户的配置文件，而用户管理工具最终也是在操作用户的配置文件；管理工具其实就是一个个的命令，比如添加用户</w:t>
      </w:r>
      <w:r>
        <w:rPr>
          <w:rFonts w:hint="eastAsia"/>
        </w:rPr>
        <w:t>useradd</w:t>
      </w:r>
      <w:r>
        <w:rPr>
          <w:rFonts w:hint="eastAsia"/>
        </w:rPr>
        <w:t>，添加密码</w:t>
      </w:r>
      <w:r>
        <w:rPr>
          <w:rFonts w:hint="eastAsia"/>
        </w:rPr>
        <w:t>passwd</w:t>
      </w:r>
      <w:r w:rsidR="006C2A0D">
        <w:rPr>
          <w:rFonts w:hint="eastAsia"/>
        </w:rPr>
        <w:t>等，它的实质其实就是在修改配置文件，</w:t>
      </w:r>
      <w:r>
        <w:rPr>
          <w:rFonts w:hint="eastAsia"/>
        </w:rPr>
        <w:t>直接修改配置文件也可以达到相同的目的</w:t>
      </w:r>
    </w:p>
    <w:p w:rsidR="00E72EFD" w:rsidRDefault="00E72EFD" w:rsidP="006C2A0D">
      <w:pPr>
        <w:ind w:firstLine="480"/>
      </w:pPr>
      <w:r>
        <w:rPr>
          <w:rFonts w:hint="eastAsia"/>
        </w:rPr>
        <w:t>用户配置都放在</w:t>
      </w:r>
      <w:r>
        <w:rPr>
          <w:rFonts w:hint="eastAsia"/>
        </w:rPr>
        <w:t>/etc/shadow</w:t>
      </w:r>
      <w:r>
        <w:rPr>
          <w:rFonts w:hint="eastAsia"/>
        </w:rPr>
        <w:t>和</w:t>
      </w:r>
      <w:r>
        <w:rPr>
          <w:rFonts w:hint="eastAsia"/>
        </w:rPr>
        <w:t xml:space="preserve">/etc/passwd </w:t>
      </w:r>
      <w:r>
        <w:rPr>
          <w:rFonts w:hint="eastAsia"/>
        </w:rPr>
        <w:t>这两个文件中，</w:t>
      </w:r>
      <w:r>
        <w:rPr>
          <w:rFonts w:hint="eastAsia"/>
        </w:rPr>
        <w:t>shadow</w:t>
      </w:r>
      <w:r>
        <w:rPr>
          <w:rFonts w:hint="eastAsia"/>
        </w:rPr>
        <w:t>中存放了用户的加密后的密码，</w:t>
      </w:r>
      <w:r>
        <w:rPr>
          <w:rFonts w:hint="eastAsia"/>
        </w:rPr>
        <w:t>passwd</w:t>
      </w:r>
      <w:r>
        <w:rPr>
          <w:rFonts w:hint="eastAsia"/>
        </w:rPr>
        <w:t>存放了用户的基本配置，这两个文件是互补的</w:t>
      </w:r>
    </w:p>
    <w:p w:rsidR="00CC0E2E" w:rsidRDefault="00CC0E2E" w:rsidP="00CC0E2E">
      <w:pPr>
        <w:pStyle w:val="3"/>
        <w:ind w:firstLine="620"/>
      </w:pPr>
      <w:r>
        <w:rPr>
          <w:rFonts w:hint="eastAsia"/>
        </w:rPr>
        <w:t>/etc</w:t>
      </w:r>
      <w:r w:rsidR="00E72EFD">
        <w:rPr>
          <w:rFonts w:hint="eastAsia"/>
        </w:rPr>
        <w:t>/passwd</w:t>
      </w:r>
    </w:p>
    <w:p w:rsidR="00E72EFD" w:rsidRDefault="00E72EFD" w:rsidP="00DC65A3">
      <w:pPr>
        <w:ind w:firstLine="480"/>
      </w:pPr>
      <w:r>
        <w:rPr>
          <w:rFonts w:hint="eastAsia"/>
        </w:rPr>
        <w:t>这个文件系统用来识别用户，当某个用户登录时，系统首先会在这个文件中寻找相关的用户名，如果找到，则确定他的</w:t>
      </w:r>
      <w:r>
        <w:rPr>
          <w:rFonts w:hint="eastAsia"/>
        </w:rPr>
        <w:t>uid</w:t>
      </w:r>
      <w:r>
        <w:rPr>
          <w:rFonts w:hint="eastAsia"/>
        </w:rPr>
        <w:t>，然后通过</w:t>
      </w:r>
      <w:r>
        <w:rPr>
          <w:rFonts w:hint="eastAsia"/>
        </w:rPr>
        <w:t>UID</w:t>
      </w:r>
      <w:r>
        <w:rPr>
          <w:rFonts w:hint="eastAsia"/>
        </w:rPr>
        <w:t>来确认身份和表示信息，如果存在，则读取</w:t>
      </w:r>
      <w:r>
        <w:rPr>
          <w:rFonts w:hint="eastAsia"/>
        </w:rPr>
        <w:t>/shadow</w:t>
      </w:r>
      <w:r>
        <w:rPr>
          <w:rFonts w:hint="eastAsia"/>
        </w:rPr>
        <w:t>中的密码，用户输入密码，如果正确，则登录系统，读取用户的配置文件；</w:t>
      </w:r>
    </w:p>
    <w:p w:rsidR="00E72EFD" w:rsidRDefault="00E72EFD" w:rsidP="00DC65A3">
      <w:pPr>
        <w:ind w:firstLine="480"/>
      </w:pPr>
      <w:r>
        <w:rPr>
          <w:rFonts w:hint="eastAsia"/>
        </w:rPr>
        <w:t>Passwd</w:t>
      </w:r>
      <w:r>
        <w:rPr>
          <w:rFonts w:hint="eastAsia"/>
        </w:rPr>
        <w:t>内容理解：下图是一个基本的</w:t>
      </w:r>
      <w:r>
        <w:rPr>
          <w:rFonts w:hint="eastAsia"/>
        </w:rPr>
        <w:t>passwd</w:t>
      </w:r>
      <w:r>
        <w:rPr>
          <w:rFonts w:hint="eastAsia"/>
        </w:rPr>
        <w:t>中某一行的内容，每一行的格式都是如此：</w:t>
      </w:r>
    </w:p>
    <w:tbl>
      <w:tblPr>
        <w:tblStyle w:val="af7"/>
        <w:tblW w:w="0" w:type="auto"/>
        <w:tblInd w:w="360" w:type="dxa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5271"/>
        <w:gridCol w:w="5323"/>
      </w:tblGrid>
      <w:tr w:rsidR="00DC65A3" w:rsidTr="00BF1515">
        <w:tc>
          <w:tcPr>
            <w:tcW w:w="10594" w:type="dxa"/>
            <w:gridSpan w:val="2"/>
            <w:shd w:val="clear" w:color="auto" w:fill="926155" w:themeFill="accent3" w:themeFillShade="BF"/>
          </w:tcPr>
          <w:p w:rsidR="00DC65A3" w:rsidRDefault="00DC65A3" w:rsidP="006C2A0D">
            <w:pPr>
              <w:ind w:firstLine="480"/>
              <w:rPr>
                <w:rFonts w:hint="eastAsia"/>
              </w:rPr>
            </w:pPr>
            <w:r>
              <w:t xml:space="preserve">          </w:t>
            </w:r>
            <w:r>
              <w:rPr>
                <w:noProof/>
              </w:rPr>
              <w:drawing>
                <wp:inline distT="0" distB="0" distL="114300" distR="114300" wp14:anchorId="3DB69FC6" wp14:editId="221C3B6F">
                  <wp:extent cx="4714240" cy="704850"/>
                  <wp:effectExtent l="0" t="0" r="1016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第一字段：用户名（登录名）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</w:pPr>
            <w:r>
              <w:rPr>
                <w:rFonts w:hint="eastAsia"/>
              </w:rPr>
              <w:t>这里使用</w:t>
            </w: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>作为用户名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第二字段：密码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</w:pPr>
            <w:r>
              <w:rPr>
                <w:rFonts w:hint="eastAsia"/>
              </w:rPr>
              <w:t>这里显示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，因为真实密码已经被映射到</w:t>
            </w:r>
            <w:r>
              <w:rPr>
                <w:rFonts w:hint="eastAsia"/>
              </w:rPr>
              <w:t>/etc/shadow</w:t>
            </w:r>
            <w:r>
              <w:rPr>
                <w:rFonts w:hint="eastAsia"/>
              </w:rPr>
              <w:t>中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第三字段：</w:t>
            </w:r>
            <w:r>
              <w:rPr>
                <w:rFonts w:hint="eastAsia"/>
              </w:rPr>
              <w:t>UID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下面</w:t>
            </w:r>
            <w:r>
              <w:t>会讨论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第四字段：</w:t>
            </w:r>
            <w:r>
              <w:rPr>
                <w:rFonts w:hint="eastAsia"/>
              </w:rPr>
              <w:t>GID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下面</w:t>
            </w:r>
            <w:r>
              <w:t>会讨论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第五字段：用户名全称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</w:pPr>
            <w:r>
              <w:rPr>
                <w:rFonts w:hint="eastAsia"/>
              </w:rPr>
              <w:t>这个是可选的，可以不设置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第六字段：用户的根目录所在位置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</w:pP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>这个用户的就是</w:t>
            </w:r>
            <w:r>
              <w:rPr>
                <w:rFonts w:hint="eastAsia"/>
              </w:rPr>
              <w:t>/home/allen</w:t>
            </w:r>
            <w:r>
              <w:rPr>
                <w:rFonts w:hint="eastAsia"/>
              </w:rPr>
              <w:t>；</w:t>
            </w:r>
          </w:p>
        </w:tc>
      </w:tr>
      <w:tr w:rsidR="006C2A0D" w:rsidTr="00DC65A3">
        <w:tc>
          <w:tcPr>
            <w:tcW w:w="5271" w:type="dxa"/>
            <w:shd w:val="clear" w:color="auto" w:fill="926155" w:themeFill="accent3" w:themeFillShade="BF"/>
          </w:tcPr>
          <w:p w:rsidR="006C2A0D" w:rsidRDefault="006C2A0D" w:rsidP="00E72EFD">
            <w:pPr>
              <w:pStyle w:val="a4"/>
              <w:ind w:firstLineChars="0" w:firstLine="0"/>
            </w:pPr>
            <w:r>
              <w:rPr>
                <w:rFonts w:hint="eastAsia"/>
              </w:rPr>
              <w:t>第七字段：用户所用的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类型</w:t>
            </w:r>
          </w:p>
        </w:tc>
        <w:tc>
          <w:tcPr>
            <w:tcW w:w="5323" w:type="dxa"/>
            <w:shd w:val="clear" w:color="auto" w:fill="926155" w:themeFill="accent3" w:themeFillShade="BF"/>
          </w:tcPr>
          <w:p w:rsidR="006C2A0D" w:rsidRDefault="006C2A0D" w:rsidP="006C2A0D">
            <w:pPr>
              <w:ind w:firstLine="480"/>
            </w:pP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>使用的是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，所以是</w:t>
            </w:r>
            <w:r>
              <w:rPr>
                <w:rFonts w:hint="eastAsia"/>
              </w:rPr>
              <w:t>/bin/bash</w:t>
            </w:r>
          </w:p>
        </w:tc>
      </w:tr>
    </w:tbl>
    <w:p w:rsidR="006C2A0D" w:rsidRDefault="006C2A0D" w:rsidP="006C2A0D">
      <w:pPr>
        <w:pStyle w:val="a0"/>
        <w:ind w:firstLineChars="0" w:firstLine="0"/>
      </w:pPr>
    </w:p>
    <w:p w:rsidR="006C2A0D" w:rsidRDefault="006C2A0D" w:rsidP="006C2A0D">
      <w:pPr>
        <w:pStyle w:val="a0"/>
        <w:ind w:firstLineChars="0" w:firstLine="0"/>
      </w:pPr>
    </w:p>
    <w:p w:rsidR="006C2A0D" w:rsidRDefault="006C2A0D">
      <w:pPr>
        <w:keepLines w:val="0"/>
        <w:spacing w:line="276" w:lineRule="auto"/>
        <w:ind w:firstLineChars="0" w:firstLine="0"/>
      </w:pPr>
      <w:r>
        <w:br w:type="page"/>
      </w:r>
    </w:p>
    <w:tbl>
      <w:tblPr>
        <w:tblStyle w:val="af7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696"/>
        <w:gridCol w:w="9258"/>
      </w:tblGrid>
      <w:tr w:rsidR="006C2A0D" w:rsidTr="00DC65A3">
        <w:tc>
          <w:tcPr>
            <w:tcW w:w="10954" w:type="dxa"/>
            <w:gridSpan w:val="2"/>
            <w:shd w:val="clear" w:color="auto" w:fill="926155" w:themeFill="accent3" w:themeFillShade="BF"/>
          </w:tcPr>
          <w:p w:rsidR="006C2A0D" w:rsidRDefault="006C2A0D" w:rsidP="00DC65A3">
            <w:pPr>
              <w:pStyle w:val="1"/>
              <w:ind w:firstLine="780"/>
            </w:pPr>
            <w:r>
              <w:lastRenderedPageBreak/>
              <w:t>UID</w:t>
            </w:r>
          </w:p>
        </w:tc>
      </w:tr>
      <w:tr w:rsidR="006C2A0D" w:rsidTr="00DC65A3">
        <w:tc>
          <w:tcPr>
            <w:tcW w:w="1696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9258" w:type="dxa"/>
            <w:shd w:val="clear" w:color="auto" w:fill="926155" w:themeFill="accent3" w:themeFillShade="BF"/>
          </w:tcPr>
          <w:p w:rsidR="006C2A0D" w:rsidRDefault="00DC65A3" w:rsidP="00DC65A3">
            <w:pPr>
              <w:ind w:firstLine="480"/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是系统用来标示用户，每个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都是唯一的，每个用户一个唯一的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，系统要确保这一规则，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开始，是一个非负整数，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标示为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，表示拥有最高权限，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的最大值依据系统决定，一般放在</w:t>
            </w:r>
            <w:r>
              <w:rPr>
                <w:rFonts w:hint="eastAsia"/>
              </w:rPr>
              <w:t>/etc/login.defs</w:t>
            </w:r>
            <w:r>
              <w:rPr>
                <w:rFonts w:hint="eastAsia"/>
              </w:rPr>
              <w:t>中，一般的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60000</w:t>
            </w:r>
            <w:r>
              <w:rPr>
                <w:rFonts w:hint="eastAsia"/>
              </w:rPr>
              <w:t>；</w:t>
            </w:r>
          </w:p>
        </w:tc>
      </w:tr>
      <w:tr w:rsidR="006C2A0D" w:rsidTr="00DC65A3">
        <w:tc>
          <w:tcPr>
            <w:tcW w:w="1696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性</w:t>
            </w:r>
          </w:p>
        </w:tc>
        <w:tc>
          <w:tcPr>
            <w:tcW w:w="9258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</w:pPr>
            <w:r>
              <w:rPr>
                <w:rFonts w:hint="eastAsia"/>
              </w:rPr>
              <w:t>系统要确保用户拥有唯一的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，这关系到系统安全；试想，如果</w:t>
            </w: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，那</w:t>
            </w: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>就具有了超级权限</w:t>
            </w:r>
          </w:p>
        </w:tc>
      </w:tr>
      <w:tr w:rsidR="006C2A0D" w:rsidTr="00DC65A3">
        <w:tc>
          <w:tcPr>
            <w:tcW w:w="1696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独立性</w:t>
            </w:r>
          </w:p>
        </w:tc>
        <w:tc>
          <w:tcPr>
            <w:tcW w:w="9258" w:type="dxa"/>
            <w:shd w:val="clear" w:color="auto" w:fill="926155" w:themeFill="accent3" w:themeFillShade="BF"/>
          </w:tcPr>
          <w:p w:rsidR="00DC65A3" w:rsidRDefault="00DC65A3" w:rsidP="00DC65A3">
            <w:pPr>
              <w:ind w:firstLine="480"/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是确认用户的标示，系统确认用户是通过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来实现的，而不是用户名；所以不要让几个用户共用一个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，这会造成管理的混乱，如果临时想要获取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权限，可以使用</w:t>
            </w:r>
            <w:r>
              <w:rPr>
                <w:rFonts w:hint="eastAsia"/>
              </w:rPr>
              <w:t>su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来实现；决不能让其他用户和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UID</w:t>
            </w:r>
          </w:p>
          <w:p w:rsidR="006C2A0D" w:rsidRDefault="006C2A0D" w:rsidP="006C2A0D">
            <w:pPr>
              <w:pStyle w:val="a0"/>
              <w:ind w:firstLineChars="0" w:firstLine="0"/>
            </w:pPr>
          </w:p>
        </w:tc>
      </w:tr>
      <w:tr w:rsidR="006C2A0D" w:rsidTr="00DC65A3">
        <w:tc>
          <w:tcPr>
            <w:tcW w:w="1696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t>用户</w:t>
            </w:r>
            <w:r>
              <w:t>UID</w:t>
            </w:r>
          </w:p>
        </w:tc>
        <w:tc>
          <w:tcPr>
            <w:tcW w:w="9258" w:type="dxa"/>
            <w:shd w:val="clear" w:color="auto" w:fill="926155" w:themeFill="accent3" w:themeFillShade="BF"/>
          </w:tcPr>
          <w:p w:rsidR="00DC65A3" w:rsidRDefault="00DC65A3" w:rsidP="00DC65A3">
            <w:pPr>
              <w:ind w:firstLine="480"/>
            </w:pPr>
            <w:r>
              <w:rPr>
                <w:rFonts w:hint="eastAsia"/>
              </w:rPr>
              <w:t>一般，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发行版都会给每个系统预留一定的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，这些被称为虚拟用户，它是系统安装时就创建的，用来完成系统任务所必须的用户，但他们不能用来登录系统，比如</w:t>
            </w:r>
            <w:r>
              <w:rPr>
                <w:rFonts w:hint="eastAsia"/>
              </w:rPr>
              <w:t>ftp,adm,rpm,nobody,bin,shutdown</w:t>
            </w:r>
            <w:r>
              <w:rPr>
                <w:rFonts w:hint="eastAsia"/>
              </w:rPr>
              <w:t>等；</w:t>
            </w:r>
          </w:p>
          <w:p w:rsidR="006C2A0D" w:rsidRDefault="006C2A0D" w:rsidP="006C2A0D">
            <w:pPr>
              <w:pStyle w:val="a0"/>
              <w:ind w:firstLineChars="0" w:firstLine="0"/>
            </w:pPr>
          </w:p>
        </w:tc>
      </w:tr>
      <w:tr w:rsidR="006C2A0D" w:rsidTr="00DC65A3">
        <w:tc>
          <w:tcPr>
            <w:tcW w:w="1696" w:type="dxa"/>
            <w:shd w:val="clear" w:color="auto" w:fill="926155" w:themeFill="accent3" w:themeFillShade="BF"/>
          </w:tcPr>
          <w:p w:rsidR="006C2A0D" w:rsidRDefault="00DC65A3" w:rsidP="006C2A0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用户</w:t>
            </w:r>
            <w:r>
              <w:t>UID</w:t>
            </w:r>
          </w:p>
        </w:tc>
        <w:tc>
          <w:tcPr>
            <w:tcW w:w="9258" w:type="dxa"/>
            <w:shd w:val="clear" w:color="auto" w:fill="926155" w:themeFill="accent3" w:themeFillShade="BF"/>
          </w:tcPr>
          <w:p w:rsidR="00DC65A3" w:rsidRDefault="00DC65A3" w:rsidP="00DC65A3">
            <w:pPr>
              <w:ind w:firstLine="480"/>
            </w:pP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系统会把前</w:t>
            </w:r>
            <w:r>
              <w:rPr>
                <w:rFonts w:hint="eastAsia"/>
              </w:rPr>
              <w:t>499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给虚拟用户占用，登录用户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开始的，不过有些系统会把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都留出来，取决于</w:t>
            </w:r>
            <w:r>
              <w:rPr>
                <w:rFonts w:hint="eastAsia"/>
              </w:rPr>
              <w:t>etc/login.defs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UID.min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UID.max</w:t>
            </w:r>
            <w:r>
              <w:rPr>
                <w:rFonts w:hint="eastAsia"/>
              </w:rPr>
              <w:t>；</w:t>
            </w:r>
          </w:p>
          <w:p w:rsidR="006C2A0D" w:rsidRDefault="00DC65A3" w:rsidP="00DC65A3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114300" distR="114300" wp14:anchorId="182BCB55" wp14:editId="63243712">
                  <wp:extent cx="5266690" cy="1776095"/>
                  <wp:effectExtent l="0" t="0" r="1016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77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A0D" w:rsidRPr="006C2A0D" w:rsidRDefault="006C2A0D" w:rsidP="006C2A0D">
      <w:pPr>
        <w:pStyle w:val="a0"/>
        <w:ind w:firstLineChars="0" w:firstLine="0"/>
      </w:pPr>
    </w:p>
    <w:p w:rsidR="00E72EFD" w:rsidRDefault="00E72EFD" w:rsidP="00E72EFD">
      <w:pPr>
        <w:pStyle w:val="a4"/>
        <w:ind w:leftChars="150" w:left="360" w:firstLine="480"/>
      </w:pPr>
    </w:p>
    <w:p w:rsidR="00CC0E2E" w:rsidRDefault="00CC0E2E">
      <w:pPr>
        <w:keepLines w:val="0"/>
        <w:spacing w:line="276" w:lineRule="auto"/>
        <w:ind w:firstLineChars="0" w:firstLine="0"/>
      </w:pPr>
      <w:r>
        <w:br w:type="page"/>
      </w:r>
    </w:p>
    <w:p w:rsidR="00CC0E2E" w:rsidRDefault="00E72EFD" w:rsidP="00CC0E2E">
      <w:pPr>
        <w:pStyle w:val="3"/>
        <w:ind w:firstLine="620"/>
      </w:pPr>
      <w:r>
        <w:rPr>
          <w:rFonts w:hint="eastAsia"/>
        </w:rPr>
        <w:lastRenderedPageBreak/>
        <w:t>/etc/shadow:</w:t>
      </w:r>
    </w:p>
    <w:p w:rsidR="00E72EFD" w:rsidRDefault="00E72EFD" w:rsidP="00CC0E2E">
      <w:pPr>
        <w:ind w:firstLine="480"/>
      </w:pPr>
      <w:r>
        <w:rPr>
          <w:rFonts w:hint="eastAsia"/>
        </w:rPr>
        <w:t>这个文件是</w:t>
      </w:r>
      <w:r>
        <w:rPr>
          <w:rFonts w:hint="eastAsia"/>
        </w:rPr>
        <w:t>/etc/passwd</w:t>
      </w:r>
      <w:r>
        <w:rPr>
          <w:rFonts w:hint="eastAsia"/>
        </w:rPr>
        <w:t>的影子文件，并不是由</w:t>
      </w:r>
      <w:r>
        <w:rPr>
          <w:rFonts w:hint="eastAsia"/>
        </w:rPr>
        <w:t>passwd</w:t>
      </w:r>
      <w:r>
        <w:rPr>
          <w:rFonts w:hint="eastAsia"/>
        </w:rPr>
        <w:t>产生，而是互补关系，它存放了一些</w:t>
      </w:r>
      <w:r>
        <w:rPr>
          <w:rFonts w:hint="eastAsia"/>
        </w:rPr>
        <w:t>passwd</w:t>
      </w:r>
      <w:r>
        <w:rPr>
          <w:rFonts w:hint="eastAsia"/>
        </w:rPr>
        <w:t>中不能存放的东西，比如密码，用户过期时间等安全信息，这个文件只有</w:t>
      </w:r>
      <w:r>
        <w:rPr>
          <w:rFonts w:hint="eastAsia"/>
        </w:rPr>
        <w:t>root</w:t>
      </w:r>
      <w:r>
        <w:rPr>
          <w:rFonts w:hint="eastAsia"/>
        </w:rPr>
        <w:t>可以读取；</w:t>
      </w:r>
    </w:p>
    <w:p w:rsidR="00E72EFD" w:rsidRDefault="00E72EFD" w:rsidP="00CC0E2E">
      <w:pPr>
        <w:ind w:firstLine="480"/>
      </w:pPr>
      <w:r>
        <w:rPr>
          <w:rFonts w:hint="eastAsia"/>
        </w:rPr>
        <w:t>不能让其他用户查看这个文件，不要随便更改这个文件的权限给其他用户，一旦发现权限被改，应该立即检查；</w:t>
      </w:r>
    </w:p>
    <w:p w:rsidR="00CC0E2E" w:rsidRPr="00CC0E2E" w:rsidRDefault="00CC0E2E" w:rsidP="00CC0E2E">
      <w:pPr>
        <w:pStyle w:val="a0"/>
        <w:ind w:firstLine="480"/>
        <w:rPr>
          <w:rFonts w:hint="eastAsia"/>
        </w:rPr>
      </w:pPr>
      <w:r>
        <w:rPr>
          <w:rFonts w:hint="eastAsia"/>
        </w:rPr>
        <w:t>下图</w:t>
      </w:r>
      <w:r>
        <w:t>展示了</w:t>
      </w:r>
      <w:r>
        <w:t>“shadow”</w:t>
      </w:r>
      <w:r>
        <w:rPr>
          <w:rFonts w:hint="eastAsia"/>
        </w:rPr>
        <w:t>文件</w:t>
      </w:r>
      <w:r>
        <w:t>中各个字段</w:t>
      </w:r>
      <w:r>
        <w:rPr>
          <w:rFonts w:hint="eastAsia"/>
        </w:rPr>
        <w:t>的</w:t>
      </w:r>
      <w:r>
        <w:t>含义：</w:t>
      </w:r>
    </w:p>
    <w:tbl>
      <w:tblPr>
        <w:tblStyle w:val="af7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2428"/>
        <w:gridCol w:w="8526"/>
      </w:tblGrid>
      <w:tr w:rsidR="00CC0E2E" w:rsidTr="00AD5D6C">
        <w:tc>
          <w:tcPr>
            <w:tcW w:w="10954" w:type="dxa"/>
            <w:gridSpan w:val="2"/>
            <w:shd w:val="clear" w:color="auto" w:fill="926155" w:themeFill="accent3" w:themeFillShade="BF"/>
          </w:tcPr>
          <w:p w:rsidR="00CC0E2E" w:rsidRDefault="00CC0E2E" w:rsidP="00CC0E2E">
            <w:pPr>
              <w:pStyle w:val="a0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114300" distR="114300" wp14:anchorId="301C6E5F" wp14:editId="4DC309CD">
                  <wp:extent cx="5263515" cy="485775"/>
                  <wp:effectExtent l="0" t="0" r="133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第一字段：用户名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passwd</w:t>
            </w:r>
            <w:r>
              <w:rPr>
                <w:rFonts w:hint="eastAsia"/>
              </w:rPr>
              <w:t>中是相同的，这样就把</w:t>
            </w:r>
            <w:r>
              <w:rPr>
                <w:rFonts w:hint="eastAsia"/>
              </w:rPr>
              <w:t>passwd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shadow</w:t>
            </w:r>
            <w:r>
              <w:rPr>
                <w:rFonts w:hint="eastAsia"/>
              </w:rPr>
              <w:t>中的用户记录联系在一起；非空字段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第二字段：密码（加密后），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如果有些用户在这个字段上是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，表示这个用户不能登录到系统，也可以看做虚拟用户，虚拟用户也可以被管理员修改和操控；非空字段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第三字段：上次修改密码的时间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这个时间是一个时间戳，从</w:t>
            </w:r>
            <w:r>
              <w:rPr>
                <w:rFonts w:hint="eastAsia"/>
              </w:rPr>
              <w:t>1970.1.01</w:t>
            </w:r>
            <w:r>
              <w:rPr>
                <w:rFonts w:hint="eastAsia"/>
              </w:rPr>
              <w:t>开始，到最近一次改密码的时间</w:t>
            </w:r>
          </w:p>
          <w:p w:rsidR="00CC0E2E" w:rsidRDefault="00CC0E2E" w:rsidP="00CC0E2E">
            <w:pPr>
              <w:pStyle w:val="a0"/>
              <w:ind w:firstLineChars="0" w:firstLine="0"/>
            </w:pP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第四字段：两次改密码之间间隔天数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，表示禁用此功能；这个功能表示用户必须间隔多少天才能再改密码，默认值是</w:t>
            </w:r>
            <w:r>
              <w:rPr>
                <w:rFonts w:hint="eastAsia"/>
              </w:rPr>
              <w:t>/etc/login/defs</w:t>
            </w:r>
            <w:r>
              <w:rPr>
                <w:rFonts w:hint="eastAsia"/>
              </w:rPr>
              <w:t>中定义的</w:t>
            </w:r>
            <w:r>
              <w:rPr>
                <w:rFonts w:hint="eastAsia"/>
              </w:rPr>
              <w:t>PASS_MIN_DAYS</w:t>
            </w:r>
            <w:r>
              <w:rPr>
                <w:rFonts w:hint="eastAsia"/>
              </w:rPr>
              <w:t>中定义的；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第五字段：两次修改密码间隔最多天数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这个能增强系统管理用户的时效性，增强了系统安全性。默认值是在添加用户时通过</w:t>
            </w:r>
            <w:r>
              <w:rPr>
                <w:rFonts w:hint="eastAsia"/>
              </w:rPr>
              <w:t>/etc/login.defs</w:t>
            </w:r>
            <w:r>
              <w:rPr>
                <w:rFonts w:hint="eastAsia"/>
              </w:rPr>
              <w:t>中定义的，</w:t>
            </w:r>
            <w:r>
              <w:rPr>
                <w:rFonts w:hint="eastAsia"/>
              </w:rPr>
              <w:t>PASS_MAX_DAYS</w:t>
            </w:r>
            <w:r>
              <w:rPr>
                <w:rFonts w:hint="eastAsia"/>
              </w:rPr>
              <w:t>中定义</w:t>
            </w:r>
          </w:p>
          <w:p w:rsidR="00CC0E2E" w:rsidRDefault="00CC0E2E" w:rsidP="00CC0E2E">
            <w:pPr>
              <w:pStyle w:val="a0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76598363" wp14:editId="63125C75">
                  <wp:extent cx="5262880" cy="922655"/>
                  <wp:effectExtent l="0" t="0" r="1397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第六字段：提前多少天警告用户口令将过期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当用户登录系统后，系统会提醒用户口令将作废；如果是默认值，则在添加用户时由</w:t>
            </w:r>
            <w:r>
              <w:rPr>
                <w:rFonts w:hint="eastAsia"/>
              </w:rPr>
              <w:t>/etc/login.defs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PASS_WARN_AGE</w:t>
            </w:r>
            <w:r>
              <w:rPr>
                <w:rFonts w:hint="eastAsia"/>
              </w:rPr>
              <w:t>中定义；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第七字段：在口令过期多少天后禁用此用户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pStyle w:val="a0"/>
              <w:ind w:firstLineChars="0" w:firstLine="0"/>
            </w:pPr>
            <w:r>
              <w:rPr>
                <w:rFonts w:hint="eastAsia"/>
              </w:rPr>
              <w:t>此字段表示用户口令作废多少天后，系统会禁用这个用户，系统不会再让这个用户登录，，也不会提示用户过期，是完全禁用；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第八字段：账户过期时间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表示用户在何时过期，时间从</w:t>
            </w:r>
            <w:r>
              <w:rPr>
                <w:rFonts w:hint="eastAsia"/>
              </w:rPr>
              <w:t>1970.1.01</w:t>
            </w:r>
            <w:r>
              <w:rPr>
                <w:rFonts w:hint="eastAsia"/>
              </w:rPr>
              <w:t>开始的天数，如果为空，则表示永不过期</w:t>
            </w:r>
          </w:p>
        </w:tc>
      </w:tr>
      <w:tr w:rsidR="00CC0E2E" w:rsidTr="00CC0E2E"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第九字段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</w:tr>
    </w:tbl>
    <w:p w:rsidR="00E72EFD" w:rsidRDefault="00E72EFD" w:rsidP="00CC0E2E">
      <w:pPr>
        <w:pStyle w:val="a4"/>
        <w:ind w:firstLineChars="0" w:firstLine="0"/>
      </w:pPr>
    </w:p>
    <w:p w:rsidR="00CC0E2E" w:rsidRDefault="00CC0E2E">
      <w:pPr>
        <w:keepLines w:val="0"/>
        <w:spacing w:line="276" w:lineRule="auto"/>
        <w:ind w:firstLineChars="0" w:firstLine="0"/>
      </w:pPr>
      <w:r>
        <w:br w:type="page"/>
      </w:r>
    </w:p>
    <w:p w:rsidR="00E72EFD" w:rsidRDefault="00E72EFD" w:rsidP="00CC0E2E">
      <w:pPr>
        <w:pStyle w:val="a4"/>
        <w:ind w:firstLineChars="0" w:firstLine="0"/>
      </w:pPr>
    </w:p>
    <w:p w:rsidR="00E72EFD" w:rsidRDefault="00E72EFD" w:rsidP="00CC0E2E">
      <w:pPr>
        <w:pStyle w:val="2"/>
        <w:ind w:firstLine="700"/>
      </w:pPr>
      <w:r>
        <w:rPr>
          <w:rFonts w:hint="eastAsia"/>
        </w:rPr>
        <w:t>用户组管理</w:t>
      </w:r>
    </w:p>
    <w:p w:rsidR="00E72EFD" w:rsidRDefault="00E72EFD" w:rsidP="00CC0E2E">
      <w:pPr>
        <w:ind w:firstLine="480"/>
      </w:pPr>
      <w:r>
        <w:rPr>
          <w:rFonts w:hint="eastAsia"/>
        </w:rPr>
        <w:t>用户组就是具有共同特征的用户组成的一个组，配合文件存放在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中，</w:t>
      </w:r>
      <w:r>
        <w:rPr>
          <w:rFonts w:hint="eastAsia"/>
        </w:rPr>
        <w:t>gshadow</w:t>
      </w:r>
      <w:r>
        <w:rPr>
          <w:rFonts w:hint="eastAsia"/>
        </w:rPr>
        <w:t>是存放</w:t>
      </w:r>
      <w:r>
        <w:rPr>
          <w:rFonts w:hint="eastAsia"/>
        </w:rPr>
        <w:t>group</w:t>
      </w:r>
      <w:r>
        <w:rPr>
          <w:rFonts w:hint="eastAsia"/>
        </w:rPr>
        <w:t>的加密文件；</w:t>
      </w:r>
    </w:p>
    <w:p w:rsidR="00E72EFD" w:rsidRDefault="00E72EFD" w:rsidP="00CC0E2E">
      <w:pPr>
        <w:pStyle w:val="3"/>
        <w:ind w:firstLine="620"/>
      </w:pPr>
      <w:r>
        <w:rPr>
          <w:rFonts w:hint="eastAsia"/>
        </w:rPr>
        <w:t>/etc/group</w:t>
      </w:r>
      <w:r>
        <w:rPr>
          <w:rFonts w:hint="eastAsia"/>
        </w:rPr>
        <w:t>配置分析：</w:t>
      </w:r>
    </w:p>
    <w:p w:rsidR="00E72EFD" w:rsidRDefault="00E72EFD" w:rsidP="00CC0E2E">
      <w:pPr>
        <w:ind w:firstLine="480"/>
      </w:pPr>
      <w:r>
        <w:rPr>
          <w:rFonts w:hint="eastAsia"/>
        </w:rPr>
        <w:t>这个文件中存放着用户和用户组，标示了用户属于哪个用户组或者哪几个用户组，因为一个用户可以属于多个用户组，同一用户组之间的用户具有相似的特征，比如把某一个用户加入</w:t>
      </w:r>
      <w:r>
        <w:rPr>
          <w:rFonts w:hint="eastAsia"/>
        </w:rPr>
        <w:t>root</w:t>
      </w:r>
      <w:r>
        <w:rPr>
          <w:rFonts w:hint="eastAsia"/>
        </w:rPr>
        <w:t>组中，它就可以浏览</w:t>
      </w:r>
      <w:r>
        <w:rPr>
          <w:rFonts w:hint="eastAsia"/>
        </w:rPr>
        <w:t>root</w:t>
      </w:r>
      <w:r>
        <w:rPr>
          <w:rFonts w:hint="eastAsia"/>
        </w:rPr>
        <w:t>根目录下的文件。如果</w:t>
      </w:r>
      <w:r>
        <w:rPr>
          <w:rFonts w:hint="eastAsia"/>
        </w:rPr>
        <w:t>root</w:t>
      </w:r>
      <w:r>
        <w:rPr>
          <w:rFonts w:hint="eastAsia"/>
        </w:rPr>
        <w:t>用户把某个文件的读写执行权限开放，则同组的其他用户都可以执行；</w:t>
      </w:r>
    </w:p>
    <w:p w:rsidR="00E72EFD" w:rsidRDefault="00E72EFD" w:rsidP="00CC0E2E">
      <w:pPr>
        <w:ind w:firstLine="480"/>
      </w:pPr>
      <w:r>
        <w:rPr>
          <w:rFonts w:hint="eastAsia"/>
        </w:rPr>
        <w:t>Group</w:t>
      </w:r>
      <w:r>
        <w:rPr>
          <w:rFonts w:hint="eastAsia"/>
        </w:rPr>
        <w:t>这个文件是用户组的配置文件，如果某个用户有着对系统最重要的内容，可以让他单独成组，或者把用户下的文件设置为完全私有化；另外，不要把某个用户轻易加到</w:t>
      </w:r>
      <w:r>
        <w:rPr>
          <w:rFonts w:hint="eastAsia"/>
        </w:rPr>
        <w:t>root</w:t>
      </w:r>
      <w:r>
        <w:rPr>
          <w:rFonts w:hint="eastAsia"/>
        </w:rPr>
        <w:t>用户组中</w:t>
      </w:r>
    </w:p>
    <w:p w:rsidR="00E72EFD" w:rsidRDefault="00E72EFD" w:rsidP="00CC0E2E">
      <w:pPr>
        <w:ind w:firstLine="480"/>
      </w:pPr>
      <w:r>
        <w:rPr>
          <w:rFonts w:hint="eastAsia"/>
        </w:rPr>
        <w:t>文件格式详解：</w:t>
      </w:r>
    </w:p>
    <w:tbl>
      <w:tblPr>
        <w:tblStyle w:val="af7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3114"/>
        <w:gridCol w:w="7840"/>
      </w:tblGrid>
      <w:tr w:rsidR="00CC0E2E" w:rsidTr="00CC0E2E">
        <w:tc>
          <w:tcPr>
            <w:tcW w:w="10954" w:type="dxa"/>
            <w:gridSpan w:val="2"/>
            <w:shd w:val="clear" w:color="auto" w:fill="926155" w:themeFill="accent3" w:themeFillShade="BF"/>
          </w:tcPr>
          <w:p w:rsidR="00CC0E2E" w:rsidRDefault="00CC0E2E" w:rsidP="00CC0E2E">
            <w:pPr>
              <w:pStyle w:val="a0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114300" distR="114300" wp14:anchorId="1B6F6D2E" wp14:editId="1CBC47D1">
                  <wp:extent cx="4999990" cy="800100"/>
                  <wp:effectExtent l="0" t="0" r="1016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E" w:rsidTr="00CC0E2E">
        <w:tc>
          <w:tcPr>
            <w:tcW w:w="3114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第一字段：用户组名称</w:t>
            </w:r>
          </w:p>
        </w:tc>
        <w:tc>
          <w:tcPr>
            <w:tcW w:w="7840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</w:p>
        </w:tc>
      </w:tr>
      <w:tr w:rsidR="00CC0E2E" w:rsidTr="00CC0E2E">
        <w:tc>
          <w:tcPr>
            <w:tcW w:w="3114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第二字段：用户组密码</w:t>
            </w:r>
          </w:p>
        </w:tc>
        <w:tc>
          <w:tcPr>
            <w:tcW w:w="7840" w:type="dxa"/>
            <w:shd w:val="clear" w:color="auto" w:fill="926155" w:themeFill="accent3" w:themeFillShade="BF"/>
          </w:tcPr>
          <w:p w:rsidR="00CC0E2E" w:rsidRDefault="00CC0E2E" w:rsidP="00CC0E2E">
            <w:pPr>
              <w:pStyle w:val="a0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表示没有设置密码</w:t>
            </w:r>
          </w:p>
        </w:tc>
      </w:tr>
      <w:tr w:rsidR="00CC0E2E" w:rsidTr="00CC0E2E">
        <w:tc>
          <w:tcPr>
            <w:tcW w:w="3114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第三字段：</w:t>
            </w:r>
            <w:r>
              <w:rPr>
                <w:rFonts w:hint="eastAsia"/>
              </w:rPr>
              <w:t>GID</w:t>
            </w:r>
          </w:p>
        </w:tc>
        <w:tc>
          <w:tcPr>
            <w:tcW w:w="7840" w:type="dxa"/>
            <w:shd w:val="clear" w:color="auto" w:fill="926155" w:themeFill="accent3" w:themeFillShade="BF"/>
          </w:tcPr>
          <w:p w:rsidR="00CC0E2E" w:rsidRDefault="00CC0E2E" w:rsidP="00CC0E2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下面讨论</w:t>
            </w:r>
          </w:p>
        </w:tc>
      </w:tr>
      <w:tr w:rsidR="00CC0E2E" w:rsidTr="00CC0E2E">
        <w:tc>
          <w:tcPr>
            <w:tcW w:w="3114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第四字段：用户列表</w:t>
            </w:r>
          </w:p>
        </w:tc>
        <w:tc>
          <w:tcPr>
            <w:tcW w:w="7840" w:type="dxa"/>
            <w:shd w:val="clear" w:color="auto" w:fill="926155" w:themeFill="accent3" w:themeFillShade="BF"/>
          </w:tcPr>
          <w:p w:rsidR="00CC0E2E" w:rsidRDefault="00CC0E2E" w:rsidP="00CC0E2E">
            <w:pPr>
              <w:ind w:firstLine="480"/>
            </w:pPr>
            <w:r>
              <w:rPr>
                <w:rFonts w:hint="eastAsia"/>
              </w:rPr>
              <w:t>每个用户之间</w:t>
            </w:r>
            <w:r>
              <w:rPr>
                <w:rFonts w:hint="eastAsia"/>
              </w:rPr>
              <w:t>逗号分隔，本字段可以为空，如果为空，表示用户组为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的用户名</w:t>
            </w:r>
          </w:p>
        </w:tc>
      </w:tr>
    </w:tbl>
    <w:p w:rsidR="00CC0E2E" w:rsidRPr="00CC0E2E" w:rsidRDefault="00CC0E2E" w:rsidP="00CC0E2E">
      <w:pPr>
        <w:pStyle w:val="a0"/>
        <w:ind w:firstLine="480"/>
      </w:pPr>
    </w:p>
    <w:tbl>
      <w:tblPr>
        <w:tblStyle w:val="af7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2428"/>
        <w:gridCol w:w="8526"/>
      </w:tblGrid>
      <w:tr w:rsidR="0022610C" w:rsidTr="0022610C">
        <w:tc>
          <w:tcPr>
            <w:tcW w:w="10954" w:type="dxa"/>
            <w:gridSpan w:val="2"/>
            <w:shd w:val="clear" w:color="auto" w:fill="926155" w:themeFill="accent3" w:themeFillShade="BF"/>
          </w:tcPr>
          <w:p w:rsidR="0022610C" w:rsidRDefault="0022610C" w:rsidP="0022610C">
            <w:pPr>
              <w:pStyle w:val="1"/>
              <w:ind w:firstLine="780"/>
            </w:pPr>
            <w:r>
              <w:t>GID</w:t>
            </w:r>
          </w:p>
        </w:tc>
      </w:tr>
      <w:tr w:rsidR="0022610C" w:rsidTr="0022610C">
        <w:tc>
          <w:tcPr>
            <w:tcW w:w="2428" w:type="dxa"/>
            <w:shd w:val="clear" w:color="auto" w:fill="926155" w:themeFill="accent3" w:themeFillShade="BF"/>
          </w:tcPr>
          <w:p w:rsidR="0022610C" w:rsidRDefault="0022610C" w:rsidP="0022610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8526" w:type="dxa"/>
            <w:shd w:val="clear" w:color="auto" w:fill="926155" w:themeFill="accent3" w:themeFillShade="BF"/>
          </w:tcPr>
          <w:p w:rsidR="0022610C" w:rsidRPr="0022610C" w:rsidRDefault="0022610C" w:rsidP="0022610C">
            <w:pPr>
              <w:ind w:firstLine="480"/>
            </w:pPr>
            <w:r>
              <w:rPr>
                <w:rFonts w:hint="eastAsia"/>
              </w:rPr>
              <w:t>是一个非负整数，从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用户组，预留了一些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给虚拟用户，所以</w:t>
            </w: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开始分配用户组，默认的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范围在</w:t>
            </w:r>
            <w:r>
              <w:rPr>
                <w:rFonts w:hint="eastAsia"/>
              </w:rPr>
              <w:t>/etc/login.defs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GID_MIN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GID_MAX</w:t>
            </w:r>
            <w:r>
              <w:rPr>
                <w:rFonts w:hint="eastAsia"/>
              </w:rPr>
              <w:t>中</w:t>
            </w:r>
            <w:r>
              <w:rPr>
                <w:noProof/>
              </w:rPr>
              <w:drawing>
                <wp:inline distT="0" distB="0" distL="114300" distR="114300" wp14:anchorId="3F155ECD" wp14:editId="31E2AA14">
                  <wp:extent cx="5267960" cy="832485"/>
                  <wp:effectExtent l="0" t="0" r="889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832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10C" w:rsidTr="0022610C">
        <w:tc>
          <w:tcPr>
            <w:tcW w:w="10954" w:type="dxa"/>
            <w:gridSpan w:val="2"/>
            <w:shd w:val="clear" w:color="auto" w:fill="926155" w:themeFill="accent3" w:themeFillShade="BF"/>
          </w:tcPr>
          <w:p w:rsidR="0022610C" w:rsidRDefault="0022610C" w:rsidP="0022610C">
            <w:pPr>
              <w:ind w:firstLine="480"/>
            </w:pPr>
            <w:r>
              <w:rPr>
                <w:rFonts w:hint="eastAsia"/>
              </w:rPr>
              <w:t>在判断用户的访问权限时，默认的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不是最重要的，只要一个目录让同组用户可以访问的权限，那同组用户就可以拥有该目录的访问权，不管默认的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是什么；</w:t>
            </w:r>
          </w:p>
          <w:p w:rsidR="0022610C" w:rsidRDefault="0022610C" w:rsidP="0022610C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22610C" w:rsidRDefault="0022610C" w:rsidP="0022610C">
      <w:pPr>
        <w:ind w:firstLine="480"/>
      </w:pPr>
    </w:p>
    <w:p w:rsidR="0022610C" w:rsidRPr="0022610C" w:rsidRDefault="0022610C" w:rsidP="0022610C">
      <w:pPr>
        <w:pStyle w:val="a0"/>
        <w:ind w:firstLine="480"/>
      </w:pPr>
    </w:p>
    <w:p w:rsidR="00E72EFD" w:rsidRDefault="00E72EFD" w:rsidP="0022610C">
      <w:pPr>
        <w:pStyle w:val="3"/>
        <w:ind w:firstLine="620"/>
      </w:pPr>
      <w:r>
        <w:rPr>
          <w:rFonts w:hint="eastAsia"/>
        </w:rPr>
        <w:lastRenderedPageBreak/>
        <w:t>/etc/gshadow</w:t>
      </w:r>
      <w:r>
        <w:rPr>
          <w:rFonts w:hint="eastAsia"/>
        </w:rPr>
        <w:t>配置分析</w:t>
      </w:r>
    </w:p>
    <w:p w:rsidR="00E72EFD" w:rsidRDefault="00E72EFD" w:rsidP="0022610C">
      <w:pPr>
        <w:ind w:firstLine="480"/>
      </w:pPr>
      <w:r>
        <w:rPr>
          <w:rFonts w:hint="eastAsia"/>
        </w:rPr>
        <w:t>这个文件是</w:t>
      </w:r>
      <w:r>
        <w:rPr>
          <w:rFonts w:hint="eastAsia"/>
        </w:rPr>
        <w:t>/group</w:t>
      </w:r>
      <w:r>
        <w:rPr>
          <w:rFonts w:hint="eastAsia"/>
        </w:rPr>
        <w:t>的加密密码文件，用户组的密码就放在这个文件中；设置用户组密码对于大型服务器是非常必要的：比如不想让一些非用户组成员永久性的拥有用户组的权限，可以通过密码验证的方式，临时让他们拥有权限，设置密码过期时间，即可收回权限；</w:t>
      </w:r>
    </w:p>
    <w:p w:rsidR="0022610C" w:rsidRPr="0022610C" w:rsidRDefault="0022610C" w:rsidP="0022610C">
      <w:pPr>
        <w:pStyle w:val="a0"/>
        <w:ind w:firstLine="480"/>
        <w:rPr>
          <w:rFonts w:hint="eastAsia"/>
        </w:rPr>
      </w:pPr>
      <w:r>
        <w:rPr>
          <w:rFonts w:hint="eastAsia"/>
        </w:rPr>
        <w:t>文本</w:t>
      </w:r>
      <w:r>
        <w:t>格式如下图：</w:t>
      </w:r>
    </w:p>
    <w:tbl>
      <w:tblPr>
        <w:tblStyle w:val="af7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5477"/>
        <w:gridCol w:w="5477"/>
      </w:tblGrid>
      <w:tr w:rsidR="0022610C" w:rsidTr="0022610C">
        <w:tc>
          <w:tcPr>
            <w:tcW w:w="10954" w:type="dxa"/>
            <w:gridSpan w:val="2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114300" distR="114300" wp14:anchorId="5C877CCE" wp14:editId="54CBCE7D">
                  <wp:extent cx="2324100" cy="971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10C" w:rsidTr="0022610C"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第一字段：用户组名称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</w:p>
        </w:tc>
      </w:tr>
      <w:tr w:rsidR="0022610C" w:rsidTr="0022610C"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第二字段：用户组密码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空或者！表示空密码</w:t>
            </w:r>
          </w:p>
        </w:tc>
      </w:tr>
      <w:tr w:rsidR="0022610C" w:rsidTr="0022610C"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第三字段：用户组管理者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这里是空</w:t>
            </w:r>
          </w:p>
        </w:tc>
      </w:tr>
      <w:tr w:rsidR="0022610C" w:rsidTr="0022610C"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第四字段：</w:t>
            </w:r>
          </w:p>
        </w:tc>
        <w:tc>
          <w:tcPr>
            <w:tcW w:w="5477" w:type="dxa"/>
            <w:shd w:val="clear" w:color="auto" w:fill="926155" w:themeFill="accent3" w:themeFillShade="BF"/>
          </w:tcPr>
          <w:p w:rsidR="0022610C" w:rsidRDefault="0022610C" w:rsidP="0022610C">
            <w:pPr>
              <w:pStyle w:val="a0"/>
              <w:ind w:firstLineChars="0" w:firstLine="0"/>
            </w:pPr>
            <w:r>
              <w:rPr>
                <w:rFonts w:hint="eastAsia"/>
              </w:rPr>
              <w:t>表示本组里拥有的成员</w:t>
            </w:r>
          </w:p>
        </w:tc>
      </w:tr>
    </w:tbl>
    <w:p w:rsidR="0022610C" w:rsidRPr="0022610C" w:rsidRDefault="0022610C" w:rsidP="0022610C">
      <w:pPr>
        <w:pStyle w:val="a0"/>
        <w:ind w:firstLine="480"/>
      </w:pPr>
    </w:p>
    <w:p w:rsidR="00E72EFD" w:rsidRDefault="00E72EFD" w:rsidP="0022610C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gpasswd</w:t>
      </w:r>
      <w:r>
        <w:rPr>
          <w:rFonts w:hint="eastAsia"/>
        </w:rPr>
        <w:t>命令来设置用户组密码，下面展示了这种用法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7833612" wp14:editId="1FBE21FD">
            <wp:extent cx="4161790" cy="1247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22610C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newgrp</w:t>
      </w:r>
      <w:r>
        <w:rPr>
          <w:rFonts w:hint="eastAsia"/>
        </w:rPr>
        <w:t>来切换用户组，下面展示了这种用法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5C2AAB65" wp14:editId="6BFE1C47">
            <wp:extent cx="5267960" cy="264795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lastRenderedPageBreak/>
        <w:drawing>
          <wp:inline distT="0" distB="0" distL="114300" distR="114300" wp14:anchorId="0E8FC0CA" wp14:editId="3BE3B590">
            <wp:extent cx="5268595" cy="2023110"/>
            <wp:effectExtent l="0" t="0" r="825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22610C">
      <w:pPr>
        <w:pStyle w:val="2"/>
        <w:ind w:firstLine="700"/>
      </w:pPr>
      <w:r>
        <w:rPr>
          <w:rFonts w:hint="eastAsia"/>
        </w:rPr>
        <w:t>查询用户和用户组</w:t>
      </w:r>
    </w:p>
    <w:p w:rsidR="00E72EFD" w:rsidRDefault="00E72EFD" w:rsidP="0022610C">
      <w:pPr>
        <w:pStyle w:val="3"/>
        <w:ind w:firstLine="620"/>
      </w:pPr>
      <w:r>
        <w:rPr>
          <w:rFonts w:hint="eastAsia"/>
        </w:rPr>
        <w:t>通过查看用户的配置文件来查看用户信息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我们可以通过</w:t>
      </w:r>
      <w:r>
        <w:rPr>
          <w:rFonts w:hint="eastAsia"/>
        </w:rPr>
        <w:t>more</w:t>
      </w:r>
      <w:r>
        <w:rPr>
          <w:rFonts w:hint="eastAsia"/>
        </w:rPr>
        <w:t>或者</w:t>
      </w:r>
      <w:r>
        <w:rPr>
          <w:rFonts w:hint="eastAsia"/>
        </w:rPr>
        <w:t>less</w:t>
      </w:r>
      <w:r>
        <w:rPr>
          <w:rFonts w:hint="eastAsia"/>
        </w:rPr>
        <w:t>或者</w:t>
      </w:r>
      <w:r>
        <w:rPr>
          <w:rFonts w:hint="eastAsia"/>
        </w:rPr>
        <w:t>cat</w:t>
      </w:r>
      <w:r>
        <w:rPr>
          <w:rFonts w:hint="eastAsia"/>
        </w:rPr>
        <w:t>命令来查看上面所描述的文件；</w:t>
      </w:r>
    </w:p>
    <w:p w:rsidR="00E72EFD" w:rsidRDefault="00E72EFD" w:rsidP="00E72EFD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finger</w:t>
      </w:r>
      <w:r>
        <w:rPr>
          <w:rFonts w:hint="eastAsia"/>
        </w:rPr>
        <w:t>工具查看，</w:t>
      </w:r>
      <w:r>
        <w:rPr>
          <w:rFonts w:hint="eastAsia"/>
        </w:rPr>
        <w:t>ID</w:t>
      </w:r>
      <w:r>
        <w:rPr>
          <w:rFonts w:hint="eastAsia"/>
        </w:rPr>
        <w:t>工具侧重用户，组，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gid</w:t>
      </w:r>
      <w:r>
        <w:rPr>
          <w:rFonts w:hint="eastAsia"/>
        </w:rPr>
        <w:t>的查看，</w:t>
      </w:r>
      <w:r>
        <w:rPr>
          <w:rFonts w:hint="eastAsia"/>
        </w:rPr>
        <w:t>finger</w:t>
      </w:r>
      <w:r>
        <w:rPr>
          <w:rFonts w:hint="eastAsia"/>
        </w:rPr>
        <w:t>侧重于用户信息的查询，比如登录名，电话，登录</w:t>
      </w:r>
      <w:r>
        <w:rPr>
          <w:rFonts w:hint="eastAsia"/>
        </w:rPr>
        <w:t>shell</w:t>
      </w:r>
      <w:r>
        <w:rPr>
          <w:rFonts w:hint="eastAsia"/>
        </w:rPr>
        <w:t>类型等；下图演示了这两种方法：（这里不研究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finger</w:t>
      </w:r>
      <w:r>
        <w:rPr>
          <w:rFonts w:hint="eastAsia"/>
        </w:rPr>
        <w:t>方法，专门的文档来写）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29B92749" wp14:editId="3F24EA6B">
            <wp:extent cx="5268595" cy="904875"/>
            <wp:effectExtent l="0" t="0" r="825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rFonts w:hint="eastAsia"/>
        </w:rPr>
        <w:t>使用</w:t>
      </w:r>
      <w:r>
        <w:rPr>
          <w:rFonts w:hint="eastAsia"/>
        </w:rPr>
        <w:t>finger</w:t>
      </w:r>
      <w:r>
        <w:rPr>
          <w:rFonts w:hint="eastAsia"/>
        </w:rPr>
        <w:t>不带参数和使用</w:t>
      </w:r>
      <w:r>
        <w:rPr>
          <w:rFonts w:hint="eastAsia"/>
        </w:rPr>
        <w:t>w</w:t>
      </w:r>
      <w:r>
        <w:rPr>
          <w:rFonts w:hint="eastAsia"/>
        </w:rPr>
        <w:t>命令是一样的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0641EEFB" wp14:editId="2A79BA13">
            <wp:extent cx="5266055" cy="668020"/>
            <wp:effectExtent l="0" t="0" r="1079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rFonts w:hint="eastAsia"/>
        </w:rPr>
        <w:t>如果</w:t>
      </w:r>
      <w:r>
        <w:rPr>
          <w:rFonts w:hint="eastAsia"/>
        </w:rPr>
        <w:t>finger</w:t>
      </w:r>
      <w:r>
        <w:rPr>
          <w:rFonts w:hint="eastAsia"/>
        </w:rPr>
        <w:t>后加用户名，则会打印更详细的内容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AE428CC" wp14:editId="3DFDCEEF">
            <wp:extent cx="5267960" cy="1104900"/>
            <wp:effectExtent l="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lastRenderedPageBreak/>
        <w:drawing>
          <wp:inline distT="0" distB="0" distL="114300" distR="114300" wp14:anchorId="4CF882D6" wp14:editId="74C027AD">
            <wp:extent cx="5269230" cy="2225675"/>
            <wp:effectExtent l="0" t="0" r="7620" b="31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22610C">
      <w:pPr>
        <w:pStyle w:val="3"/>
        <w:ind w:firstLine="620"/>
      </w:pPr>
      <w:r>
        <w:rPr>
          <w:rFonts w:hint="eastAsia"/>
        </w:rPr>
        <w:t>用户组的查询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来查询用户所归属的组</w:t>
      </w:r>
    </w:p>
    <w:p w:rsidR="00E72EFD" w:rsidRDefault="00E72EFD" w:rsidP="00E72EFD">
      <w:pPr>
        <w:pStyle w:val="a4"/>
        <w:ind w:firstLine="480"/>
      </w:pPr>
      <w:r>
        <w:rPr>
          <w:noProof/>
        </w:rPr>
        <w:drawing>
          <wp:inline distT="0" distB="0" distL="114300" distR="114300" wp14:anchorId="0ABF132F" wp14:editId="5F4FA4F3">
            <wp:extent cx="3847465" cy="12668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22610C">
      <w:pPr>
        <w:pStyle w:val="3"/>
        <w:ind w:firstLine="620"/>
      </w:pPr>
      <w:r>
        <w:rPr>
          <w:rFonts w:hint="eastAsia"/>
        </w:rPr>
        <w:t>修改配置文件来实现对用户组和用户的添加，修改，删除</w:t>
      </w:r>
    </w:p>
    <w:p w:rsidR="0022610C" w:rsidRDefault="0022610C" w:rsidP="0022610C">
      <w:pPr>
        <w:keepLines w:val="0"/>
        <w:widowControl w:val="0"/>
        <w:numPr>
          <w:ilvl w:val="0"/>
          <w:numId w:val="17"/>
        </w:numPr>
        <w:spacing w:before="120" w:after="120" w:line="360" w:lineRule="auto"/>
        <w:ind w:firstLineChars="0"/>
        <w:jc w:val="both"/>
      </w:pPr>
      <w:r>
        <w:rPr>
          <w:rFonts w:hint="eastAsia"/>
        </w:rPr>
        <w:t>添加用户（通过修改用户和用户组的配置文件）</w:t>
      </w:r>
    </w:p>
    <w:p w:rsidR="0022610C" w:rsidRPr="0022610C" w:rsidRDefault="0017275C" w:rsidP="0022610C">
      <w:pPr>
        <w:ind w:firstLine="480"/>
      </w:pPr>
      <w:r>
        <w:rPr>
          <w:noProof/>
        </w:rPr>
        <w:drawing>
          <wp:inline distT="0" distB="0" distL="0" distR="0" wp14:anchorId="37B67E66" wp14:editId="6F1BCEBE">
            <wp:extent cx="5486400" cy="3200400"/>
            <wp:effectExtent l="57150" t="57150" r="95250" b="5715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2610C" w:rsidRPr="0022610C" w:rsidRDefault="0022610C" w:rsidP="0017275C">
      <w:pPr>
        <w:ind w:firstLine="480"/>
      </w:pPr>
    </w:p>
    <w:p w:rsidR="0017275C" w:rsidRDefault="0017275C" w:rsidP="0017275C">
      <w:pPr>
        <w:keepLines w:val="0"/>
        <w:widowControl w:val="0"/>
        <w:spacing w:before="120" w:after="120" w:line="360" w:lineRule="auto"/>
        <w:ind w:left="1064" w:firstLineChars="0" w:firstLine="0"/>
        <w:jc w:val="both"/>
      </w:pPr>
    </w:p>
    <w:p w:rsidR="0017275C" w:rsidRPr="0017275C" w:rsidRDefault="0017275C" w:rsidP="0017275C">
      <w:pPr>
        <w:pStyle w:val="a0"/>
        <w:ind w:firstLine="480"/>
      </w:pPr>
    </w:p>
    <w:p w:rsidR="00E72EFD" w:rsidRDefault="00E72EFD" w:rsidP="0022610C">
      <w:pPr>
        <w:keepLines w:val="0"/>
        <w:widowControl w:val="0"/>
        <w:numPr>
          <w:ilvl w:val="0"/>
          <w:numId w:val="17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lastRenderedPageBreak/>
        <w:t>修改用户信息</w:t>
      </w:r>
    </w:p>
    <w:p w:rsidR="0017275C" w:rsidRPr="0017275C" w:rsidRDefault="0017275C" w:rsidP="0017275C">
      <w:pPr>
        <w:pStyle w:val="a0"/>
        <w:ind w:firstLine="480"/>
      </w:pPr>
      <w:r>
        <w:rPr>
          <w:noProof/>
        </w:rPr>
        <w:drawing>
          <wp:inline distT="0" distB="0" distL="0" distR="0">
            <wp:extent cx="5486400" cy="1911350"/>
            <wp:effectExtent l="76200" t="0" r="7620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72EFD" w:rsidRDefault="00E72EFD" w:rsidP="0022610C">
      <w:pPr>
        <w:keepLines w:val="0"/>
        <w:widowControl w:val="0"/>
        <w:numPr>
          <w:ilvl w:val="0"/>
          <w:numId w:val="17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删除用户及用户组办法</w:t>
      </w:r>
    </w:p>
    <w:p w:rsidR="00E72EFD" w:rsidRDefault="00E72EFD" w:rsidP="0017275C">
      <w:pPr>
        <w:ind w:firstLine="480"/>
      </w:pPr>
      <w:r>
        <w:rPr>
          <w:rFonts w:hint="eastAsia"/>
        </w:rPr>
        <w:t>只要删除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/etc/group</w:t>
      </w:r>
      <w:r>
        <w:rPr>
          <w:rFonts w:hint="eastAsia"/>
        </w:rPr>
        <w:t>中的相应记录即可，也可以通过用</w:t>
      </w:r>
      <w:r>
        <w:rPr>
          <w:rFonts w:hint="eastAsia"/>
        </w:rPr>
        <w:t>userdel</w:t>
      </w:r>
      <w:r>
        <w:rPr>
          <w:rFonts w:hint="eastAsia"/>
        </w:rPr>
        <w:t>和</w:t>
      </w:r>
      <w:r>
        <w:rPr>
          <w:rFonts w:hint="eastAsia"/>
        </w:rPr>
        <w:t>groupdel</w:t>
      </w:r>
      <w:r>
        <w:rPr>
          <w:rFonts w:hint="eastAsia"/>
        </w:rPr>
        <w:t>来实现；不想保留根目录，删除即可</w:t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17275C">
      <w:pPr>
        <w:ind w:firstLine="480"/>
      </w:pPr>
      <w:r>
        <w:rPr>
          <w:rFonts w:hint="eastAsia"/>
        </w:rPr>
        <w:t>来源：</w:t>
      </w:r>
      <w:r>
        <w:rPr>
          <w:rFonts w:hint="eastAsia"/>
        </w:rPr>
        <w:t>http://www.cnblogs.com</w:t>
      </w:r>
      <w:bookmarkStart w:id="0" w:name="_GoBack"/>
      <w:bookmarkEnd w:id="0"/>
      <w:r>
        <w:rPr>
          <w:rFonts w:hint="eastAsia"/>
        </w:rPr>
        <w:t>/zhoug2020/#undefined</w:t>
      </w:r>
    </w:p>
    <w:p w:rsidR="00E72EFD" w:rsidRDefault="00E72EFD" w:rsidP="00E72EFD">
      <w:pPr>
        <w:pStyle w:val="a4"/>
        <w:ind w:leftChars="150" w:left="360" w:firstLine="480"/>
      </w:pPr>
    </w:p>
    <w:p w:rsidR="00E72EFD" w:rsidRPr="001C3458" w:rsidRDefault="00E72EFD" w:rsidP="00E72EFD">
      <w:pPr>
        <w:ind w:firstLine="480"/>
      </w:pPr>
    </w:p>
    <w:p w:rsidR="0044731D" w:rsidRPr="00E72EFD" w:rsidRDefault="0044731D" w:rsidP="00E72EFD">
      <w:pPr>
        <w:ind w:firstLine="480"/>
      </w:pPr>
    </w:p>
    <w:sectPr w:rsidR="0044731D" w:rsidRPr="00E72EFD" w:rsidSect="008D68E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7275C" w:rsidRPr="0017275C">
          <w:rPr>
            <w:noProof/>
            <w:lang w:val="zh-CN"/>
          </w:rPr>
          <w:t>6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0CD1C32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275C"/>
    <w:rsid w:val="001C1C26"/>
    <w:rsid w:val="0022610C"/>
    <w:rsid w:val="00232E15"/>
    <w:rsid w:val="0024674A"/>
    <w:rsid w:val="00333F08"/>
    <w:rsid w:val="00344E2C"/>
    <w:rsid w:val="00361F82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6C2A0D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CC0E2E"/>
    <w:rsid w:val="00D82F66"/>
    <w:rsid w:val="00DC65A3"/>
    <w:rsid w:val="00E3111F"/>
    <w:rsid w:val="00E5218C"/>
    <w:rsid w:val="00E72EFD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  <w:style w:type="table" w:styleId="af7">
    <w:name w:val="Table Grid"/>
    <w:basedOn w:val="a2"/>
    <w:rsid w:val="006C2A0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Layout" Target="diagrams/layout1.xml"/><Relationship Id="rId39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microsoft.com/office/2007/relationships/diagramDrawing" Target="diagrams/drawing2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Data" Target="diagrams/data1.xml"/><Relationship Id="rId33" Type="http://schemas.openxmlformats.org/officeDocument/2006/relationships/diagramColors" Target="diagrams/colors2.xml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diagramDrawing" Target="diagrams/drawing1.xml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diagramQuickStyle" Target="diagrams/quickStyle2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diagramColors" Target="diagrams/colors1.xml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diagramLayout" Target="diagrams/layout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diagramQuickStyle" Target="diagrams/quickStyle1.xml"/><Relationship Id="rId30" Type="http://schemas.openxmlformats.org/officeDocument/2006/relationships/diagramData" Target="diagrams/data2.xm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FDDB6D-068C-400B-A6E8-40C6EB6A54EE}" type="doc">
      <dgm:prSet loTypeId="urn:microsoft.com/office/officeart/2005/8/layout/chevron2" loCatId="list" qsTypeId="urn:microsoft.com/office/officeart/2005/8/quickstyle/3d4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AFD6AB3-C926-42F9-AF10-DD2D5094FF99}">
      <dgm:prSet phldrT="[文本]"/>
      <dgm:spPr/>
      <dgm:t>
        <a:bodyPr/>
        <a:lstStyle/>
        <a:p>
          <a:r>
            <a:rPr lang="zh-CN" altLang="en-US"/>
            <a:t>第一步</a:t>
          </a:r>
          <a:endParaRPr lang="en-US"/>
        </a:p>
      </dgm:t>
    </dgm:pt>
    <dgm:pt modelId="{9B29115B-0231-4D41-A82A-A186161228CA}" type="parTrans" cxnId="{B63B02F0-A07F-45C8-83D4-85DAC6F4FD69}">
      <dgm:prSet/>
      <dgm:spPr/>
      <dgm:t>
        <a:bodyPr/>
        <a:lstStyle/>
        <a:p>
          <a:endParaRPr lang="en-US"/>
        </a:p>
      </dgm:t>
    </dgm:pt>
    <dgm:pt modelId="{160C40B7-785E-4ECC-B6FE-9F89ADB52CC0}" type="sibTrans" cxnId="{B63B02F0-A07F-45C8-83D4-85DAC6F4FD69}">
      <dgm:prSet/>
      <dgm:spPr/>
      <dgm:t>
        <a:bodyPr/>
        <a:lstStyle/>
        <a:p>
          <a:endParaRPr lang="en-US"/>
        </a:p>
      </dgm:t>
    </dgm:pt>
    <dgm:pt modelId="{1ABFD894-4552-4F45-9718-67AE992B6344}">
      <dgm:prSet phldrT="[文本]"/>
      <dgm:spPr/>
      <dgm:t>
        <a:bodyPr/>
        <a:lstStyle/>
        <a:p>
          <a:r>
            <a:rPr lang="zh-CN" altLang="en-US"/>
            <a:t>第二步</a:t>
          </a:r>
          <a:endParaRPr lang="en-US"/>
        </a:p>
      </dgm:t>
    </dgm:pt>
    <dgm:pt modelId="{57E4D102-A7EE-4FD4-A09B-2ED0537EEF60}" type="parTrans" cxnId="{840C185A-936E-4AF8-93C2-D8388A1CBB61}">
      <dgm:prSet/>
      <dgm:spPr/>
      <dgm:t>
        <a:bodyPr/>
        <a:lstStyle/>
        <a:p>
          <a:endParaRPr lang="en-US"/>
        </a:p>
      </dgm:t>
    </dgm:pt>
    <dgm:pt modelId="{5F2915E4-55F2-403E-A762-34683FB6C6EE}" type="sibTrans" cxnId="{840C185A-936E-4AF8-93C2-D8388A1CBB61}">
      <dgm:prSet/>
      <dgm:spPr/>
      <dgm:t>
        <a:bodyPr/>
        <a:lstStyle/>
        <a:p>
          <a:endParaRPr lang="en-US"/>
        </a:p>
      </dgm:t>
    </dgm:pt>
    <dgm:pt modelId="{D50B4427-46D4-4B01-BAF3-EC61717A6A5E}">
      <dgm:prSet phldrT="[文本]"/>
      <dgm:spPr/>
      <dgm:t>
        <a:bodyPr/>
        <a:lstStyle/>
        <a:p>
          <a:r>
            <a:rPr lang="zh-CN" altLang="en-US"/>
            <a:t>第三步</a:t>
          </a:r>
          <a:endParaRPr lang="en-US"/>
        </a:p>
      </dgm:t>
    </dgm:pt>
    <dgm:pt modelId="{4FDE2D4B-87CA-4F93-9707-DF7CE73485DA}" type="parTrans" cxnId="{3CC152AB-DAE5-4CF6-B971-82857B4B7118}">
      <dgm:prSet/>
      <dgm:spPr/>
      <dgm:t>
        <a:bodyPr/>
        <a:lstStyle/>
        <a:p>
          <a:endParaRPr lang="en-US"/>
        </a:p>
      </dgm:t>
    </dgm:pt>
    <dgm:pt modelId="{A0A0DE84-BAB3-4E2D-9EE4-29B0C54E1680}" type="sibTrans" cxnId="{3CC152AB-DAE5-4CF6-B971-82857B4B7118}">
      <dgm:prSet/>
      <dgm:spPr/>
      <dgm:t>
        <a:bodyPr/>
        <a:lstStyle/>
        <a:p>
          <a:endParaRPr lang="en-US"/>
        </a:p>
      </dgm:t>
    </dgm:pt>
    <dgm:pt modelId="{B126C066-F325-40D7-8383-17B567A791D1}">
      <dgm:prSet phldrT="[文本]"/>
      <dgm:spPr/>
      <dgm:t>
        <a:bodyPr/>
        <a:lstStyle/>
        <a:p>
          <a:r>
            <a:rPr lang="zh-CN" altLang="en-US"/>
            <a:t>第四步</a:t>
          </a:r>
          <a:endParaRPr lang="en-US"/>
        </a:p>
      </dgm:t>
    </dgm:pt>
    <dgm:pt modelId="{A85B0F3D-9A43-43E1-B988-3BD92ACB3706}" type="parTrans" cxnId="{5C3D27EA-D013-451C-A685-F71655757F49}">
      <dgm:prSet/>
      <dgm:spPr/>
      <dgm:t>
        <a:bodyPr/>
        <a:lstStyle/>
        <a:p>
          <a:endParaRPr lang="en-US"/>
        </a:p>
      </dgm:t>
    </dgm:pt>
    <dgm:pt modelId="{F2BD2179-AC59-40E8-B2AD-FFEC2C1E5A71}" type="sibTrans" cxnId="{5C3D27EA-D013-451C-A685-F71655757F49}">
      <dgm:prSet/>
      <dgm:spPr/>
      <dgm:t>
        <a:bodyPr/>
        <a:lstStyle/>
        <a:p>
          <a:endParaRPr lang="en-US"/>
        </a:p>
      </dgm:t>
    </dgm:pt>
    <dgm:pt modelId="{B65E92A0-2DFC-45D7-B363-5303544B947A}">
      <dgm:prSet phldrT="[文本]"/>
      <dgm:spPr/>
      <dgm:t>
        <a:bodyPr/>
        <a:lstStyle/>
        <a:p>
          <a:r>
            <a:rPr lang="zh-CN" altLang="en-US"/>
            <a:t>第七步</a:t>
          </a:r>
          <a:endParaRPr lang="en-US"/>
        </a:p>
      </dgm:t>
    </dgm:pt>
    <dgm:pt modelId="{EC101337-6505-4A20-90D4-AF69D0AEC941}" type="parTrans" cxnId="{CBB62C0B-D585-4A17-B92A-BDF96FF6D9A7}">
      <dgm:prSet/>
      <dgm:spPr/>
      <dgm:t>
        <a:bodyPr/>
        <a:lstStyle/>
        <a:p>
          <a:endParaRPr lang="en-US"/>
        </a:p>
      </dgm:t>
    </dgm:pt>
    <dgm:pt modelId="{ADDD3D23-86CF-43C6-8C23-1309B8C2C746}" type="sibTrans" cxnId="{CBB62C0B-D585-4A17-B92A-BDF96FF6D9A7}">
      <dgm:prSet/>
      <dgm:spPr/>
      <dgm:t>
        <a:bodyPr/>
        <a:lstStyle/>
        <a:p>
          <a:endParaRPr lang="en-US"/>
        </a:p>
      </dgm:t>
    </dgm:pt>
    <dgm:pt modelId="{0890C223-C37F-4493-B8F6-9CBCB3288C50}">
      <dgm:prSet phldrT="[文本]"/>
      <dgm:spPr/>
      <dgm:t>
        <a:bodyPr/>
        <a:lstStyle/>
        <a:p>
          <a:r>
            <a:rPr lang="zh-CN" altLang="en-US"/>
            <a:t>第五步</a:t>
          </a:r>
          <a:endParaRPr lang="en-US"/>
        </a:p>
      </dgm:t>
    </dgm:pt>
    <dgm:pt modelId="{41B22B3E-7576-44B5-A189-87D7297885EF}" type="parTrans" cxnId="{F5FEE154-F542-45CE-98FA-5F7F3B0EB782}">
      <dgm:prSet/>
      <dgm:spPr/>
      <dgm:t>
        <a:bodyPr/>
        <a:lstStyle/>
        <a:p>
          <a:endParaRPr lang="en-US"/>
        </a:p>
      </dgm:t>
    </dgm:pt>
    <dgm:pt modelId="{00960B73-FAA9-4645-87EF-94134E6C467B}" type="sibTrans" cxnId="{F5FEE154-F542-45CE-98FA-5F7F3B0EB782}">
      <dgm:prSet/>
      <dgm:spPr/>
      <dgm:t>
        <a:bodyPr/>
        <a:lstStyle/>
        <a:p>
          <a:endParaRPr lang="en-US"/>
        </a:p>
      </dgm:t>
    </dgm:pt>
    <dgm:pt modelId="{85C4B695-AF7D-48F7-8F2B-78152F4DAE2F}">
      <dgm:prSet phldrT="[文本]"/>
      <dgm:spPr/>
      <dgm:t>
        <a:bodyPr/>
        <a:lstStyle/>
        <a:p>
          <a:r>
            <a:rPr lang="zh-CN" altLang="en-US"/>
            <a:t>第六步</a:t>
          </a:r>
          <a:endParaRPr lang="en-US"/>
        </a:p>
      </dgm:t>
    </dgm:pt>
    <dgm:pt modelId="{43279624-2E2E-4260-AF2E-1CAAA6D1A486}" type="parTrans" cxnId="{EB12812E-8403-405F-ADED-22E6F024274F}">
      <dgm:prSet/>
      <dgm:spPr/>
      <dgm:t>
        <a:bodyPr/>
        <a:lstStyle/>
        <a:p>
          <a:endParaRPr lang="en-US"/>
        </a:p>
      </dgm:t>
    </dgm:pt>
    <dgm:pt modelId="{CEC21F36-6936-412E-95B0-DB8B6BADDE74}" type="sibTrans" cxnId="{EB12812E-8403-405F-ADED-22E6F024274F}">
      <dgm:prSet/>
      <dgm:spPr/>
      <dgm:t>
        <a:bodyPr/>
        <a:lstStyle/>
        <a:p>
          <a:endParaRPr lang="en-US"/>
        </a:p>
      </dgm:t>
    </dgm:pt>
    <dgm:pt modelId="{9EB6A8F4-6276-4B3E-AEF2-C23750497936}">
      <dgm:prSet phldrT="[文本]"/>
      <dgm:spPr/>
      <dgm:t>
        <a:bodyPr/>
        <a:lstStyle/>
        <a:p>
          <a:r>
            <a:rPr lang="zh-CN"/>
            <a:t>打开</a:t>
          </a:r>
          <a:r>
            <a:rPr lang="en-US"/>
            <a:t>/etc/passwd</a:t>
          </a:r>
          <a:r>
            <a:rPr lang="zh-CN"/>
            <a:t>，在最下面一行按照格式添加，注意，</a:t>
          </a:r>
          <a:r>
            <a:rPr lang="en-US"/>
            <a:t>uid</a:t>
          </a:r>
          <a:r>
            <a:rPr lang="zh-CN"/>
            <a:t>和</a:t>
          </a:r>
          <a:r>
            <a:rPr lang="en-US"/>
            <a:t>gid</a:t>
          </a:r>
          <a:r>
            <a:rPr lang="zh-CN"/>
            <a:t>一定不能重复，然后执行</a:t>
          </a:r>
          <a:r>
            <a:rPr lang="en-US"/>
            <a:t>pwconv</a:t>
          </a:r>
          <a:r>
            <a:rPr lang="zh-CN"/>
            <a:t>，让</a:t>
          </a:r>
          <a:r>
            <a:rPr lang="en-US"/>
            <a:t>/etc/passwd</a:t>
          </a:r>
          <a:r>
            <a:rPr lang="zh-CN"/>
            <a:t>和</a:t>
          </a:r>
          <a:r>
            <a:rPr lang="en-US"/>
            <a:t>/etc/shadow</a:t>
          </a:r>
          <a:r>
            <a:rPr lang="zh-CN"/>
            <a:t>同步</a:t>
          </a:r>
          <a:endParaRPr lang="en-US"/>
        </a:p>
      </dgm:t>
    </dgm:pt>
    <dgm:pt modelId="{A73C0BFB-C6EA-41C7-8DB2-C502C8C6B7FE}" type="parTrans" cxnId="{E87124D5-C595-458D-8CC9-737BE2E77DFF}">
      <dgm:prSet/>
      <dgm:spPr/>
      <dgm:t>
        <a:bodyPr/>
        <a:lstStyle/>
        <a:p>
          <a:endParaRPr lang="en-US"/>
        </a:p>
      </dgm:t>
    </dgm:pt>
    <dgm:pt modelId="{AC952C4E-86C7-4F56-81A1-A40BF6B271EF}" type="sibTrans" cxnId="{E87124D5-C595-458D-8CC9-737BE2E77DFF}">
      <dgm:prSet/>
      <dgm:spPr/>
      <dgm:t>
        <a:bodyPr/>
        <a:lstStyle/>
        <a:p>
          <a:endParaRPr lang="en-US"/>
        </a:p>
      </dgm:t>
    </dgm:pt>
    <dgm:pt modelId="{BCC3104C-D334-41AD-AEEC-0A8B1B1539F2}">
      <dgm:prSet phldrT="[文本]"/>
      <dgm:spPr/>
      <dgm:t>
        <a:bodyPr/>
        <a:lstStyle/>
        <a:p>
          <a:r>
            <a:rPr lang="zh-CN"/>
            <a:t>添加用户到组，首先查看是否有刚才新建的组，以及</a:t>
          </a:r>
          <a:r>
            <a:rPr lang="en-US"/>
            <a:t>gid</a:t>
          </a:r>
          <a:r>
            <a:rPr lang="zh-CN"/>
            <a:t>是否重复；如果没有，则按照格式添加组；然后执行</a:t>
          </a:r>
          <a:r>
            <a:rPr lang="en-US"/>
            <a:t>grpconv</a:t>
          </a:r>
          <a:r>
            <a:rPr lang="zh-CN"/>
            <a:t>来同步到</a:t>
          </a:r>
          <a:r>
            <a:rPr lang="en-US"/>
            <a:t>/etc/group</a:t>
          </a:r>
          <a:r>
            <a:rPr lang="zh-CN"/>
            <a:t>和</a:t>
          </a:r>
          <a:r>
            <a:rPr lang="en-US"/>
            <a:t>/etc/gshadow</a:t>
          </a:r>
          <a:r>
            <a:rPr lang="zh-CN"/>
            <a:t>中的内容，通过查看</a:t>
          </a:r>
          <a:r>
            <a:rPr lang="en-US"/>
            <a:t>gshadow</a:t>
          </a:r>
          <a:r>
            <a:rPr lang="zh-CN"/>
            <a:t>来查看是否成功；</a:t>
          </a:r>
          <a:endParaRPr lang="en-US"/>
        </a:p>
      </dgm:t>
    </dgm:pt>
    <dgm:pt modelId="{9AE6E873-874B-4DD0-BE8D-66B892BD59F6}" type="parTrans" cxnId="{99A1CFFA-1544-4F6B-B431-B900B1E6684F}">
      <dgm:prSet/>
      <dgm:spPr/>
      <dgm:t>
        <a:bodyPr/>
        <a:lstStyle/>
        <a:p>
          <a:endParaRPr lang="en-US"/>
        </a:p>
      </dgm:t>
    </dgm:pt>
    <dgm:pt modelId="{D2EF79FD-F729-471B-B25A-AE3407D9D01C}" type="sibTrans" cxnId="{99A1CFFA-1544-4F6B-B431-B900B1E6684F}">
      <dgm:prSet/>
      <dgm:spPr/>
      <dgm:t>
        <a:bodyPr/>
        <a:lstStyle/>
        <a:p>
          <a:endParaRPr lang="en-US"/>
        </a:p>
      </dgm:t>
    </dgm:pt>
    <dgm:pt modelId="{6CCEEA0A-D084-4BA2-8A36-758A48A5B8D8}">
      <dgm:prSet phldrT="[文本]"/>
      <dgm:spPr/>
      <dgm:t>
        <a:bodyPr/>
        <a:lstStyle/>
        <a:p>
          <a:r>
            <a:rPr lang="zh-CN"/>
            <a:t>创建用户的主目录，把用户启动文件也复制过去；默认主目录是</a:t>
          </a:r>
          <a:r>
            <a:rPr lang="en-US"/>
            <a:t>/passwd</a:t>
          </a:r>
          <a:r>
            <a:rPr lang="zh-CN"/>
            <a:t>中的主目录，另外，要把</a:t>
          </a:r>
          <a:r>
            <a:rPr lang="en-US"/>
            <a:t>/etc/skel</a:t>
          </a:r>
          <a:r>
            <a:rPr lang="zh-CN"/>
            <a:t>目录中的</a:t>
          </a:r>
          <a:r>
            <a:rPr lang="en-US"/>
            <a:t>.*</a:t>
          </a:r>
          <a:r>
            <a:rPr lang="zh-CN"/>
            <a:t>（所有隐藏文件）复制到主目录下</a:t>
          </a:r>
          <a:r>
            <a:rPr lang="en-US"/>
            <a:t>;</a:t>
          </a:r>
        </a:p>
      </dgm:t>
    </dgm:pt>
    <dgm:pt modelId="{685ED397-A2E6-48C0-96A9-A330FC623347}" type="parTrans" cxnId="{27877BA3-5F39-428D-9ED3-42B0F4E77718}">
      <dgm:prSet/>
      <dgm:spPr/>
      <dgm:t>
        <a:bodyPr/>
        <a:lstStyle/>
        <a:p>
          <a:endParaRPr lang="en-US"/>
        </a:p>
      </dgm:t>
    </dgm:pt>
    <dgm:pt modelId="{237C9236-9150-4387-AE88-B3353BFA918F}" type="sibTrans" cxnId="{27877BA3-5F39-428D-9ED3-42B0F4E77718}">
      <dgm:prSet/>
      <dgm:spPr/>
      <dgm:t>
        <a:bodyPr/>
        <a:lstStyle/>
        <a:p>
          <a:endParaRPr lang="en-US"/>
        </a:p>
      </dgm:t>
    </dgm:pt>
    <dgm:pt modelId="{296B3A9E-E761-4D6B-8C10-C84C823EE898}">
      <dgm:prSet phldrT="[文本]"/>
      <dgm:spPr/>
      <dgm:t>
        <a:bodyPr/>
        <a:lstStyle/>
        <a:p>
          <a:r>
            <a:rPr lang="zh-CN"/>
            <a:t>改变新增用户的根目录的所有者和用户组；通过</a:t>
          </a:r>
          <a:r>
            <a:rPr lang="en-US"/>
            <a:t>chown -R allen:allen /home/allen</a:t>
          </a:r>
          <a:r>
            <a:rPr lang="zh-CN"/>
            <a:t>命令来改变根目录，让它归属于新增的目录</a:t>
          </a:r>
          <a:r>
            <a:rPr lang="en-US"/>
            <a:t>(</a:t>
          </a:r>
          <a:r>
            <a:rPr lang="zh-CN"/>
            <a:t>这里以</a:t>
          </a:r>
          <a:r>
            <a:rPr lang="en-US"/>
            <a:t>Allen</a:t>
          </a:r>
          <a:r>
            <a:rPr lang="zh-CN"/>
            <a:t>为例</a:t>
          </a:r>
          <a:r>
            <a:rPr lang="en-US"/>
            <a:t>)</a:t>
          </a:r>
          <a:r>
            <a:rPr lang="zh-CN"/>
            <a:t>；使用</a:t>
          </a:r>
          <a:r>
            <a:rPr lang="en-US"/>
            <a:t>chmod</a:t>
          </a:r>
          <a:r>
            <a:rPr lang="zh-CN"/>
            <a:t>来改变目录权限，具体权限视情况而定</a:t>
          </a:r>
          <a:endParaRPr lang="en-US"/>
        </a:p>
      </dgm:t>
    </dgm:pt>
    <dgm:pt modelId="{25603E73-E9A1-48B1-8931-EC40587D519C}" type="parTrans" cxnId="{28C0F48C-C728-4BE3-9BAA-C8D7A918FBB0}">
      <dgm:prSet/>
      <dgm:spPr/>
      <dgm:t>
        <a:bodyPr/>
        <a:lstStyle/>
        <a:p>
          <a:endParaRPr lang="en-US"/>
        </a:p>
      </dgm:t>
    </dgm:pt>
    <dgm:pt modelId="{D2096BDC-E49C-492E-A7E4-2819935D8841}" type="sibTrans" cxnId="{28C0F48C-C728-4BE3-9BAA-C8D7A918FBB0}">
      <dgm:prSet/>
      <dgm:spPr/>
      <dgm:t>
        <a:bodyPr/>
        <a:lstStyle/>
        <a:p>
          <a:endParaRPr lang="en-US"/>
        </a:p>
      </dgm:t>
    </dgm:pt>
    <dgm:pt modelId="{D079C2BF-DAA7-4C7D-ADB8-F6E825C234AE}">
      <dgm:prSet phldrT="[文本]"/>
      <dgm:spPr/>
      <dgm:t>
        <a:bodyPr/>
        <a:lstStyle/>
        <a:p>
          <a:r>
            <a:rPr lang="zh-CN"/>
            <a:t>设置密码，通过</a:t>
          </a:r>
          <a:r>
            <a:rPr lang="en-US"/>
            <a:t>passwd</a:t>
          </a:r>
          <a:r>
            <a:rPr lang="zh-CN"/>
            <a:t>来完成</a:t>
          </a:r>
          <a:endParaRPr lang="en-US"/>
        </a:p>
      </dgm:t>
    </dgm:pt>
    <dgm:pt modelId="{576E986A-4D7C-4C50-A15F-AA9DE95F8512}" type="parTrans" cxnId="{82A9ED56-8966-4A7E-8C14-329326B11BC7}">
      <dgm:prSet/>
      <dgm:spPr/>
      <dgm:t>
        <a:bodyPr/>
        <a:lstStyle/>
        <a:p>
          <a:endParaRPr lang="en-US"/>
        </a:p>
      </dgm:t>
    </dgm:pt>
    <dgm:pt modelId="{3E9BD97F-836D-4204-8872-8D4272D07AAE}" type="sibTrans" cxnId="{82A9ED56-8966-4A7E-8C14-329326B11BC7}">
      <dgm:prSet/>
      <dgm:spPr/>
      <dgm:t>
        <a:bodyPr/>
        <a:lstStyle/>
        <a:p>
          <a:endParaRPr lang="en-US"/>
        </a:p>
      </dgm:t>
    </dgm:pt>
    <dgm:pt modelId="{C84D0B90-34EF-48CA-BD59-6EBFA5829E0F}">
      <dgm:prSet phldrT="[文本]"/>
      <dgm:spPr/>
      <dgm:t>
        <a:bodyPr/>
        <a:lstStyle/>
        <a:p>
          <a:r>
            <a:rPr lang="zh-CN"/>
            <a:t>测试是否成功，通过</a:t>
          </a:r>
          <a:r>
            <a:rPr lang="en-US"/>
            <a:t>su</a:t>
          </a:r>
          <a:r>
            <a:rPr lang="zh-CN"/>
            <a:t>切换来完成</a:t>
          </a:r>
          <a:endParaRPr lang="en-US"/>
        </a:p>
      </dgm:t>
    </dgm:pt>
    <dgm:pt modelId="{32FA5C7C-48A8-4BA5-A726-FDC52B55CCA1}" type="parTrans" cxnId="{1D9612F1-40A8-4770-AD71-C4248741B537}">
      <dgm:prSet/>
      <dgm:spPr/>
      <dgm:t>
        <a:bodyPr/>
        <a:lstStyle/>
        <a:p>
          <a:endParaRPr lang="en-US"/>
        </a:p>
      </dgm:t>
    </dgm:pt>
    <dgm:pt modelId="{4AF68689-6D76-4BEA-AC2A-1B01DA188A8E}" type="sibTrans" cxnId="{1D9612F1-40A8-4770-AD71-C4248741B537}">
      <dgm:prSet/>
      <dgm:spPr/>
      <dgm:t>
        <a:bodyPr/>
        <a:lstStyle/>
        <a:p>
          <a:endParaRPr lang="en-US"/>
        </a:p>
      </dgm:t>
    </dgm:pt>
    <dgm:pt modelId="{0B75E8F1-3A2C-4D2C-B3D7-9E31608DA2FD}">
      <dgm:prSet phldrT="[文本]"/>
      <dgm:spPr/>
      <dgm:t>
        <a:bodyPr/>
        <a:lstStyle/>
        <a:p>
          <a:r>
            <a:rPr lang="zh-CN" altLang="en-US"/>
            <a:t>检查核对，创建完成</a:t>
          </a:r>
          <a:endParaRPr lang="en-US"/>
        </a:p>
      </dgm:t>
    </dgm:pt>
    <dgm:pt modelId="{8F96591C-8D0E-4333-AC94-F3DC792DCEAA}" type="parTrans" cxnId="{07574DA7-A6F2-42BD-916C-A46AB545D9BD}">
      <dgm:prSet/>
      <dgm:spPr/>
      <dgm:t>
        <a:bodyPr/>
        <a:lstStyle/>
        <a:p>
          <a:endParaRPr lang="en-US"/>
        </a:p>
      </dgm:t>
    </dgm:pt>
    <dgm:pt modelId="{DD3D29B3-297F-4172-873E-5C459366604C}" type="sibTrans" cxnId="{07574DA7-A6F2-42BD-916C-A46AB545D9BD}">
      <dgm:prSet/>
      <dgm:spPr/>
      <dgm:t>
        <a:bodyPr/>
        <a:lstStyle/>
        <a:p>
          <a:endParaRPr lang="en-US"/>
        </a:p>
      </dgm:t>
    </dgm:pt>
    <dgm:pt modelId="{0D4711D5-A4EA-4745-B9F1-216806D1C786}" type="pres">
      <dgm:prSet presAssocID="{BAFDDB6D-068C-400B-A6E8-40C6EB6A54EE}" presName="linearFlow" presStyleCnt="0">
        <dgm:presLayoutVars>
          <dgm:dir/>
          <dgm:animLvl val="lvl"/>
          <dgm:resizeHandles val="exact"/>
        </dgm:presLayoutVars>
      </dgm:prSet>
      <dgm:spPr/>
    </dgm:pt>
    <dgm:pt modelId="{F2FCC2BF-4A23-4AF0-90A4-3778A9188615}" type="pres">
      <dgm:prSet presAssocID="{DAFD6AB3-C926-42F9-AF10-DD2D5094FF99}" presName="composite" presStyleCnt="0"/>
      <dgm:spPr/>
    </dgm:pt>
    <dgm:pt modelId="{D960E5FD-1669-4833-96C1-7C78EDB5A4B0}" type="pres">
      <dgm:prSet presAssocID="{DAFD6AB3-C926-42F9-AF10-DD2D5094FF99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18CBD0-CE68-440E-8174-7CC21A98200A}" type="pres">
      <dgm:prSet presAssocID="{DAFD6AB3-C926-42F9-AF10-DD2D5094FF99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9315E0-2833-4596-B1F9-F5C933A7344E}" type="pres">
      <dgm:prSet presAssocID="{160C40B7-785E-4ECC-B6FE-9F89ADB52CC0}" presName="sp" presStyleCnt="0"/>
      <dgm:spPr/>
    </dgm:pt>
    <dgm:pt modelId="{9CD2D93E-D01E-4539-B59E-1F7FC5AA76B3}" type="pres">
      <dgm:prSet presAssocID="{1ABFD894-4552-4F45-9718-67AE992B6344}" presName="composite" presStyleCnt="0"/>
      <dgm:spPr/>
    </dgm:pt>
    <dgm:pt modelId="{3054A7A2-8DB9-4C56-B898-6298704DA85F}" type="pres">
      <dgm:prSet presAssocID="{1ABFD894-4552-4F45-9718-67AE992B6344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5FF7290B-4BC9-416E-B5E5-4BDED592C019}" type="pres">
      <dgm:prSet presAssocID="{1ABFD894-4552-4F45-9718-67AE992B6344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D529D5-1115-435A-A415-BB6D37064F5C}" type="pres">
      <dgm:prSet presAssocID="{5F2915E4-55F2-403E-A762-34683FB6C6EE}" presName="sp" presStyleCnt="0"/>
      <dgm:spPr/>
    </dgm:pt>
    <dgm:pt modelId="{A2D7E110-0D98-4037-B36A-9D3382DB8D73}" type="pres">
      <dgm:prSet presAssocID="{D50B4427-46D4-4B01-BAF3-EC61717A6A5E}" presName="composite" presStyleCnt="0"/>
      <dgm:spPr/>
    </dgm:pt>
    <dgm:pt modelId="{B7A56775-3D07-4C9E-A747-EDA2A75739FF}" type="pres">
      <dgm:prSet presAssocID="{D50B4427-46D4-4B01-BAF3-EC61717A6A5E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EE10DDDA-7508-4370-9AA8-0DC900A5AE46}" type="pres">
      <dgm:prSet presAssocID="{D50B4427-46D4-4B01-BAF3-EC61717A6A5E}" presName="descendantText" presStyleLbl="alignAcc1" presStyleIdx="2" presStyleCnt="7">
        <dgm:presLayoutVars>
          <dgm:bulletEnabled val="1"/>
        </dgm:presLayoutVars>
      </dgm:prSet>
      <dgm:spPr/>
    </dgm:pt>
    <dgm:pt modelId="{CD728EA4-45B7-45C9-B8E7-76B97C9EF402}" type="pres">
      <dgm:prSet presAssocID="{A0A0DE84-BAB3-4E2D-9EE4-29B0C54E1680}" presName="sp" presStyleCnt="0"/>
      <dgm:spPr/>
    </dgm:pt>
    <dgm:pt modelId="{9BA8C1B4-8091-4AF8-9EE5-2A949500036D}" type="pres">
      <dgm:prSet presAssocID="{B126C066-F325-40D7-8383-17B567A791D1}" presName="composite" presStyleCnt="0"/>
      <dgm:spPr/>
    </dgm:pt>
    <dgm:pt modelId="{1A7310EB-9463-4385-959B-1FB5B5DC72A5}" type="pres">
      <dgm:prSet presAssocID="{B126C066-F325-40D7-8383-17B567A791D1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7CA51E-0DBA-4695-8AE9-2247D818815D}" type="pres">
      <dgm:prSet presAssocID="{B126C066-F325-40D7-8383-17B567A791D1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DE19E3-CFB1-43D1-8AE3-1E00A79E7886}" type="pres">
      <dgm:prSet presAssocID="{F2BD2179-AC59-40E8-B2AD-FFEC2C1E5A71}" presName="sp" presStyleCnt="0"/>
      <dgm:spPr/>
    </dgm:pt>
    <dgm:pt modelId="{1AECDC9B-FE53-4C44-80DE-F7A0DA5151AC}" type="pres">
      <dgm:prSet presAssocID="{0890C223-C37F-4493-B8F6-9CBCB3288C50}" presName="composite" presStyleCnt="0"/>
      <dgm:spPr/>
    </dgm:pt>
    <dgm:pt modelId="{3509F1A8-064B-4D6D-9DBE-83A45073CE21}" type="pres">
      <dgm:prSet presAssocID="{0890C223-C37F-4493-B8F6-9CBCB3288C50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4C8AA00F-E516-4CD2-B12E-5463BF0D5636}" type="pres">
      <dgm:prSet presAssocID="{0890C223-C37F-4493-B8F6-9CBCB3288C50}" presName="descendantText" presStyleLbl="alignAcc1" presStyleIdx="4" presStyleCnt="7">
        <dgm:presLayoutVars>
          <dgm:bulletEnabled val="1"/>
        </dgm:presLayoutVars>
      </dgm:prSet>
      <dgm:spPr/>
    </dgm:pt>
    <dgm:pt modelId="{B9EC6EC7-3138-4459-BFF7-91C952A3B3BE}" type="pres">
      <dgm:prSet presAssocID="{00960B73-FAA9-4645-87EF-94134E6C467B}" presName="sp" presStyleCnt="0"/>
      <dgm:spPr/>
    </dgm:pt>
    <dgm:pt modelId="{00602542-1B1B-4F41-B131-CF9788737F31}" type="pres">
      <dgm:prSet presAssocID="{85C4B695-AF7D-48F7-8F2B-78152F4DAE2F}" presName="composite" presStyleCnt="0"/>
      <dgm:spPr/>
    </dgm:pt>
    <dgm:pt modelId="{067B1C7C-BDE7-49E4-AB7D-8BB49EB954CD}" type="pres">
      <dgm:prSet presAssocID="{85C4B695-AF7D-48F7-8F2B-78152F4DAE2F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6BB343CA-3A8F-40E2-91F6-059BE6FC82A6}" type="pres">
      <dgm:prSet presAssocID="{85C4B695-AF7D-48F7-8F2B-78152F4DAE2F}" presName="descendantText" presStyleLbl="alignAcc1" presStyleIdx="5" presStyleCnt="7">
        <dgm:presLayoutVars>
          <dgm:bulletEnabled val="1"/>
        </dgm:presLayoutVars>
      </dgm:prSet>
      <dgm:spPr/>
    </dgm:pt>
    <dgm:pt modelId="{9EE115A6-176E-40D7-9BC7-9266241B9E06}" type="pres">
      <dgm:prSet presAssocID="{CEC21F36-6936-412E-95B0-DB8B6BADDE74}" presName="sp" presStyleCnt="0"/>
      <dgm:spPr/>
    </dgm:pt>
    <dgm:pt modelId="{BF619364-64D5-4A32-858B-00E0A3060A62}" type="pres">
      <dgm:prSet presAssocID="{B65E92A0-2DFC-45D7-B363-5303544B947A}" presName="composite" presStyleCnt="0"/>
      <dgm:spPr/>
    </dgm:pt>
    <dgm:pt modelId="{FB88044F-0F8D-4FA4-9400-A85FAECBD84F}" type="pres">
      <dgm:prSet presAssocID="{B65E92A0-2DFC-45D7-B363-5303544B947A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9C437905-26E4-429A-B944-F4C8E48F250D}" type="pres">
      <dgm:prSet presAssocID="{B65E92A0-2DFC-45D7-B363-5303544B947A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48A765D2-27F8-4612-A017-6AB9DB6BC2E2}" type="presOf" srcId="{296B3A9E-E761-4D6B-8C10-C84C823EE898}" destId="{847CA51E-0DBA-4695-8AE9-2247D818815D}" srcOrd="0" destOrd="0" presId="urn:microsoft.com/office/officeart/2005/8/layout/chevron2"/>
    <dgm:cxn modelId="{DDE77B9F-4ABF-46E6-8AA2-9B62A03A49D9}" type="presOf" srcId="{D079C2BF-DAA7-4C7D-ADB8-F6E825C234AE}" destId="{4C8AA00F-E516-4CD2-B12E-5463BF0D5636}" srcOrd="0" destOrd="0" presId="urn:microsoft.com/office/officeart/2005/8/layout/chevron2"/>
    <dgm:cxn modelId="{1CF88FDA-92E9-49B2-84F1-8222958E1133}" type="presOf" srcId="{C84D0B90-34EF-48CA-BD59-6EBFA5829E0F}" destId="{6BB343CA-3A8F-40E2-91F6-059BE6FC82A6}" srcOrd="0" destOrd="0" presId="urn:microsoft.com/office/officeart/2005/8/layout/chevron2"/>
    <dgm:cxn modelId="{82A9ED56-8966-4A7E-8C14-329326B11BC7}" srcId="{0890C223-C37F-4493-B8F6-9CBCB3288C50}" destId="{D079C2BF-DAA7-4C7D-ADB8-F6E825C234AE}" srcOrd="0" destOrd="0" parTransId="{576E986A-4D7C-4C50-A15F-AA9DE95F8512}" sibTransId="{3E9BD97F-836D-4204-8872-8D4272D07AAE}"/>
    <dgm:cxn modelId="{E87124D5-C595-458D-8CC9-737BE2E77DFF}" srcId="{DAFD6AB3-C926-42F9-AF10-DD2D5094FF99}" destId="{9EB6A8F4-6276-4B3E-AEF2-C23750497936}" srcOrd="0" destOrd="0" parTransId="{A73C0BFB-C6EA-41C7-8DB2-C502C8C6B7FE}" sibTransId="{AC952C4E-86C7-4F56-81A1-A40BF6B271EF}"/>
    <dgm:cxn modelId="{840C185A-936E-4AF8-93C2-D8388A1CBB61}" srcId="{BAFDDB6D-068C-400B-A6E8-40C6EB6A54EE}" destId="{1ABFD894-4552-4F45-9718-67AE992B6344}" srcOrd="1" destOrd="0" parTransId="{57E4D102-A7EE-4FD4-A09B-2ED0537EEF60}" sibTransId="{5F2915E4-55F2-403E-A762-34683FB6C6EE}"/>
    <dgm:cxn modelId="{266D8D9C-9413-46D2-AC06-BC174D574706}" type="presOf" srcId="{6CCEEA0A-D084-4BA2-8A36-758A48A5B8D8}" destId="{EE10DDDA-7508-4370-9AA8-0DC900A5AE46}" srcOrd="0" destOrd="0" presId="urn:microsoft.com/office/officeart/2005/8/layout/chevron2"/>
    <dgm:cxn modelId="{3CC152AB-DAE5-4CF6-B971-82857B4B7118}" srcId="{BAFDDB6D-068C-400B-A6E8-40C6EB6A54EE}" destId="{D50B4427-46D4-4B01-BAF3-EC61717A6A5E}" srcOrd="2" destOrd="0" parTransId="{4FDE2D4B-87CA-4F93-9707-DF7CE73485DA}" sibTransId="{A0A0DE84-BAB3-4E2D-9EE4-29B0C54E1680}"/>
    <dgm:cxn modelId="{BB3560DE-5A82-458B-83DE-4AFD74F8B5A4}" type="presOf" srcId="{B65E92A0-2DFC-45D7-B363-5303544B947A}" destId="{FB88044F-0F8D-4FA4-9400-A85FAECBD84F}" srcOrd="0" destOrd="0" presId="urn:microsoft.com/office/officeart/2005/8/layout/chevron2"/>
    <dgm:cxn modelId="{0215F2E5-3545-4A71-8114-59FA6298049A}" type="presOf" srcId="{9EB6A8F4-6276-4B3E-AEF2-C23750497936}" destId="{BC18CBD0-CE68-440E-8174-7CC21A98200A}" srcOrd="0" destOrd="0" presId="urn:microsoft.com/office/officeart/2005/8/layout/chevron2"/>
    <dgm:cxn modelId="{1D9612F1-40A8-4770-AD71-C4248741B537}" srcId="{85C4B695-AF7D-48F7-8F2B-78152F4DAE2F}" destId="{C84D0B90-34EF-48CA-BD59-6EBFA5829E0F}" srcOrd="0" destOrd="0" parTransId="{32FA5C7C-48A8-4BA5-A726-FDC52B55CCA1}" sibTransId="{4AF68689-6D76-4BEA-AC2A-1B01DA188A8E}"/>
    <dgm:cxn modelId="{F5FEE154-F542-45CE-98FA-5F7F3B0EB782}" srcId="{BAFDDB6D-068C-400B-A6E8-40C6EB6A54EE}" destId="{0890C223-C37F-4493-B8F6-9CBCB3288C50}" srcOrd="4" destOrd="0" parTransId="{41B22B3E-7576-44B5-A189-87D7297885EF}" sibTransId="{00960B73-FAA9-4645-87EF-94134E6C467B}"/>
    <dgm:cxn modelId="{CBB62C0B-D585-4A17-B92A-BDF96FF6D9A7}" srcId="{BAFDDB6D-068C-400B-A6E8-40C6EB6A54EE}" destId="{B65E92A0-2DFC-45D7-B363-5303544B947A}" srcOrd="6" destOrd="0" parTransId="{EC101337-6505-4A20-90D4-AF69D0AEC941}" sibTransId="{ADDD3D23-86CF-43C6-8C23-1309B8C2C746}"/>
    <dgm:cxn modelId="{27877BA3-5F39-428D-9ED3-42B0F4E77718}" srcId="{D50B4427-46D4-4B01-BAF3-EC61717A6A5E}" destId="{6CCEEA0A-D084-4BA2-8A36-758A48A5B8D8}" srcOrd="0" destOrd="0" parTransId="{685ED397-A2E6-48C0-96A9-A330FC623347}" sibTransId="{237C9236-9150-4387-AE88-B3353BFA918F}"/>
    <dgm:cxn modelId="{DA5D3D1C-3A37-40DA-A2DF-85E1940CCD74}" type="presOf" srcId="{0B75E8F1-3A2C-4D2C-B3D7-9E31608DA2FD}" destId="{9C437905-26E4-429A-B944-F4C8E48F250D}" srcOrd="0" destOrd="0" presId="urn:microsoft.com/office/officeart/2005/8/layout/chevron2"/>
    <dgm:cxn modelId="{07574DA7-A6F2-42BD-916C-A46AB545D9BD}" srcId="{B65E92A0-2DFC-45D7-B363-5303544B947A}" destId="{0B75E8F1-3A2C-4D2C-B3D7-9E31608DA2FD}" srcOrd="0" destOrd="0" parTransId="{8F96591C-8D0E-4333-AC94-F3DC792DCEAA}" sibTransId="{DD3D29B3-297F-4172-873E-5C459366604C}"/>
    <dgm:cxn modelId="{FF610006-C57D-4E89-8756-B77EB1E931A5}" type="presOf" srcId="{1ABFD894-4552-4F45-9718-67AE992B6344}" destId="{3054A7A2-8DB9-4C56-B898-6298704DA85F}" srcOrd="0" destOrd="0" presId="urn:microsoft.com/office/officeart/2005/8/layout/chevron2"/>
    <dgm:cxn modelId="{EB12812E-8403-405F-ADED-22E6F024274F}" srcId="{BAFDDB6D-068C-400B-A6E8-40C6EB6A54EE}" destId="{85C4B695-AF7D-48F7-8F2B-78152F4DAE2F}" srcOrd="5" destOrd="0" parTransId="{43279624-2E2E-4260-AF2E-1CAAA6D1A486}" sibTransId="{CEC21F36-6936-412E-95B0-DB8B6BADDE74}"/>
    <dgm:cxn modelId="{AFEE6D69-1EF4-4E83-9A26-8EC5A4FCAD76}" type="presOf" srcId="{BAFDDB6D-068C-400B-A6E8-40C6EB6A54EE}" destId="{0D4711D5-A4EA-4745-B9F1-216806D1C786}" srcOrd="0" destOrd="0" presId="urn:microsoft.com/office/officeart/2005/8/layout/chevron2"/>
    <dgm:cxn modelId="{28C0F48C-C728-4BE3-9BAA-C8D7A918FBB0}" srcId="{B126C066-F325-40D7-8383-17B567A791D1}" destId="{296B3A9E-E761-4D6B-8C10-C84C823EE898}" srcOrd="0" destOrd="0" parTransId="{25603E73-E9A1-48B1-8931-EC40587D519C}" sibTransId="{D2096BDC-E49C-492E-A7E4-2819935D8841}"/>
    <dgm:cxn modelId="{A55AFC5E-46DC-4CD0-931D-AED903A71EBB}" type="presOf" srcId="{85C4B695-AF7D-48F7-8F2B-78152F4DAE2F}" destId="{067B1C7C-BDE7-49E4-AB7D-8BB49EB954CD}" srcOrd="0" destOrd="0" presId="urn:microsoft.com/office/officeart/2005/8/layout/chevron2"/>
    <dgm:cxn modelId="{5CADEE47-9F04-4563-8F4A-286B83BE42CF}" type="presOf" srcId="{DAFD6AB3-C926-42F9-AF10-DD2D5094FF99}" destId="{D960E5FD-1669-4833-96C1-7C78EDB5A4B0}" srcOrd="0" destOrd="0" presId="urn:microsoft.com/office/officeart/2005/8/layout/chevron2"/>
    <dgm:cxn modelId="{5C3D27EA-D013-451C-A685-F71655757F49}" srcId="{BAFDDB6D-068C-400B-A6E8-40C6EB6A54EE}" destId="{B126C066-F325-40D7-8383-17B567A791D1}" srcOrd="3" destOrd="0" parTransId="{A85B0F3D-9A43-43E1-B988-3BD92ACB3706}" sibTransId="{F2BD2179-AC59-40E8-B2AD-FFEC2C1E5A71}"/>
    <dgm:cxn modelId="{DA3172F6-10E0-4249-9600-4D624D557DCC}" type="presOf" srcId="{D50B4427-46D4-4B01-BAF3-EC61717A6A5E}" destId="{B7A56775-3D07-4C9E-A747-EDA2A75739FF}" srcOrd="0" destOrd="0" presId="urn:microsoft.com/office/officeart/2005/8/layout/chevron2"/>
    <dgm:cxn modelId="{99A1CFFA-1544-4F6B-B431-B900B1E6684F}" srcId="{1ABFD894-4552-4F45-9718-67AE992B6344}" destId="{BCC3104C-D334-41AD-AEEC-0A8B1B1539F2}" srcOrd="0" destOrd="0" parTransId="{9AE6E873-874B-4DD0-BE8D-66B892BD59F6}" sibTransId="{D2EF79FD-F729-471B-B25A-AE3407D9D01C}"/>
    <dgm:cxn modelId="{B63B02F0-A07F-45C8-83D4-85DAC6F4FD69}" srcId="{BAFDDB6D-068C-400B-A6E8-40C6EB6A54EE}" destId="{DAFD6AB3-C926-42F9-AF10-DD2D5094FF99}" srcOrd="0" destOrd="0" parTransId="{9B29115B-0231-4D41-A82A-A186161228CA}" sibTransId="{160C40B7-785E-4ECC-B6FE-9F89ADB52CC0}"/>
    <dgm:cxn modelId="{477DD75A-DD4D-4FC0-9427-D3AFF4FFA5F4}" type="presOf" srcId="{BCC3104C-D334-41AD-AEEC-0A8B1B1539F2}" destId="{5FF7290B-4BC9-416E-B5E5-4BDED592C019}" srcOrd="0" destOrd="0" presId="urn:microsoft.com/office/officeart/2005/8/layout/chevron2"/>
    <dgm:cxn modelId="{122D9312-D98F-45B2-9767-140E6CF22E4C}" type="presOf" srcId="{B126C066-F325-40D7-8383-17B567A791D1}" destId="{1A7310EB-9463-4385-959B-1FB5B5DC72A5}" srcOrd="0" destOrd="0" presId="urn:microsoft.com/office/officeart/2005/8/layout/chevron2"/>
    <dgm:cxn modelId="{2FB27A4E-8F82-421D-B330-311FC025E7FD}" type="presOf" srcId="{0890C223-C37F-4493-B8F6-9CBCB3288C50}" destId="{3509F1A8-064B-4D6D-9DBE-83A45073CE21}" srcOrd="0" destOrd="0" presId="urn:microsoft.com/office/officeart/2005/8/layout/chevron2"/>
    <dgm:cxn modelId="{E8C73833-85B7-42DD-9965-D212F70867A5}" type="presParOf" srcId="{0D4711D5-A4EA-4745-B9F1-216806D1C786}" destId="{F2FCC2BF-4A23-4AF0-90A4-3778A9188615}" srcOrd="0" destOrd="0" presId="urn:microsoft.com/office/officeart/2005/8/layout/chevron2"/>
    <dgm:cxn modelId="{3D3A4F13-E7BF-4644-9230-3BDC8F983EE4}" type="presParOf" srcId="{F2FCC2BF-4A23-4AF0-90A4-3778A9188615}" destId="{D960E5FD-1669-4833-96C1-7C78EDB5A4B0}" srcOrd="0" destOrd="0" presId="urn:microsoft.com/office/officeart/2005/8/layout/chevron2"/>
    <dgm:cxn modelId="{567A17FB-22B8-46A0-9D9F-722030546D7D}" type="presParOf" srcId="{F2FCC2BF-4A23-4AF0-90A4-3778A9188615}" destId="{BC18CBD0-CE68-440E-8174-7CC21A98200A}" srcOrd="1" destOrd="0" presId="urn:microsoft.com/office/officeart/2005/8/layout/chevron2"/>
    <dgm:cxn modelId="{BED04349-A383-4F23-AF92-D3031EFC3D10}" type="presParOf" srcId="{0D4711D5-A4EA-4745-B9F1-216806D1C786}" destId="{B09315E0-2833-4596-B1F9-F5C933A7344E}" srcOrd="1" destOrd="0" presId="urn:microsoft.com/office/officeart/2005/8/layout/chevron2"/>
    <dgm:cxn modelId="{0A3321B7-7133-484A-9EDD-8E711FC2FE67}" type="presParOf" srcId="{0D4711D5-A4EA-4745-B9F1-216806D1C786}" destId="{9CD2D93E-D01E-4539-B59E-1F7FC5AA76B3}" srcOrd="2" destOrd="0" presId="urn:microsoft.com/office/officeart/2005/8/layout/chevron2"/>
    <dgm:cxn modelId="{FF829DE0-2F7C-43A6-BBAC-680FD5BE3795}" type="presParOf" srcId="{9CD2D93E-D01E-4539-B59E-1F7FC5AA76B3}" destId="{3054A7A2-8DB9-4C56-B898-6298704DA85F}" srcOrd="0" destOrd="0" presId="urn:microsoft.com/office/officeart/2005/8/layout/chevron2"/>
    <dgm:cxn modelId="{7BC691BC-AFD9-4555-BA37-042F992FFC66}" type="presParOf" srcId="{9CD2D93E-D01E-4539-B59E-1F7FC5AA76B3}" destId="{5FF7290B-4BC9-416E-B5E5-4BDED592C019}" srcOrd="1" destOrd="0" presId="urn:microsoft.com/office/officeart/2005/8/layout/chevron2"/>
    <dgm:cxn modelId="{397514C9-2CEA-42D9-8BCF-1775BDC057DB}" type="presParOf" srcId="{0D4711D5-A4EA-4745-B9F1-216806D1C786}" destId="{A9D529D5-1115-435A-A415-BB6D37064F5C}" srcOrd="3" destOrd="0" presId="urn:microsoft.com/office/officeart/2005/8/layout/chevron2"/>
    <dgm:cxn modelId="{35A13265-5E3D-4B12-BBAE-79606908D8AE}" type="presParOf" srcId="{0D4711D5-A4EA-4745-B9F1-216806D1C786}" destId="{A2D7E110-0D98-4037-B36A-9D3382DB8D73}" srcOrd="4" destOrd="0" presId="urn:microsoft.com/office/officeart/2005/8/layout/chevron2"/>
    <dgm:cxn modelId="{7FFD5975-ED5F-43DE-A432-D3AB45AC3C25}" type="presParOf" srcId="{A2D7E110-0D98-4037-B36A-9D3382DB8D73}" destId="{B7A56775-3D07-4C9E-A747-EDA2A75739FF}" srcOrd="0" destOrd="0" presId="urn:microsoft.com/office/officeart/2005/8/layout/chevron2"/>
    <dgm:cxn modelId="{073C48BC-DF13-4481-9B92-A3AB40BE99A5}" type="presParOf" srcId="{A2D7E110-0D98-4037-B36A-9D3382DB8D73}" destId="{EE10DDDA-7508-4370-9AA8-0DC900A5AE46}" srcOrd="1" destOrd="0" presId="urn:microsoft.com/office/officeart/2005/8/layout/chevron2"/>
    <dgm:cxn modelId="{979AC2AA-A12E-4749-AE23-0B4246627B4F}" type="presParOf" srcId="{0D4711D5-A4EA-4745-B9F1-216806D1C786}" destId="{CD728EA4-45B7-45C9-B8E7-76B97C9EF402}" srcOrd="5" destOrd="0" presId="urn:microsoft.com/office/officeart/2005/8/layout/chevron2"/>
    <dgm:cxn modelId="{E5D0290B-538E-48B4-90BC-717B7906FA7E}" type="presParOf" srcId="{0D4711D5-A4EA-4745-B9F1-216806D1C786}" destId="{9BA8C1B4-8091-4AF8-9EE5-2A949500036D}" srcOrd="6" destOrd="0" presId="urn:microsoft.com/office/officeart/2005/8/layout/chevron2"/>
    <dgm:cxn modelId="{A3592521-4CB9-4210-BF48-AFB55F15BB4B}" type="presParOf" srcId="{9BA8C1B4-8091-4AF8-9EE5-2A949500036D}" destId="{1A7310EB-9463-4385-959B-1FB5B5DC72A5}" srcOrd="0" destOrd="0" presId="urn:microsoft.com/office/officeart/2005/8/layout/chevron2"/>
    <dgm:cxn modelId="{8F8758D3-530B-4DEE-944A-2723E9B200BF}" type="presParOf" srcId="{9BA8C1B4-8091-4AF8-9EE5-2A949500036D}" destId="{847CA51E-0DBA-4695-8AE9-2247D818815D}" srcOrd="1" destOrd="0" presId="urn:microsoft.com/office/officeart/2005/8/layout/chevron2"/>
    <dgm:cxn modelId="{E7ACC643-AE45-4650-856B-A2647E4F0E69}" type="presParOf" srcId="{0D4711D5-A4EA-4745-B9F1-216806D1C786}" destId="{2CDE19E3-CFB1-43D1-8AE3-1E00A79E7886}" srcOrd="7" destOrd="0" presId="urn:microsoft.com/office/officeart/2005/8/layout/chevron2"/>
    <dgm:cxn modelId="{0055053E-096A-4C5D-9D06-85510CD4FC77}" type="presParOf" srcId="{0D4711D5-A4EA-4745-B9F1-216806D1C786}" destId="{1AECDC9B-FE53-4C44-80DE-F7A0DA5151AC}" srcOrd="8" destOrd="0" presId="urn:microsoft.com/office/officeart/2005/8/layout/chevron2"/>
    <dgm:cxn modelId="{1A3DE692-94B9-4CEE-924A-723FFDB530FF}" type="presParOf" srcId="{1AECDC9B-FE53-4C44-80DE-F7A0DA5151AC}" destId="{3509F1A8-064B-4D6D-9DBE-83A45073CE21}" srcOrd="0" destOrd="0" presId="urn:microsoft.com/office/officeart/2005/8/layout/chevron2"/>
    <dgm:cxn modelId="{A5E7AD96-E5A6-4851-B3AE-AFB1686AD8DC}" type="presParOf" srcId="{1AECDC9B-FE53-4C44-80DE-F7A0DA5151AC}" destId="{4C8AA00F-E516-4CD2-B12E-5463BF0D5636}" srcOrd="1" destOrd="0" presId="urn:microsoft.com/office/officeart/2005/8/layout/chevron2"/>
    <dgm:cxn modelId="{41F20A60-3867-448C-AFA8-3E0143F879CB}" type="presParOf" srcId="{0D4711D5-A4EA-4745-B9F1-216806D1C786}" destId="{B9EC6EC7-3138-4459-BFF7-91C952A3B3BE}" srcOrd="9" destOrd="0" presId="urn:microsoft.com/office/officeart/2005/8/layout/chevron2"/>
    <dgm:cxn modelId="{78B38F91-E5DF-490C-B581-2CA9AA61AA50}" type="presParOf" srcId="{0D4711D5-A4EA-4745-B9F1-216806D1C786}" destId="{00602542-1B1B-4F41-B131-CF9788737F31}" srcOrd="10" destOrd="0" presId="urn:microsoft.com/office/officeart/2005/8/layout/chevron2"/>
    <dgm:cxn modelId="{20093F57-672D-4DA0-BB00-42D549696D05}" type="presParOf" srcId="{00602542-1B1B-4F41-B131-CF9788737F31}" destId="{067B1C7C-BDE7-49E4-AB7D-8BB49EB954CD}" srcOrd="0" destOrd="0" presId="urn:microsoft.com/office/officeart/2005/8/layout/chevron2"/>
    <dgm:cxn modelId="{91FEB154-18BE-4181-9359-53BD2FC775DB}" type="presParOf" srcId="{00602542-1B1B-4F41-B131-CF9788737F31}" destId="{6BB343CA-3A8F-40E2-91F6-059BE6FC82A6}" srcOrd="1" destOrd="0" presId="urn:microsoft.com/office/officeart/2005/8/layout/chevron2"/>
    <dgm:cxn modelId="{0AFE0DE4-6B0E-4253-A393-03957483EEC1}" type="presParOf" srcId="{0D4711D5-A4EA-4745-B9F1-216806D1C786}" destId="{9EE115A6-176E-40D7-9BC7-9266241B9E06}" srcOrd="11" destOrd="0" presId="urn:microsoft.com/office/officeart/2005/8/layout/chevron2"/>
    <dgm:cxn modelId="{725C61E3-86C2-47C7-87B5-8658062AEC64}" type="presParOf" srcId="{0D4711D5-A4EA-4745-B9F1-216806D1C786}" destId="{BF619364-64D5-4A32-858B-00E0A3060A62}" srcOrd="12" destOrd="0" presId="urn:microsoft.com/office/officeart/2005/8/layout/chevron2"/>
    <dgm:cxn modelId="{EE541BB8-D454-43B1-83D7-63CBB812BCBB}" type="presParOf" srcId="{BF619364-64D5-4A32-858B-00E0A3060A62}" destId="{FB88044F-0F8D-4FA4-9400-A85FAECBD84F}" srcOrd="0" destOrd="0" presId="urn:microsoft.com/office/officeart/2005/8/layout/chevron2"/>
    <dgm:cxn modelId="{6F0AFA60-AD2A-4D99-A344-B67E6A942528}" type="presParOf" srcId="{BF619364-64D5-4A32-858B-00E0A3060A62}" destId="{9C437905-26E4-429A-B944-F4C8E48F250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E8B9AD-B795-4DDE-A647-516EB09E1C4E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CDE7B2-E223-45A3-B0EA-544B20D5BF9F}">
      <dgm:prSet phldrT="[文本]"/>
      <dgm:spPr>
        <a:scene3d>
          <a:camera prst="perspectiveRigh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/>
            <a:t>第一步</a:t>
          </a:r>
          <a:endParaRPr lang="en-US"/>
        </a:p>
      </dgm:t>
    </dgm:pt>
    <dgm:pt modelId="{69DC383B-08C4-4C17-80A3-A6E0C4D21D09}" type="parTrans" cxnId="{32427A63-C1FF-4C03-80E6-29C13CA590FD}">
      <dgm:prSet/>
      <dgm:spPr/>
      <dgm:t>
        <a:bodyPr/>
        <a:lstStyle/>
        <a:p>
          <a:endParaRPr lang="en-US"/>
        </a:p>
      </dgm:t>
    </dgm:pt>
    <dgm:pt modelId="{5B83B18D-E746-4931-862B-FE32C812EDA5}" type="sibTrans" cxnId="{32427A63-C1FF-4C03-80E6-29C13CA590FD}">
      <dgm:prSet/>
      <dgm:spPr/>
      <dgm:t>
        <a:bodyPr/>
        <a:lstStyle/>
        <a:p>
          <a:endParaRPr lang="en-US"/>
        </a:p>
      </dgm:t>
    </dgm:pt>
    <dgm:pt modelId="{E53F19AA-4292-4063-9237-4BCC18DBC62C}">
      <dgm:prSet phldrT="[文本]"/>
      <dgm:spPr>
        <a:scene3d>
          <a:camera prst="perspectiveRigh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/>
            <a:t>可以通过修改</a:t>
          </a:r>
          <a:r>
            <a:rPr lang="en-US"/>
            <a:t>/etc/passwd</a:t>
          </a:r>
          <a:r>
            <a:rPr lang="zh-CN"/>
            <a:t>中的文件来修改相应的属性，记住，修改完后一定要进行同步，使用</a:t>
          </a:r>
          <a:r>
            <a:rPr lang="en-US"/>
            <a:t>pwconv</a:t>
          </a:r>
          <a:r>
            <a:rPr lang="zh-CN"/>
            <a:t>；</a:t>
          </a:r>
          <a:endParaRPr lang="en-US"/>
        </a:p>
      </dgm:t>
    </dgm:pt>
    <dgm:pt modelId="{FF76E85A-B4C6-4F2E-A7CB-F69FDE67C968}" type="parTrans" cxnId="{0A684B79-9B8A-4E38-A8B3-559B5DEB08C2}">
      <dgm:prSet/>
      <dgm:spPr/>
      <dgm:t>
        <a:bodyPr/>
        <a:lstStyle/>
        <a:p>
          <a:endParaRPr lang="en-US"/>
        </a:p>
      </dgm:t>
    </dgm:pt>
    <dgm:pt modelId="{AD37B1EE-01C0-478C-B517-A7F6D56A0591}" type="sibTrans" cxnId="{0A684B79-9B8A-4E38-A8B3-559B5DEB08C2}">
      <dgm:prSet/>
      <dgm:spPr/>
      <dgm:t>
        <a:bodyPr/>
        <a:lstStyle/>
        <a:p>
          <a:endParaRPr lang="en-US"/>
        </a:p>
      </dgm:t>
    </dgm:pt>
    <dgm:pt modelId="{EBA741B9-F621-4D26-BF44-79A1F574D464}">
      <dgm:prSet phldrT="[文本]"/>
      <dgm:spPr>
        <a:scene3d>
          <a:camera prst="perspectiveLef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 altLang="en-US"/>
            <a:t>第二步</a:t>
          </a:r>
          <a:endParaRPr lang="en-US"/>
        </a:p>
      </dgm:t>
    </dgm:pt>
    <dgm:pt modelId="{FC884F54-71C8-4DDB-AAA4-DF6C2B905216}" type="parTrans" cxnId="{B54688C3-7861-4C74-868C-867F990912A1}">
      <dgm:prSet/>
      <dgm:spPr/>
      <dgm:t>
        <a:bodyPr/>
        <a:lstStyle/>
        <a:p>
          <a:endParaRPr lang="en-US"/>
        </a:p>
      </dgm:t>
    </dgm:pt>
    <dgm:pt modelId="{EAA7F77A-FA5F-40E1-AD89-7D4FDA007205}" type="sibTrans" cxnId="{B54688C3-7861-4C74-868C-867F990912A1}">
      <dgm:prSet/>
      <dgm:spPr/>
      <dgm:t>
        <a:bodyPr/>
        <a:lstStyle/>
        <a:p>
          <a:endParaRPr lang="en-US"/>
        </a:p>
      </dgm:t>
    </dgm:pt>
    <dgm:pt modelId="{44D9DBCD-6D9E-4FE7-80EA-84DF0A824E95}">
      <dgm:prSet phldrT="[文本]"/>
      <dgm:spPr>
        <a:scene3d>
          <a:camera prst="perspectiveLef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zh-CN"/>
            <a:t>修改用户所属的组，通过修改</a:t>
          </a:r>
          <a:r>
            <a:rPr lang="en-US"/>
            <a:t>/etc/group</a:t>
          </a:r>
          <a:r>
            <a:rPr lang="zh-CN"/>
            <a:t>来实现；通过在</a:t>
          </a:r>
          <a:r>
            <a:rPr lang="en-US"/>
            <a:t>group</a:t>
          </a:r>
          <a:r>
            <a:rPr lang="zh-CN"/>
            <a:t>中添加用户到指定组，达到目的；记住，添加完后使用</a:t>
          </a:r>
          <a:r>
            <a:rPr lang="en-US"/>
            <a:t>grpconv</a:t>
          </a:r>
          <a:r>
            <a:rPr lang="zh-CN"/>
            <a:t>来同步</a:t>
          </a:r>
          <a:endParaRPr lang="en-US"/>
        </a:p>
      </dgm:t>
    </dgm:pt>
    <dgm:pt modelId="{E418B358-97AA-4052-99EF-AB325C717CD1}" type="parTrans" cxnId="{51CEB888-E259-4682-8E8E-93BA86C6BEC8}">
      <dgm:prSet/>
      <dgm:spPr/>
      <dgm:t>
        <a:bodyPr/>
        <a:lstStyle/>
        <a:p>
          <a:endParaRPr lang="en-US"/>
        </a:p>
      </dgm:t>
    </dgm:pt>
    <dgm:pt modelId="{55F3D5BA-6692-49F3-99D1-67A661CADDF4}" type="sibTrans" cxnId="{51CEB888-E259-4682-8E8E-93BA86C6BEC8}">
      <dgm:prSet/>
      <dgm:spPr/>
      <dgm:t>
        <a:bodyPr/>
        <a:lstStyle/>
        <a:p>
          <a:endParaRPr lang="en-US"/>
        </a:p>
      </dgm:t>
    </dgm:pt>
    <dgm:pt modelId="{702528A6-75B1-4553-9424-AD48DD0EF993}" type="pres">
      <dgm:prSet presAssocID="{ADE8B9AD-B795-4DDE-A647-516EB09E1C4E}" presName="diagram" presStyleCnt="0">
        <dgm:presLayoutVars>
          <dgm:dir/>
          <dgm:resizeHandles val="exact"/>
        </dgm:presLayoutVars>
      </dgm:prSet>
      <dgm:spPr/>
    </dgm:pt>
    <dgm:pt modelId="{F713B323-6F09-4D03-99A1-9FCEC66BF1E9}" type="pres">
      <dgm:prSet presAssocID="{50CDE7B2-E223-45A3-B0EA-544B20D5BF9F}" presName="node" presStyleLbl="node1" presStyleIdx="0" presStyleCnt="2">
        <dgm:presLayoutVars>
          <dgm:bulletEnabled val="1"/>
        </dgm:presLayoutVars>
      </dgm:prSet>
      <dgm:spPr/>
    </dgm:pt>
    <dgm:pt modelId="{821A5CF0-F972-434A-85D4-FA6432F24A67}" type="pres">
      <dgm:prSet presAssocID="{5B83B18D-E746-4931-862B-FE32C812EDA5}" presName="sibTrans" presStyleCnt="0"/>
      <dgm:spPr/>
    </dgm:pt>
    <dgm:pt modelId="{60BF71CA-85D5-4AFA-80F1-0B0C61D8ECA0}" type="pres">
      <dgm:prSet presAssocID="{EBA741B9-F621-4D26-BF44-79A1F574D464}" presName="node" presStyleLbl="node1" presStyleIdx="1" presStyleCnt="2">
        <dgm:presLayoutVars>
          <dgm:bulletEnabled val="1"/>
        </dgm:presLayoutVars>
      </dgm:prSet>
      <dgm:spPr/>
    </dgm:pt>
  </dgm:ptLst>
  <dgm:cxnLst>
    <dgm:cxn modelId="{FA091ECE-A274-4593-AFDC-1611D1D42FEC}" type="presOf" srcId="{50CDE7B2-E223-45A3-B0EA-544B20D5BF9F}" destId="{F713B323-6F09-4D03-99A1-9FCEC66BF1E9}" srcOrd="0" destOrd="0" presId="urn:microsoft.com/office/officeart/2005/8/layout/default"/>
    <dgm:cxn modelId="{397EAEB5-594F-4EC0-BBF9-9D0B1E201B0E}" type="presOf" srcId="{EBA741B9-F621-4D26-BF44-79A1F574D464}" destId="{60BF71CA-85D5-4AFA-80F1-0B0C61D8ECA0}" srcOrd="0" destOrd="0" presId="urn:microsoft.com/office/officeart/2005/8/layout/default"/>
    <dgm:cxn modelId="{C2DB1AB0-AE68-4906-A691-8842B040DC28}" type="presOf" srcId="{ADE8B9AD-B795-4DDE-A647-516EB09E1C4E}" destId="{702528A6-75B1-4553-9424-AD48DD0EF993}" srcOrd="0" destOrd="0" presId="urn:microsoft.com/office/officeart/2005/8/layout/default"/>
    <dgm:cxn modelId="{5F9E82AE-20B4-44B5-826E-7097B1E58D2F}" type="presOf" srcId="{44D9DBCD-6D9E-4FE7-80EA-84DF0A824E95}" destId="{60BF71CA-85D5-4AFA-80F1-0B0C61D8ECA0}" srcOrd="0" destOrd="1" presId="urn:microsoft.com/office/officeart/2005/8/layout/default"/>
    <dgm:cxn modelId="{ED89516E-742D-4907-9D5B-9589C18A621F}" type="presOf" srcId="{E53F19AA-4292-4063-9237-4BCC18DBC62C}" destId="{F713B323-6F09-4D03-99A1-9FCEC66BF1E9}" srcOrd="0" destOrd="1" presId="urn:microsoft.com/office/officeart/2005/8/layout/default"/>
    <dgm:cxn modelId="{51CEB888-E259-4682-8E8E-93BA86C6BEC8}" srcId="{EBA741B9-F621-4D26-BF44-79A1F574D464}" destId="{44D9DBCD-6D9E-4FE7-80EA-84DF0A824E95}" srcOrd="0" destOrd="0" parTransId="{E418B358-97AA-4052-99EF-AB325C717CD1}" sibTransId="{55F3D5BA-6692-49F3-99D1-67A661CADDF4}"/>
    <dgm:cxn modelId="{B54688C3-7861-4C74-868C-867F990912A1}" srcId="{ADE8B9AD-B795-4DDE-A647-516EB09E1C4E}" destId="{EBA741B9-F621-4D26-BF44-79A1F574D464}" srcOrd="1" destOrd="0" parTransId="{FC884F54-71C8-4DDB-AAA4-DF6C2B905216}" sibTransId="{EAA7F77A-FA5F-40E1-AD89-7D4FDA007205}"/>
    <dgm:cxn modelId="{32427A63-C1FF-4C03-80E6-29C13CA590FD}" srcId="{ADE8B9AD-B795-4DDE-A647-516EB09E1C4E}" destId="{50CDE7B2-E223-45A3-B0EA-544B20D5BF9F}" srcOrd="0" destOrd="0" parTransId="{69DC383B-08C4-4C17-80A3-A6E0C4D21D09}" sibTransId="{5B83B18D-E746-4931-862B-FE32C812EDA5}"/>
    <dgm:cxn modelId="{0A684B79-9B8A-4E38-A8B3-559B5DEB08C2}" srcId="{50CDE7B2-E223-45A3-B0EA-544B20D5BF9F}" destId="{E53F19AA-4292-4063-9237-4BCC18DBC62C}" srcOrd="0" destOrd="0" parTransId="{FF76E85A-B4C6-4F2E-A7CB-F69FDE67C968}" sibTransId="{AD37B1EE-01C0-478C-B517-A7F6D56A0591}"/>
    <dgm:cxn modelId="{4B001F76-C686-4B80-AA9B-67D81A390915}" type="presParOf" srcId="{702528A6-75B1-4553-9424-AD48DD0EF993}" destId="{F713B323-6F09-4D03-99A1-9FCEC66BF1E9}" srcOrd="0" destOrd="0" presId="urn:microsoft.com/office/officeart/2005/8/layout/default"/>
    <dgm:cxn modelId="{2AC57E24-886B-43F1-B3D0-EF6335205E42}" type="presParOf" srcId="{702528A6-75B1-4553-9424-AD48DD0EF993}" destId="{821A5CF0-F972-434A-85D4-FA6432F24A67}" srcOrd="1" destOrd="0" presId="urn:microsoft.com/office/officeart/2005/8/layout/default"/>
    <dgm:cxn modelId="{CA6A4CD1-4519-41AD-94CA-B035B44FF70E}" type="presParOf" srcId="{702528A6-75B1-4553-9424-AD48DD0EF993}" destId="{60BF71CA-85D5-4AFA-80F1-0B0C61D8ECA0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60E5FD-1669-4833-96C1-7C78EDB5A4B0}">
      <dsp:nvSpPr>
        <dsp:cNvPr id="0" name=""/>
        <dsp:cNvSpPr/>
      </dsp:nvSpPr>
      <dsp:spPr>
        <a:xfrm rot="5400000">
          <a:off x="-80049" y="80408"/>
          <a:ext cx="533660" cy="37356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第一步</a:t>
          </a:r>
          <a:endParaRPr lang="en-US" sz="900" kern="1200"/>
        </a:p>
      </dsp:txBody>
      <dsp:txXfrm rot="-5400000">
        <a:off x="0" y="187140"/>
        <a:ext cx="373562" cy="160098"/>
      </dsp:txXfrm>
    </dsp:sp>
    <dsp:sp modelId="{BC18CBD0-CE68-440E-8174-7CC21A98200A}">
      <dsp:nvSpPr>
        <dsp:cNvPr id="0" name=""/>
        <dsp:cNvSpPr/>
      </dsp:nvSpPr>
      <dsp:spPr>
        <a:xfrm rot="5400000">
          <a:off x="2756541" y="-2382619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打开</a:t>
          </a:r>
          <a:r>
            <a:rPr lang="en-US" sz="900" kern="1200"/>
            <a:t>/etc/passwd</a:t>
          </a:r>
          <a:r>
            <a:rPr lang="zh-CN" sz="900" kern="1200"/>
            <a:t>，在最下面一行按照格式添加，注意，</a:t>
          </a:r>
          <a:r>
            <a:rPr lang="en-US" sz="900" kern="1200"/>
            <a:t>uid</a:t>
          </a:r>
          <a:r>
            <a:rPr lang="zh-CN" sz="900" kern="1200"/>
            <a:t>和</a:t>
          </a:r>
          <a:r>
            <a:rPr lang="en-US" sz="900" kern="1200"/>
            <a:t>gid</a:t>
          </a:r>
          <a:r>
            <a:rPr lang="zh-CN" sz="900" kern="1200"/>
            <a:t>一定不能重复，然后执行</a:t>
          </a:r>
          <a:r>
            <a:rPr lang="en-US" sz="900" kern="1200"/>
            <a:t>pwconv</a:t>
          </a:r>
          <a:r>
            <a:rPr lang="zh-CN" sz="900" kern="1200"/>
            <a:t>，让</a:t>
          </a:r>
          <a:r>
            <a:rPr lang="en-US" sz="900" kern="1200"/>
            <a:t>/etc/passwd</a:t>
          </a:r>
          <a:r>
            <a:rPr lang="zh-CN" sz="900" kern="1200"/>
            <a:t>和</a:t>
          </a:r>
          <a:r>
            <a:rPr lang="en-US" sz="900" kern="1200"/>
            <a:t>/etc/shadow</a:t>
          </a:r>
          <a:r>
            <a:rPr lang="zh-CN" sz="900" kern="1200"/>
            <a:t>同步</a:t>
          </a:r>
          <a:endParaRPr lang="en-US" sz="900" kern="1200"/>
        </a:p>
      </dsp:txBody>
      <dsp:txXfrm rot="-5400000">
        <a:off x="373563" y="17292"/>
        <a:ext cx="5095904" cy="313013"/>
      </dsp:txXfrm>
    </dsp:sp>
    <dsp:sp modelId="{3054A7A2-8DB9-4C56-B898-6298704DA85F}">
      <dsp:nvSpPr>
        <dsp:cNvPr id="0" name=""/>
        <dsp:cNvSpPr/>
      </dsp:nvSpPr>
      <dsp:spPr>
        <a:xfrm rot="5400000">
          <a:off x="-80049" y="524745"/>
          <a:ext cx="533660" cy="373562"/>
        </a:xfrm>
        <a:prstGeom prst="chevron">
          <a:avLst/>
        </a:prstGeom>
        <a:solidFill>
          <a:schemeClr val="accent5">
            <a:hueOff val="-139977"/>
            <a:satOff val="7608"/>
            <a:lumOff val="-1405"/>
            <a:alphaOff val="0"/>
          </a:schemeClr>
        </a:solidFill>
        <a:ln w="9525" cap="flat" cmpd="sng" algn="ctr">
          <a:solidFill>
            <a:schemeClr val="accent5">
              <a:hueOff val="-139977"/>
              <a:satOff val="7608"/>
              <a:lumOff val="-1405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第二步</a:t>
          </a:r>
          <a:endParaRPr lang="en-US" sz="900" kern="1200"/>
        </a:p>
      </dsp:txBody>
      <dsp:txXfrm rot="-5400000">
        <a:off x="0" y="631477"/>
        <a:ext cx="373562" cy="160098"/>
      </dsp:txXfrm>
    </dsp:sp>
    <dsp:sp modelId="{5FF7290B-4BC9-416E-B5E5-4BDED592C019}">
      <dsp:nvSpPr>
        <dsp:cNvPr id="0" name=""/>
        <dsp:cNvSpPr/>
      </dsp:nvSpPr>
      <dsp:spPr>
        <a:xfrm rot="5400000">
          <a:off x="2756541" y="-1938283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39977"/>
              <a:satOff val="7608"/>
              <a:lumOff val="-1405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添加用户到组，首先查看是否有刚才新建的组，以及</a:t>
          </a:r>
          <a:r>
            <a:rPr lang="en-US" sz="900" kern="1200"/>
            <a:t>gid</a:t>
          </a:r>
          <a:r>
            <a:rPr lang="zh-CN" sz="900" kern="1200"/>
            <a:t>是否重复；如果没有，则按照格式添加组；然后执行</a:t>
          </a:r>
          <a:r>
            <a:rPr lang="en-US" sz="900" kern="1200"/>
            <a:t>grpconv</a:t>
          </a:r>
          <a:r>
            <a:rPr lang="zh-CN" sz="900" kern="1200"/>
            <a:t>来同步到</a:t>
          </a:r>
          <a:r>
            <a:rPr lang="en-US" sz="900" kern="1200"/>
            <a:t>/etc/group</a:t>
          </a:r>
          <a:r>
            <a:rPr lang="zh-CN" sz="900" kern="1200"/>
            <a:t>和</a:t>
          </a:r>
          <a:r>
            <a:rPr lang="en-US" sz="900" kern="1200"/>
            <a:t>/etc/gshadow</a:t>
          </a:r>
          <a:r>
            <a:rPr lang="zh-CN" sz="900" kern="1200"/>
            <a:t>中的内容，通过查看</a:t>
          </a:r>
          <a:r>
            <a:rPr lang="en-US" sz="900" kern="1200"/>
            <a:t>gshadow</a:t>
          </a:r>
          <a:r>
            <a:rPr lang="zh-CN" sz="900" kern="1200"/>
            <a:t>来查看是否成功；</a:t>
          </a:r>
          <a:endParaRPr lang="en-US" sz="900" kern="1200"/>
        </a:p>
      </dsp:txBody>
      <dsp:txXfrm rot="-5400000">
        <a:off x="373563" y="461628"/>
        <a:ext cx="5095904" cy="313013"/>
      </dsp:txXfrm>
    </dsp:sp>
    <dsp:sp modelId="{B7A56775-3D07-4C9E-A747-EDA2A75739FF}">
      <dsp:nvSpPr>
        <dsp:cNvPr id="0" name=""/>
        <dsp:cNvSpPr/>
      </dsp:nvSpPr>
      <dsp:spPr>
        <a:xfrm rot="5400000">
          <a:off x="-80049" y="969081"/>
          <a:ext cx="533660" cy="373562"/>
        </a:xfrm>
        <a:prstGeom prst="chevron">
          <a:avLst/>
        </a:prstGeom>
        <a:solidFill>
          <a:schemeClr val="accent5">
            <a:hueOff val="-279955"/>
            <a:satOff val="15216"/>
            <a:lumOff val="-2811"/>
            <a:alphaOff val="0"/>
          </a:schemeClr>
        </a:solidFill>
        <a:ln w="9525" cap="flat" cmpd="sng" algn="ctr">
          <a:solidFill>
            <a:schemeClr val="accent5">
              <a:hueOff val="-279955"/>
              <a:satOff val="15216"/>
              <a:lumOff val="-2811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第三步</a:t>
          </a:r>
          <a:endParaRPr lang="en-US" sz="900" kern="1200"/>
        </a:p>
      </dsp:txBody>
      <dsp:txXfrm rot="-5400000">
        <a:off x="0" y="1075813"/>
        <a:ext cx="373562" cy="160098"/>
      </dsp:txXfrm>
    </dsp:sp>
    <dsp:sp modelId="{EE10DDDA-7508-4370-9AA8-0DC900A5AE46}">
      <dsp:nvSpPr>
        <dsp:cNvPr id="0" name=""/>
        <dsp:cNvSpPr/>
      </dsp:nvSpPr>
      <dsp:spPr>
        <a:xfrm rot="5400000">
          <a:off x="2756541" y="-1493946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279955"/>
              <a:satOff val="15216"/>
              <a:lumOff val="-2811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创建用户的主目录，把用户启动文件也复制过去；默认主目录是</a:t>
          </a:r>
          <a:r>
            <a:rPr lang="en-US" sz="900" kern="1200"/>
            <a:t>/passwd</a:t>
          </a:r>
          <a:r>
            <a:rPr lang="zh-CN" sz="900" kern="1200"/>
            <a:t>中的主目录，另外，要把</a:t>
          </a:r>
          <a:r>
            <a:rPr lang="en-US" sz="900" kern="1200"/>
            <a:t>/etc/skel</a:t>
          </a:r>
          <a:r>
            <a:rPr lang="zh-CN" sz="900" kern="1200"/>
            <a:t>目录中的</a:t>
          </a:r>
          <a:r>
            <a:rPr lang="en-US" sz="900" kern="1200"/>
            <a:t>.*</a:t>
          </a:r>
          <a:r>
            <a:rPr lang="zh-CN" sz="900" kern="1200"/>
            <a:t>（所有隐藏文件）复制到主目录下</a:t>
          </a:r>
          <a:r>
            <a:rPr lang="en-US" sz="900" kern="1200"/>
            <a:t>;</a:t>
          </a:r>
        </a:p>
      </dsp:txBody>
      <dsp:txXfrm rot="-5400000">
        <a:off x="373563" y="905965"/>
        <a:ext cx="5095904" cy="313013"/>
      </dsp:txXfrm>
    </dsp:sp>
    <dsp:sp modelId="{1A7310EB-9463-4385-959B-1FB5B5DC72A5}">
      <dsp:nvSpPr>
        <dsp:cNvPr id="0" name=""/>
        <dsp:cNvSpPr/>
      </dsp:nvSpPr>
      <dsp:spPr>
        <a:xfrm rot="5400000">
          <a:off x="-80049" y="1413418"/>
          <a:ext cx="533660" cy="373562"/>
        </a:xfrm>
        <a:prstGeom prst="chevron">
          <a:avLst/>
        </a:prstGeom>
        <a:solidFill>
          <a:schemeClr val="accent5">
            <a:hueOff val="-419932"/>
            <a:satOff val="22824"/>
            <a:lumOff val="-4216"/>
            <a:alphaOff val="0"/>
          </a:schemeClr>
        </a:solidFill>
        <a:ln w="9525" cap="flat" cmpd="sng" algn="ctr">
          <a:solidFill>
            <a:schemeClr val="accent5">
              <a:hueOff val="-419932"/>
              <a:satOff val="22824"/>
              <a:lumOff val="-421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第四步</a:t>
          </a:r>
          <a:endParaRPr lang="en-US" sz="900" kern="1200"/>
        </a:p>
      </dsp:txBody>
      <dsp:txXfrm rot="-5400000">
        <a:off x="0" y="1520150"/>
        <a:ext cx="373562" cy="160098"/>
      </dsp:txXfrm>
    </dsp:sp>
    <dsp:sp modelId="{847CA51E-0DBA-4695-8AE9-2247D818815D}">
      <dsp:nvSpPr>
        <dsp:cNvPr id="0" name=""/>
        <dsp:cNvSpPr/>
      </dsp:nvSpPr>
      <dsp:spPr>
        <a:xfrm rot="5400000">
          <a:off x="2756541" y="-1049609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19932"/>
              <a:satOff val="22824"/>
              <a:lumOff val="-421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改变新增用户的根目录的所有者和用户组；通过</a:t>
          </a:r>
          <a:r>
            <a:rPr lang="en-US" sz="900" kern="1200"/>
            <a:t>chown -R allen:allen /home/allen</a:t>
          </a:r>
          <a:r>
            <a:rPr lang="zh-CN" sz="900" kern="1200"/>
            <a:t>命令来改变根目录，让它归属于新增的目录</a:t>
          </a:r>
          <a:r>
            <a:rPr lang="en-US" sz="900" kern="1200"/>
            <a:t>(</a:t>
          </a:r>
          <a:r>
            <a:rPr lang="zh-CN" sz="900" kern="1200"/>
            <a:t>这里以</a:t>
          </a:r>
          <a:r>
            <a:rPr lang="en-US" sz="900" kern="1200"/>
            <a:t>Allen</a:t>
          </a:r>
          <a:r>
            <a:rPr lang="zh-CN" sz="900" kern="1200"/>
            <a:t>为例</a:t>
          </a:r>
          <a:r>
            <a:rPr lang="en-US" sz="900" kern="1200"/>
            <a:t>)</a:t>
          </a:r>
          <a:r>
            <a:rPr lang="zh-CN" sz="900" kern="1200"/>
            <a:t>；使用</a:t>
          </a:r>
          <a:r>
            <a:rPr lang="en-US" sz="900" kern="1200"/>
            <a:t>chmod</a:t>
          </a:r>
          <a:r>
            <a:rPr lang="zh-CN" sz="900" kern="1200"/>
            <a:t>来改变目录权限，具体权限视情况而定</a:t>
          </a:r>
          <a:endParaRPr lang="en-US" sz="900" kern="1200"/>
        </a:p>
      </dsp:txBody>
      <dsp:txXfrm rot="-5400000">
        <a:off x="373563" y="1350302"/>
        <a:ext cx="5095904" cy="313013"/>
      </dsp:txXfrm>
    </dsp:sp>
    <dsp:sp modelId="{3509F1A8-064B-4D6D-9DBE-83A45073CE21}">
      <dsp:nvSpPr>
        <dsp:cNvPr id="0" name=""/>
        <dsp:cNvSpPr/>
      </dsp:nvSpPr>
      <dsp:spPr>
        <a:xfrm rot="5400000">
          <a:off x="-80049" y="1857755"/>
          <a:ext cx="533660" cy="373562"/>
        </a:xfrm>
        <a:prstGeom prst="chevron">
          <a:avLst/>
        </a:prstGeom>
        <a:solidFill>
          <a:schemeClr val="accent5">
            <a:hueOff val="-559910"/>
            <a:satOff val="30431"/>
            <a:lumOff val="-5621"/>
            <a:alphaOff val="0"/>
          </a:schemeClr>
        </a:solidFill>
        <a:ln w="9525" cap="flat" cmpd="sng" algn="ctr">
          <a:solidFill>
            <a:schemeClr val="accent5">
              <a:hueOff val="-559910"/>
              <a:satOff val="30431"/>
              <a:lumOff val="-5621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第五步</a:t>
          </a:r>
          <a:endParaRPr lang="en-US" sz="900" kern="1200"/>
        </a:p>
      </dsp:txBody>
      <dsp:txXfrm rot="-5400000">
        <a:off x="0" y="1964487"/>
        <a:ext cx="373562" cy="160098"/>
      </dsp:txXfrm>
    </dsp:sp>
    <dsp:sp modelId="{4C8AA00F-E516-4CD2-B12E-5463BF0D5636}">
      <dsp:nvSpPr>
        <dsp:cNvPr id="0" name=""/>
        <dsp:cNvSpPr/>
      </dsp:nvSpPr>
      <dsp:spPr>
        <a:xfrm rot="5400000">
          <a:off x="2756541" y="-605272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59910"/>
              <a:satOff val="30431"/>
              <a:lumOff val="-5621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设置密码，通过</a:t>
          </a:r>
          <a:r>
            <a:rPr lang="en-US" sz="900" kern="1200"/>
            <a:t>passwd</a:t>
          </a:r>
          <a:r>
            <a:rPr lang="zh-CN" sz="900" kern="1200"/>
            <a:t>来完成</a:t>
          </a:r>
          <a:endParaRPr lang="en-US" sz="900" kern="1200"/>
        </a:p>
      </dsp:txBody>
      <dsp:txXfrm rot="-5400000">
        <a:off x="373563" y="1794639"/>
        <a:ext cx="5095904" cy="313013"/>
      </dsp:txXfrm>
    </dsp:sp>
    <dsp:sp modelId="{067B1C7C-BDE7-49E4-AB7D-8BB49EB954CD}">
      <dsp:nvSpPr>
        <dsp:cNvPr id="0" name=""/>
        <dsp:cNvSpPr/>
      </dsp:nvSpPr>
      <dsp:spPr>
        <a:xfrm rot="5400000">
          <a:off x="-80049" y="2302092"/>
          <a:ext cx="533660" cy="373562"/>
        </a:xfrm>
        <a:prstGeom prst="chevron">
          <a:avLst/>
        </a:prstGeom>
        <a:solidFill>
          <a:schemeClr val="accent5">
            <a:hueOff val="-699887"/>
            <a:satOff val="38039"/>
            <a:lumOff val="-7027"/>
            <a:alphaOff val="0"/>
          </a:schemeClr>
        </a:solidFill>
        <a:ln w="9525" cap="flat" cmpd="sng" algn="ctr">
          <a:solidFill>
            <a:schemeClr val="accent5">
              <a:hueOff val="-699887"/>
              <a:satOff val="38039"/>
              <a:lumOff val="-7027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第六步</a:t>
          </a:r>
          <a:endParaRPr lang="en-US" sz="900" kern="1200"/>
        </a:p>
      </dsp:txBody>
      <dsp:txXfrm rot="-5400000">
        <a:off x="0" y="2408824"/>
        <a:ext cx="373562" cy="160098"/>
      </dsp:txXfrm>
    </dsp:sp>
    <dsp:sp modelId="{6BB343CA-3A8F-40E2-91F6-059BE6FC82A6}">
      <dsp:nvSpPr>
        <dsp:cNvPr id="0" name=""/>
        <dsp:cNvSpPr/>
      </dsp:nvSpPr>
      <dsp:spPr>
        <a:xfrm rot="5400000">
          <a:off x="2756541" y="-160935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99887"/>
              <a:satOff val="38039"/>
              <a:lumOff val="-7027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900" kern="1200"/>
            <a:t>测试是否成功，通过</a:t>
          </a:r>
          <a:r>
            <a:rPr lang="en-US" sz="900" kern="1200"/>
            <a:t>su</a:t>
          </a:r>
          <a:r>
            <a:rPr lang="zh-CN" sz="900" kern="1200"/>
            <a:t>切换来完成</a:t>
          </a:r>
          <a:endParaRPr lang="en-US" sz="900" kern="1200"/>
        </a:p>
      </dsp:txBody>
      <dsp:txXfrm rot="-5400000">
        <a:off x="373563" y="2238976"/>
        <a:ext cx="5095904" cy="313013"/>
      </dsp:txXfrm>
    </dsp:sp>
    <dsp:sp modelId="{FB88044F-0F8D-4FA4-9400-A85FAECBD84F}">
      <dsp:nvSpPr>
        <dsp:cNvPr id="0" name=""/>
        <dsp:cNvSpPr/>
      </dsp:nvSpPr>
      <dsp:spPr>
        <a:xfrm rot="5400000">
          <a:off x="-80049" y="2746429"/>
          <a:ext cx="533660" cy="373562"/>
        </a:xfrm>
        <a:prstGeom prst="chevron">
          <a:avLst/>
        </a:prstGeom>
        <a:solidFill>
          <a:schemeClr val="accent5">
            <a:hueOff val="-839865"/>
            <a:satOff val="45647"/>
            <a:lumOff val="-8432"/>
            <a:alphaOff val="0"/>
          </a:schemeClr>
        </a:solidFill>
        <a:ln w="9525" cap="flat" cmpd="sng" algn="ctr">
          <a:solidFill>
            <a:schemeClr val="accent5">
              <a:hueOff val="-839865"/>
              <a:satOff val="45647"/>
              <a:lumOff val="-8432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第七步</a:t>
          </a:r>
          <a:endParaRPr lang="en-US" sz="900" kern="1200"/>
        </a:p>
      </dsp:txBody>
      <dsp:txXfrm rot="-5400000">
        <a:off x="0" y="2853161"/>
        <a:ext cx="373562" cy="160098"/>
      </dsp:txXfrm>
    </dsp:sp>
    <dsp:sp modelId="{9C437905-26E4-429A-B944-F4C8E48F250D}">
      <dsp:nvSpPr>
        <dsp:cNvPr id="0" name=""/>
        <dsp:cNvSpPr/>
      </dsp:nvSpPr>
      <dsp:spPr>
        <a:xfrm rot="5400000">
          <a:off x="2756541" y="283401"/>
          <a:ext cx="346879" cy="5112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839865"/>
              <a:satOff val="45647"/>
              <a:lumOff val="-8432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检查核对，创建完成</a:t>
          </a:r>
          <a:endParaRPr lang="en-US" sz="900" kern="1200"/>
        </a:p>
      </dsp:txBody>
      <dsp:txXfrm rot="-5400000">
        <a:off x="373563" y="2683313"/>
        <a:ext cx="5095904" cy="3130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13B323-6F09-4D03-99A1-9FCEC66BF1E9}">
      <dsp:nvSpPr>
        <dsp:cNvPr id="0" name=""/>
        <dsp:cNvSpPr/>
      </dsp:nvSpPr>
      <dsp:spPr>
        <a:xfrm>
          <a:off x="669" y="172094"/>
          <a:ext cx="2611933" cy="15671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35000"/>
                <a:satMod val="253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tint val="42000"/>
                <a:satMod val="255000"/>
              </a:schemeClr>
            </a:gs>
            <a:gs pos="97000">
              <a:schemeClr val="accent1">
                <a:hueOff val="0"/>
                <a:satOff val="0"/>
                <a:lumOff val="0"/>
                <a:alphaOff val="0"/>
                <a:tint val="53000"/>
                <a:satMod val="2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>
          <a:outerShdw blurRad="63500" dist="25400" dir="5400000" rotWithShape="0">
            <a:srgbClr val="000000">
              <a:alpha val="43137"/>
            </a:srgbClr>
          </a:outerShdw>
        </a:effectLst>
        <a:scene3d>
          <a:camera prst="perspectiveRigh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第一步</a:t>
          </a:r>
          <a:endParaRPr lang="en-US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300" kern="1200"/>
            <a:t>可以通过修改</a:t>
          </a:r>
          <a:r>
            <a:rPr lang="en-US" sz="1300" kern="1200"/>
            <a:t>/etc/passwd</a:t>
          </a:r>
          <a:r>
            <a:rPr lang="zh-CN" sz="1300" kern="1200"/>
            <a:t>中的文件来修改相应的属性，记住，修改完后一定要进行同步，使用</a:t>
          </a:r>
          <a:r>
            <a:rPr lang="en-US" sz="1300" kern="1200"/>
            <a:t>pwconv</a:t>
          </a:r>
          <a:r>
            <a:rPr lang="zh-CN" sz="1300" kern="1200"/>
            <a:t>；</a:t>
          </a:r>
          <a:endParaRPr lang="en-US" sz="1300" kern="1200"/>
        </a:p>
      </dsp:txBody>
      <dsp:txXfrm>
        <a:off x="669" y="172094"/>
        <a:ext cx="2611933" cy="1567160"/>
      </dsp:txXfrm>
    </dsp:sp>
    <dsp:sp modelId="{60BF71CA-85D5-4AFA-80F1-0B0C61D8ECA0}">
      <dsp:nvSpPr>
        <dsp:cNvPr id="0" name=""/>
        <dsp:cNvSpPr/>
      </dsp:nvSpPr>
      <dsp:spPr>
        <a:xfrm>
          <a:off x="2873796" y="172094"/>
          <a:ext cx="2611933" cy="15671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35000"/>
                <a:satMod val="253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tint val="42000"/>
                <a:satMod val="255000"/>
              </a:schemeClr>
            </a:gs>
            <a:gs pos="97000">
              <a:schemeClr val="accent1">
                <a:hueOff val="0"/>
                <a:satOff val="0"/>
                <a:lumOff val="0"/>
                <a:alphaOff val="0"/>
                <a:tint val="53000"/>
                <a:satMod val="2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>
          <a:outerShdw blurRad="63500" dist="25400" dir="5400000" rotWithShape="0">
            <a:srgbClr val="000000">
              <a:alpha val="43137"/>
            </a:srgbClr>
          </a:outerShdw>
        </a:effectLst>
        <a:scene3d>
          <a:camera prst="perspectiveLef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第二步</a:t>
          </a:r>
          <a:endParaRPr lang="en-US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300" kern="1200"/>
            <a:t>修改用户所属的组，通过修改</a:t>
          </a:r>
          <a:r>
            <a:rPr lang="en-US" sz="1300" kern="1200"/>
            <a:t>/etc/group</a:t>
          </a:r>
          <a:r>
            <a:rPr lang="zh-CN" sz="1300" kern="1200"/>
            <a:t>来实现；通过在</a:t>
          </a:r>
          <a:r>
            <a:rPr lang="en-US" sz="1300" kern="1200"/>
            <a:t>group</a:t>
          </a:r>
          <a:r>
            <a:rPr lang="zh-CN" sz="1300" kern="1200"/>
            <a:t>中添加用户到指定组，达到目的；记住，添加完后使用</a:t>
          </a:r>
          <a:r>
            <a:rPr lang="en-US" sz="1300" kern="1200"/>
            <a:t>grpconv</a:t>
          </a:r>
          <a:r>
            <a:rPr lang="zh-CN" sz="1300" kern="1200"/>
            <a:t>来同步</a:t>
          </a:r>
          <a:endParaRPr lang="en-US" sz="1300" kern="1200"/>
        </a:p>
      </dsp:txBody>
      <dsp:txXfrm>
        <a:off x="2873796" y="172094"/>
        <a:ext cx="2611933" cy="1567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EF182-8AF6-4688-8B24-AB3D9BDB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8</Pages>
  <Words>2553</Words>
  <Characters>887</Characters>
  <Application>Microsoft Office Word</Application>
  <DocSecurity>0</DocSecurity>
  <Lines>7</Lines>
  <Paragraphs>6</Paragraphs>
  <ScaleCrop>false</ScaleCrop>
  <Company>China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2017-10-12T02:10:00Z</dcterms:created>
  <dcterms:modified xsi:type="dcterms:W3CDTF">2017-10-17T05:27:00Z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