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9B2B63" w:rsidRDefault="00236EDB" w:rsidP="009B2B63">
      <w:pPr>
        <w:pStyle w:val="1"/>
        <w:ind w:firstLine="780"/>
      </w:pPr>
      <w:r>
        <w:t>Linux</w:t>
      </w:r>
      <w:r>
        <w:t>设备信息</w:t>
      </w:r>
    </w:p>
    <w:p w:rsidR="009B2B63" w:rsidRDefault="009B2B63" w:rsidP="009B2B63">
      <w:pPr>
        <w:pStyle w:val="2"/>
        <w:ind w:firstLine="700"/>
      </w:pPr>
      <w:r>
        <w:t xml:space="preserve">/dev/null </w:t>
      </w:r>
    </w:p>
    <w:p w:rsidR="00236EDB" w:rsidRPr="00236EDB" w:rsidRDefault="00236EDB" w:rsidP="00236EDB">
      <w:pPr>
        <w:pStyle w:val="a0"/>
        <w:ind w:firstLine="480"/>
      </w:pPr>
      <w:r>
        <w:rPr>
          <w:rFonts w:hint="eastAsia"/>
        </w:rPr>
        <w:t>这个</w:t>
      </w:r>
      <w:r>
        <w:t>设备</w:t>
      </w:r>
      <w:r>
        <w:rPr>
          <w:rFonts w:hint="eastAsia"/>
        </w:rPr>
        <w:t>在</w:t>
      </w:r>
      <w:r>
        <w:t>类</w:t>
      </w:r>
      <w:r>
        <w:t>Unix</w:t>
      </w:r>
      <w:r>
        <w:t>上称为</w:t>
      </w:r>
      <w:r>
        <w:rPr>
          <w:rFonts w:hint="eastAsia"/>
        </w:rPr>
        <w:t>空</w:t>
      </w:r>
      <w:r>
        <w:t>设备，</w:t>
      </w:r>
      <w:r>
        <w:rPr>
          <w:rFonts w:hint="eastAsia"/>
        </w:rPr>
        <w:t>也被称为</w:t>
      </w:r>
      <w:r>
        <w:t>“</w:t>
      </w:r>
      <w:r>
        <w:rPr>
          <w:rFonts w:hint="eastAsia"/>
        </w:rPr>
        <w:t>黑洞</w:t>
      </w:r>
      <w:r>
        <w:t>”</w:t>
      </w:r>
      <w:r>
        <w:rPr>
          <w:rFonts w:hint="eastAsia"/>
        </w:rPr>
        <w:t>，</w:t>
      </w:r>
      <w:r>
        <w:t>意味着所有放在这个设备里的文件都会被丢弃，而且返回布尔值真</w:t>
      </w:r>
      <w:r>
        <w:rPr>
          <w:rFonts w:hint="eastAsia"/>
        </w:rPr>
        <w:t>；</w:t>
      </w:r>
      <w:r>
        <w:t>它实际上是一个写</w:t>
      </w:r>
      <w:bookmarkStart w:id="0" w:name="_GoBack"/>
      <w:bookmarkEnd w:id="0"/>
      <w:r>
        <w:t>入设备，任何进程想要读取它，都会返回</w:t>
      </w:r>
      <w:r>
        <w:rPr>
          <w:rFonts w:hint="eastAsia"/>
        </w:rPr>
        <w:t>EOF</w:t>
      </w:r>
      <w:r>
        <w:rPr>
          <w:rFonts w:hint="eastAsia"/>
        </w:rPr>
        <w:t>错误</w:t>
      </w:r>
      <w:r>
        <w:t>；</w:t>
      </w:r>
    </w:p>
    <w:p w:rsidR="002E1AF9" w:rsidRPr="002E1AF9" w:rsidRDefault="002E1AF9" w:rsidP="002E1AF9">
      <w:pPr>
        <w:ind w:firstLine="480"/>
        <w:rPr>
          <w:rFonts w:hint="eastAsia"/>
        </w:rPr>
      </w:pPr>
      <w:r>
        <w:rPr>
          <w:rFonts w:hint="eastAsia"/>
        </w:rPr>
        <w:t>这个</w:t>
      </w:r>
      <w:r>
        <w:t>文件用来处理不想要的输出数据，它是一个</w:t>
      </w:r>
      <w:r>
        <w:rPr>
          <w:rFonts w:hint="eastAsia"/>
        </w:rPr>
        <w:t>空文件</w:t>
      </w:r>
      <w:r>
        <w:t>，</w:t>
      </w:r>
      <w:r>
        <w:rPr>
          <w:rFonts w:hint="eastAsia"/>
        </w:rPr>
        <w:t>标准</w:t>
      </w:r>
      <w:r>
        <w:t>输入把不想</w:t>
      </w:r>
      <w:r>
        <w:rPr>
          <w:rFonts w:hint="eastAsia"/>
        </w:rPr>
        <w:t>显示</w:t>
      </w:r>
      <w:r>
        <w:t>的结果输出到这</w:t>
      </w:r>
      <w:r>
        <w:rPr>
          <w:rFonts w:hint="eastAsia"/>
        </w:rPr>
        <w:t>里</w:t>
      </w:r>
    </w:p>
    <w:p w:rsidR="009B2B63" w:rsidRDefault="002E1AF9" w:rsidP="008A4E12">
      <w:pPr>
        <w:pStyle w:val="a0"/>
        <w:ind w:firstLine="480"/>
        <w:rPr>
          <w:rFonts w:hint="eastAsia"/>
        </w:rPr>
      </w:pPr>
      <w:r>
        <w:rPr>
          <w:rFonts w:hint="eastAsia"/>
        </w:rPr>
        <w:t>注意</w:t>
      </w:r>
      <w:r>
        <w:t>：这个设备不是一个目录，所以不</w:t>
      </w:r>
      <w:r>
        <w:rPr>
          <w:rFonts w:hint="eastAsia"/>
        </w:rPr>
        <w:t>能</w:t>
      </w:r>
      <w:r>
        <w:t>使用</w:t>
      </w:r>
      <w:r>
        <w:t>“mv”</w:t>
      </w:r>
      <w:r>
        <w:rPr>
          <w:rFonts w:hint="eastAsia"/>
        </w:rPr>
        <w:t>命令</w:t>
      </w:r>
      <w:r>
        <w:t>移动一个文件到这里</w:t>
      </w:r>
    </w:p>
    <w:p w:rsidR="009B2B63" w:rsidRDefault="008A4E12" w:rsidP="009B2B63">
      <w:pPr>
        <w:ind w:firstLine="480"/>
      </w:pPr>
      <w:r>
        <w:rPr>
          <w:noProof/>
        </w:rPr>
        <w:drawing>
          <wp:inline distT="0" distB="0" distL="0" distR="0" wp14:anchorId="1A606618" wp14:editId="15707EDB">
            <wp:extent cx="4219048" cy="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12" w:rsidRPr="008A4E12" w:rsidRDefault="008A4E12" w:rsidP="008A4E12">
      <w:pPr>
        <w:pStyle w:val="a0"/>
        <w:ind w:firstLine="480"/>
        <w:rPr>
          <w:rFonts w:hint="eastAsia"/>
        </w:rPr>
      </w:pPr>
      <w:r>
        <w:tab/>
        <w:t>0</w:t>
      </w:r>
      <w:r>
        <w:rPr>
          <w:rFonts w:hint="eastAsia"/>
        </w:rPr>
        <w:t>,1,2</w:t>
      </w:r>
      <w:r>
        <w:rPr>
          <w:rFonts w:hint="eastAsia"/>
        </w:rPr>
        <w:t>表示</w:t>
      </w:r>
      <w:r>
        <w:t>标准流，下图显示如何结合这个设备文件使用</w:t>
      </w:r>
    </w:p>
    <w:p w:rsidR="009B2B63" w:rsidRDefault="008A4E12" w:rsidP="008A4E12">
      <w:pPr>
        <w:ind w:firstLineChars="0" w:firstLine="0"/>
      </w:pPr>
      <w:r>
        <w:rPr>
          <w:noProof/>
        </w:rPr>
        <w:drawing>
          <wp:inline distT="0" distB="0" distL="0" distR="0" wp14:anchorId="4A117D2E" wp14:editId="3307A396">
            <wp:extent cx="5304762" cy="8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63" w:rsidRDefault="009B2B63" w:rsidP="009B2B63">
      <w:pPr>
        <w:ind w:firstLine="480"/>
      </w:pPr>
      <w:r>
        <w:tab/>
        <w:t>We also could use these num together</w:t>
      </w:r>
    </w:p>
    <w:p w:rsidR="009B2B63" w:rsidRDefault="008A4E12" w:rsidP="008A4E12">
      <w:pPr>
        <w:pStyle w:val="a0"/>
        <w:ind w:left="420" w:firstLine="480"/>
        <w:rPr>
          <w:rFonts w:hint="eastAsia"/>
        </w:rPr>
      </w:pPr>
      <w:r>
        <w:rPr>
          <w:rFonts w:hint="eastAsia"/>
        </w:rPr>
        <w:t>使用</w:t>
      </w:r>
      <w:r>
        <w:t>“&amp;”</w:t>
      </w:r>
      <w:r>
        <w:rPr>
          <w:rFonts w:hint="eastAsia"/>
        </w:rPr>
        <w:t>表示</w:t>
      </w:r>
      <w:r>
        <w:rPr>
          <w:rFonts w:hint="eastAsia"/>
        </w:rPr>
        <w:t>1,2</w:t>
      </w:r>
      <w:r>
        <w:rPr>
          <w:rFonts w:hint="eastAsia"/>
        </w:rPr>
        <w:t>同时</w:t>
      </w:r>
      <w:r>
        <w:t>使用，即标准输</w:t>
      </w:r>
      <w:r>
        <w:rPr>
          <w:rFonts w:hint="eastAsia"/>
        </w:rPr>
        <w:t>出</w:t>
      </w:r>
      <w:r>
        <w:t>和错误同时输出到设备中</w:t>
      </w:r>
      <w:r>
        <w:rPr>
          <w:noProof/>
        </w:rPr>
        <w:drawing>
          <wp:inline distT="0" distB="0" distL="0" distR="0" wp14:anchorId="27C1379B" wp14:editId="375DF783">
            <wp:extent cx="5457143" cy="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8B" w:rsidRPr="00A12C8B" w:rsidRDefault="00A12C8B" w:rsidP="00A12C8B">
      <w:pPr>
        <w:pStyle w:val="a0"/>
        <w:ind w:firstLine="480"/>
        <w:rPr>
          <w:rFonts w:hint="eastAsia"/>
        </w:rPr>
      </w:pPr>
      <w:r>
        <w:tab/>
      </w:r>
      <w:r>
        <w:rPr>
          <w:rFonts w:hint="eastAsia"/>
        </w:rPr>
        <w:t>这个</w:t>
      </w:r>
      <w:r>
        <w:t>设备会在</w:t>
      </w:r>
      <w:r>
        <w:rPr>
          <w:rFonts w:hint="eastAsia"/>
        </w:rPr>
        <w:t>操作</w:t>
      </w:r>
      <w:r>
        <w:t>正确结束后返回</w:t>
      </w:r>
      <w:r>
        <w:rPr>
          <w:rFonts w:hint="eastAsia"/>
        </w:rPr>
        <w:t>“</w:t>
      </w:r>
      <w:r>
        <w:rPr>
          <w:rFonts w:hint="eastAsia"/>
        </w:rPr>
        <w:t>null</w:t>
      </w:r>
      <w:r>
        <w:rPr>
          <w:rFonts w:hint="eastAsia"/>
        </w:rPr>
        <w:t>”，</w:t>
      </w:r>
      <w:r>
        <w:t>利用这个特性，可以</w:t>
      </w:r>
      <w:r>
        <w:rPr>
          <w:rFonts w:hint="eastAsia"/>
        </w:rPr>
        <w:t>用来</w:t>
      </w:r>
      <w:r>
        <w:t>清空文本，如下所示</w:t>
      </w:r>
    </w:p>
    <w:p w:rsidR="00A12C8B" w:rsidRDefault="009B2B63" w:rsidP="009B2B63">
      <w:pPr>
        <w:ind w:firstLine="480"/>
      </w:pPr>
      <w:r>
        <w:rPr>
          <w:noProof/>
        </w:rPr>
        <w:drawing>
          <wp:inline distT="0" distB="0" distL="0" distR="0" wp14:anchorId="06A41981" wp14:editId="60731FAA">
            <wp:extent cx="4780952" cy="12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8B" w:rsidRDefault="00A12C8B" w:rsidP="00A12C8B">
      <w:pPr>
        <w:pStyle w:val="a0"/>
        <w:ind w:firstLine="480"/>
      </w:pPr>
    </w:p>
    <w:p w:rsidR="00A12C8B" w:rsidRDefault="00A12C8B" w:rsidP="00A12C8B">
      <w:pPr>
        <w:pStyle w:val="a0"/>
        <w:ind w:firstLine="480"/>
      </w:pPr>
    </w:p>
    <w:p w:rsidR="00A12C8B" w:rsidRDefault="00A12C8B" w:rsidP="00A12C8B">
      <w:pPr>
        <w:pStyle w:val="a0"/>
        <w:ind w:firstLine="480"/>
      </w:pPr>
    </w:p>
    <w:p w:rsidR="00A12C8B" w:rsidRPr="00A12C8B" w:rsidRDefault="00A12C8B" w:rsidP="00A12C8B">
      <w:pPr>
        <w:pStyle w:val="a0"/>
        <w:ind w:firstLine="480"/>
        <w:rPr>
          <w:rFonts w:hint="eastAsia"/>
        </w:rPr>
      </w:pPr>
      <w:r>
        <w:rPr>
          <w:rFonts w:hint="eastAsia"/>
        </w:rPr>
        <w:lastRenderedPageBreak/>
        <w:t>下图</w:t>
      </w:r>
      <w:r>
        <w:t>的命令也可以用于清空</w:t>
      </w:r>
    </w:p>
    <w:p w:rsidR="009B2B63" w:rsidRDefault="009B2B63" w:rsidP="009B2B63">
      <w:pPr>
        <w:ind w:firstLine="480"/>
      </w:pPr>
      <w:r>
        <w:rPr>
          <w:noProof/>
        </w:rPr>
        <w:drawing>
          <wp:inline distT="0" distB="0" distL="0" distR="0" wp14:anchorId="3B929743" wp14:editId="01C1C015">
            <wp:extent cx="3571429" cy="1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8B" w:rsidRDefault="00A12C8B" w:rsidP="009B2B63">
      <w:pPr>
        <w:ind w:firstLine="480"/>
        <w:rPr>
          <w:rFonts w:hint="eastAsia"/>
          <w:noProof/>
        </w:rPr>
      </w:pPr>
      <w:r>
        <w:rPr>
          <w:noProof/>
        </w:rPr>
        <w:t>2</w:t>
      </w:r>
      <w:r>
        <w:rPr>
          <w:rFonts w:hint="eastAsia"/>
          <w:noProof/>
        </w:rPr>
        <w:t xml:space="preserve">&gt;&amp;1: </w:t>
      </w:r>
      <w:r>
        <w:rPr>
          <w:rFonts w:hint="eastAsia"/>
          <w:noProof/>
        </w:rPr>
        <w:t>这个</w:t>
      </w:r>
      <w:r>
        <w:rPr>
          <w:noProof/>
        </w:rPr>
        <w:t>参数的含义和上面</w:t>
      </w:r>
      <w:r>
        <w:rPr>
          <w:rFonts w:hint="eastAsia"/>
          <w:noProof/>
        </w:rPr>
        <w:t>类似</w:t>
      </w:r>
      <w:r>
        <w:rPr>
          <w:noProof/>
        </w:rPr>
        <w:t>，把错误信息</w:t>
      </w:r>
      <w:r>
        <w:rPr>
          <w:rFonts w:hint="eastAsia"/>
          <w:noProof/>
        </w:rPr>
        <w:t>返回</w:t>
      </w:r>
      <w:r>
        <w:rPr>
          <w:noProof/>
        </w:rPr>
        <w:t>到标准输出；</w:t>
      </w:r>
      <w:r>
        <w:rPr>
          <w:rFonts w:hint="eastAsia"/>
          <w:noProof/>
        </w:rPr>
        <w:t>下图命令</w:t>
      </w:r>
      <w:r>
        <w:rPr>
          <w:noProof/>
        </w:rPr>
        <w:t>解释：错误信息会被输出到标准输出上，标准输出会被送到</w:t>
      </w:r>
      <w:r>
        <w:rPr>
          <w:rFonts w:hint="eastAsia"/>
          <w:noProof/>
        </w:rPr>
        <w:t>“黑洞”中</w:t>
      </w:r>
      <w:r>
        <w:rPr>
          <w:noProof/>
        </w:rPr>
        <w:t>；</w:t>
      </w:r>
      <w:r>
        <w:rPr>
          <w:rFonts w:hint="eastAsia"/>
          <w:noProof/>
        </w:rPr>
        <w:t>顺序</w:t>
      </w:r>
      <w:r>
        <w:rPr>
          <w:noProof/>
        </w:rPr>
        <w:t>不能颠倒；</w:t>
      </w:r>
    </w:p>
    <w:p w:rsidR="009B2B63" w:rsidRDefault="009B2B63" w:rsidP="009B2B63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00F297D6" wp14:editId="75B794AE">
            <wp:extent cx="5104762" cy="600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8B" w:rsidRPr="00A12C8B" w:rsidRDefault="00A12C8B" w:rsidP="00A12C8B">
      <w:pPr>
        <w:pStyle w:val="a0"/>
        <w:ind w:firstLine="480"/>
      </w:pPr>
    </w:p>
    <w:p w:rsidR="009B2B63" w:rsidRDefault="009B2B63" w:rsidP="009B2B63">
      <w:pPr>
        <w:ind w:firstLine="480"/>
      </w:pPr>
    </w:p>
    <w:p w:rsidR="009B2B63" w:rsidRDefault="009B2B63" w:rsidP="009B2B63">
      <w:pPr>
        <w:ind w:firstLine="480"/>
      </w:pPr>
    </w:p>
    <w:p w:rsidR="009B2B63" w:rsidRPr="00AB2D22" w:rsidRDefault="009B2B63" w:rsidP="009B2B63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A12C8B" w:rsidRPr="00A12C8B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6EDB"/>
    <w:rsid w:val="0024674A"/>
    <w:rsid w:val="002E1AF9"/>
    <w:rsid w:val="00333F08"/>
    <w:rsid w:val="00344E2C"/>
    <w:rsid w:val="003F4ED4"/>
    <w:rsid w:val="0044197F"/>
    <w:rsid w:val="0044731D"/>
    <w:rsid w:val="004842C3"/>
    <w:rsid w:val="00490AD4"/>
    <w:rsid w:val="004F6A8F"/>
    <w:rsid w:val="005357E0"/>
    <w:rsid w:val="00597674"/>
    <w:rsid w:val="00613399"/>
    <w:rsid w:val="00645604"/>
    <w:rsid w:val="006A1E21"/>
    <w:rsid w:val="008459E1"/>
    <w:rsid w:val="008A4E12"/>
    <w:rsid w:val="008D68EB"/>
    <w:rsid w:val="008E1627"/>
    <w:rsid w:val="009B2B63"/>
    <w:rsid w:val="00A12C8B"/>
    <w:rsid w:val="00AC3AAB"/>
    <w:rsid w:val="00B178EA"/>
    <w:rsid w:val="00BB2C86"/>
    <w:rsid w:val="00C156C9"/>
    <w:rsid w:val="00DD688B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D654EA-1264-47AD-840E-95163E67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51</TotalTime>
  <Pages>2</Pages>
  <Words>341</Words>
  <Characters>99</Characters>
  <Application>Microsoft Office Word</Application>
  <DocSecurity>0</DocSecurity>
  <Lines>1</Lines>
  <Paragraphs>1</Paragraphs>
  <ScaleCrop>false</ScaleCrop>
  <Company>China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7</cp:revision>
  <dcterms:created xsi:type="dcterms:W3CDTF">2017-10-12T02:22:00Z</dcterms:created>
  <dcterms:modified xsi:type="dcterms:W3CDTF">2017-10-17T02:05:00Z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