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wx.App子类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需要4步来完成：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定义这个子类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写一个OnInit()方法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在程序的主要部分创建这个类的实例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调用程序的MainLoop()方法，这会把程序的控制权交给wxpython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 xml:space="preserve">Note: 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 xml:space="preserve">OnInit()方法不要求参数且返回一个布尔值，如果返回的是Fasle，程序立即退出。大多数情况下需要返回真，但当需要处理错误条件时，退出可能是更好的方法 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由于OnInit()方法是wxpython架构的一部分，所以定制类的初始化都由它来完成，而不是__init__方法，如果想要使用__init__,一定要记住继承wx.App.__init__()。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通常，在OnInit()方法中要至少创建一个框架对象，并调用show方法，也可以有选择的调用settopwindow方法来指定一个框架作为顶级窗口，它将作为那些没有指定父框架的对话框的默认父窗口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懒惰一下：不用创建wx.app的子类？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如果只有一个框架，就不需要自己创建一个子类，因为wx提供了一个这样的类,wx.PySimpleApp,下面是它的源代码：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9815" cy="23393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看到了吗，它只是返回true，什么都没做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下面是一个用法：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56355" cy="181356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在wx中，程序的生命周期开始于应用程序对象被创建时，结束在应用程序对象被注销后。在这个过程中发生什么呢？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就像之前的程序一样，框架对象的创建是放在应用程序对象的OnInit中的，因为要先创建应用对象，然后再创建框架对象，之后进入MainLoop循环，处理相应的事件，当所有的窗口被关闭，则应用程序对象被注销，生命周期结束，最后程序会关闭其他的连接的线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框架对象不能在应用程序对象被创建之前创建，因为这样的话就跳出了生命周期，框架就“死了”。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br w:type="page"/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A875"/>
    <w:multiLevelType w:val="singleLevel"/>
    <w:tmpl w:val="5991A8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2017-08-14T14:03:29Z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