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5DFD3" w:themeColor="accent4" w:themeTint="33"/>
  <w:body>
    <w:p w:rsidR="00620F01" w:rsidRDefault="00620F01" w:rsidP="00620F01">
      <w:pPr>
        <w:pStyle w:val="1"/>
        <w:numPr>
          <w:ilvl w:val="0"/>
          <w:numId w:val="6"/>
        </w:numPr>
        <w:ind w:left="0" w:firstLine="0"/>
        <w:rPr>
          <w:rFonts w:ascii="宋体" w:hAnsi="宋体"/>
          <w:color w:val="67452D" w:themeColor="accent5" w:themeShade="BF"/>
        </w:rPr>
      </w:pPr>
      <w:r>
        <w:rPr>
          <w:rFonts w:ascii="宋体" w:hAnsi="宋体" w:hint="eastAsia"/>
          <w:color w:val="67452D" w:themeColor="accent5" w:themeShade="BF"/>
        </w:rPr>
        <w:t>基本运行组件</w:t>
      </w:r>
    </w:p>
    <w:p w:rsidR="00620F01" w:rsidRDefault="00620F01" w:rsidP="00620F01">
      <w:pPr>
        <w:ind w:firstLine="420"/>
      </w:pPr>
      <w:r>
        <w:rPr>
          <w:rFonts w:hint="eastAsia"/>
        </w:rPr>
        <w:t>本章，将创建一个画画的应用程序，可以让鼠标在画板上画画，以及在这个设计过程中会遇到的诸多问题，包括使用文本选择器，颜色选择器，添加状态栏，菜单栏等内容，在本章的最后，会有一个非常漂亮的画图程序；</w:t>
      </w:r>
    </w:p>
    <w:p w:rsidR="00620F01" w:rsidRDefault="00620F01" w:rsidP="00620F01">
      <w:pPr>
        <w:pStyle w:val="2"/>
        <w:ind w:firstLine="161"/>
      </w:pPr>
      <w:r>
        <w:rPr>
          <w:rFonts w:hint="eastAsia"/>
        </w:rPr>
        <w:t>在屏幕上画画</w:t>
      </w:r>
    </w:p>
    <w:p w:rsidR="00620F01" w:rsidRDefault="00620F01" w:rsidP="00620F01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wx</w:t>
      </w:r>
      <w:proofErr w:type="spellEnd"/>
      <w:r>
        <w:rPr>
          <w:rFonts w:hint="eastAsia"/>
        </w:rPr>
        <w:t>中，屏幕上画画采用的是一个叫做设备上下文的东西，设备指的是抽象的设备，它不依赖任何平台；它对于不同的设备，有一套公用的方法，所以，对于不同的设备，代码是相同的，设备上下文使用抽象的类</w:t>
      </w:r>
      <w:proofErr w:type="spellStart"/>
      <w:r>
        <w:rPr>
          <w:rFonts w:hint="eastAsia"/>
        </w:rPr>
        <w:t>wx.DC</w:t>
      </w:r>
      <w:proofErr w:type="spellEnd"/>
      <w:r>
        <w:rPr>
          <w:rFonts w:hint="eastAsia"/>
        </w:rPr>
        <w:t>及其子类来表示，所以，想使用这个类，就必须使用它的子类</w:t>
      </w:r>
    </w:p>
    <w:p w:rsidR="00620F01" w:rsidRDefault="00620F01" w:rsidP="00620F01">
      <w:pPr>
        <w:ind w:firstLine="420"/>
      </w:pPr>
      <w:r>
        <w:rPr>
          <w:rFonts w:hint="eastAsia"/>
        </w:rPr>
        <w:t>对于</w:t>
      </w:r>
      <w:proofErr w:type="spellStart"/>
      <w:r>
        <w:rPr>
          <w:rFonts w:hint="eastAsia"/>
        </w:rPr>
        <w:t>wx.DC</w:t>
      </w:r>
      <w:proofErr w:type="spellEnd"/>
      <w:r>
        <w:rPr>
          <w:rFonts w:hint="eastAsia"/>
        </w:rPr>
        <w:t>，它应该是临时性的，不应该长期持有，否则就会导致</w:t>
      </w:r>
      <w:r>
        <w:rPr>
          <w:rFonts w:hint="eastAsia"/>
        </w:rPr>
        <w:t>DC</w:t>
      </w:r>
      <w:r>
        <w:rPr>
          <w:rFonts w:hint="eastAsia"/>
        </w:rPr>
        <w:t>不稳定；</w:t>
      </w:r>
    </w:p>
    <w:p w:rsidR="00620F01" w:rsidRDefault="00620F01" w:rsidP="00620F01">
      <w:pPr>
        <w:numPr>
          <w:ilvl w:val="0"/>
          <w:numId w:val="0"/>
        </w:numPr>
        <w:ind w:left="704"/>
      </w:pPr>
      <w:r>
        <w:rPr>
          <w:rFonts w:hint="eastAsia"/>
        </w:rPr>
        <w:t>下图表示了常用的</w:t>
      </w:r>
      <w:proofErr w:type="spellStart"/>
      <w:r>
        <w:rPr>
          <w:rFonts w:hint="eastAsia"/>
        </w:rPr>
        <w:t>wx.DC</w:t>
      </w:r>
      <w:proofErr w:type="spellEnd"/>
      <w:r>
        <w:rPr>
          <w:rFonts w:hint="eastAsia"/>
        </w:rPr>
        <w:t>的子类</w:t>
      </w:r>
    </w:p>
    <w:p w:rsidR="00620F01" w:rsidRDefault="00620F01" w:rsidP="00620F01">
      <w:pPr>
        <w:numPr>
          <w:ilvl w:val="0"/>
          <w:numId w:val="0"/>
        </w:numPr>
        <w:ind w:left="840"/>
      </w:pPr>
      <w:r>
        <w:rPr>
          <w:noProof/>
        </w:rPr>
        <w:lastRenderedPageBreak/>
        <w:drawing>
          <wp:inline distT="0" distB="0" distL="114300" distR="114300" wp14:anchorId="46CB0F2E" wp14:editId="77122422">
            <wp:extent cx="5280660" cy="1826895"/>
            <wp:effectExtent l="0" t="0" r="762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826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0F01" w:rsidRDefault="00620F01" w:rsidP="00620F01">
      <w:pPr>
        <w:numPr>
          <w:ilvl w:val="0"/>
          <w:numId w:val="0"/>
        </w:numPr>
        <w:ind w:left="840"/>
      </w:pPr>
      <w:r>
        <w:rPr>
          <w:noProof/>
        </w:rPr>
        <w:drawing>
          <wp:inline distT="0" distB="0" distL="114300" distR="114300" wp14:anchorId="5FA9833A" wp14:editId="051C26EF">
            <wp:extent cx="5271770" cy="2576195"/>
            <wp:effectExtent l="0" t="0" r="1270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76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0F01" w:rsidRPr="00620F01" w:rsidRDefault="00620F01" w:rsidP="00620F01">
      <w:pPr>
        <w:numPr>
          <w:ilvl w:val="0"/>
          <w:numId w:val="0"/>
        </w:numPr>
        <w:ind w:left="840"/>
      </w:pPr>
      <w:bookmarkStart w:id="0" w:name="_GoBack"/>
      <w:bookmarkEnd w:id="0"/>
    </w:p>
    <w:p w:rsidR="0044731D" w:rsidRPr="0044731D" w:rsidRDefault="0044731D" w:rsidP="0044731D">
      <w:pPr>
        <w:pStyle w:val="a0"/>
        <w:numPr>
          <w:ilvl w:val="0"/>
          <w:numId w:val="0"/>
        </w:numPr>
        <w:ind w:left="704"/>
      </w:pPr>
    </w:p>
    <w:sectPr w:rsidR="0044731D" w:rsidRPr="0044731D" w:rsidSect="00E85A3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846" w:rsidRDefault="00A90846" w:rsidP="00E5218C">
      <w:pPr>
        <w:spacing w:before="0" w:after="0" w:line="240" w:lineRule="auto"/>
        <w:ind w:firstLine="420"/>
      </w:pPr>
      <w:r>
        <w:separator/>
      </w:r>
    </w:p>
  </w:endnote>
  <w:endnote w:type="continuationSeparator" w:id="0">
    <w:p w:rsidR="00A90846" w:rsidRDefault="00A90846" w:rsidP="00E5218C">
      <w:pPr>
        <w:spacing w:before="0"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ill Sans MT">
    <w:altName w:val="Times New Roman"/>
    <w:panose1 w:val="00000000000000000000"/>
    <w:charset w:val="00"/>
    <w:family w:val="roman"/>
    <w:notTrueType/>
    <w:pitch w:val="default"/>
  </w:font>
  <w:font w:name="华文中宋">
    <w:altName w:val="宋体"/>
    <w:panose1 w:val="00000000000000000000"/>
    <w:charset w:val="86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18C" w:rsidRDefault="00E5218C" w:rsidP="00E5218C">
    <w:pPr>
      <w:pStyle w:val="a5"/>
      <w:ind w:firstLine="27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44731D">
        <w:pPr>
          <w:pStyle w:val="a5"/>
          <w:numPr>
            <w:ilvl w:val="0"/>
            <w:numId w:val="0"/>
          </w:numPr>
          <w:ind w:left="554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620F01" w:rsidRPr="00620F01">
          <w:rPr>
            <w:noProof/>
            <w:lang w:val="zh-CN"/>
          </w:rPr>
          <w:t>2</w:t>
        </w:r>
        <w:r w:rsidRPr="0044731D">
          <w:fldChar w:fldCharType="end"/>
        </w:r>
      </w:p>
    </w:sdtContent>
  </w:sdt>
  <w:p w:rsidR="00E5218C" w:rsidRDefault="00E5218C" w:rsidP="0044731D">
    <w:pPr>
      <w:pStyle w:val="a5"/>
      <w:numPr>
        <w:ilvl w:val="0"/>
        <w:numId w:val="0"/>
      </w:numPr>
      <w:ind w:left="2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18C" w:rsidRDefault="00E5218C" w:rsidP="00E5218C">
    <w:pPr>
      <w:pStyle w:val="a5"/>
      <w:ind w:firstLine="27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846" w:rsidRDefault="00A90846" w:rsidP="00E5218C">
      <w:pPr>
        <w:spacing w:before="0" w:after="0" w:line="240" w:lineRule="auto"/>
        <w:ind w:firstLine="420"/>
      </w:pPr>
      <w:r>
        <w:separator/>
      </w:r>
    </w:p>
  </w:footnote>
  <w:footnote w:type="continuationSeparator" w:id="0">
    <w:p w:rsidR="00A90846" w:rsidRDefault="00A90846" w:rsidP="00E5218C">
      <w:pPr>
        <w:spacing w:before="0"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18C" w:rsidRDefault="00E5218C" w:rsidP="00E5218C">
    <w:pPr>
      <w:pStyle w:val="a6"/>
      <w:ind w:firstLine="27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18C" w:rsidRPr="0044731D" w:rsidRDefault="0044731D" w:rsidP="0044731D">
    <w:pPr>
      <w:pStyle w:val="a6"/>
      <w:numPr>
        <w:ilvl w:val="0"/>
        <w:numId w:val="0"/>
      </w:numPr>
      <w:ind w:left="554"/>
      <w:jc w:val="both"/>
    </w:pPr>
    <w:r w:rsidRPr="0044731D">
      <w:t>2017</w:t>
    </w:r>
    <w:r w:rsidRPr="0044731D">
      <w:rPr>
        <w:rFonts w:hint="eastAsia"/>
      </w:rPr>
      <w:t>年</w:t>
    </w:r>
    <w:r w:rsidRPr="0044731D">
      <w:t>9</w:t>
    </w:r>
    <w:r w:rsidRPr="0044731D">
      <w:rPr>
        <w:rFonts w:hint="eastAsia"/>
      </w:rPr>
      <w:t>月</w:t>
    </w:r>
    <w:r w:rsidRPr="0044731D">
      <w:t>3</w:t>
    </w:r>
    <w:r w:rsidRPr="0044731D">
      <w:rPr>
        <w:rFonts w:hint="eastAsia"/>
      </w:rPr>
      <w:t>日星期日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218C" w:rsidRDefault="00E5218C" w:rsidP="00E5218C">
    <w:pPr>
      <w:pStyle w:val="a6"/>
      <w:ind w:firstLine="27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15pt;height:11.1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pStyle w:val="a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8AC426D"/>
    <w:multiLevelType w:val="hybridMultilevel"/>
    <w:tmpl w:val="DC5C31E8"/>
    <w:lvl w:ilvl="0" w:tplc="4FFCF0AE">
      <w:start w:val="1"/>
      <w:numFmt w:val="bullet"/>
      <w:pStyle w:val="3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53BC2633"/>
    <w:multiLevelType w:val="hybridMultilevel"/>
    <w:tmpl w:val="639E1056"/>
    <w:lvl w:ilvl="0" w:tplc="7B6E8D50">
      <w:start w:val="1"/>
      <w:numFmt w:val="bullet"/>
      <w:pStyle w:val="2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>
    <w:nsid w:val="59AB73EE"/>
    <w:multiLevelType w:val="singleLevel"/>
    <w:tmpl w:val="59AB73EE"/>
    <w:lvl w:ilvl="0">
      <w:start w:val="6"/>
      <w:numFmt w:val="chineseCounting"/>
      <w:suff w:val="space"/>
      <w:lvlText w:val="第%1章"/>
      <w:lvlJc w:val="left"/>
    </w:lvl>
  </w:abstractNum>
  <w:abstractNum w:abstractNumId="4">
    <w:nsid w:val="59AB7C7B"/>
    <w:multiLevelType w:val="multilevel"/>
    <w:tmpl w:val="59AB7C7B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6">
    <w:nsid w:val="796E54D9"/>
    <w:multiLevelType w:val="hybridMultilevel"/>
    <w:tmpl w:val="DB4EBCAE"/>
    <w:lvl w:ilvl="0" w:tplc="0B58939C">
      <w:start w:val="1"/>
      <w:numFmt w:val="bullet"/>
      <w:pStyle w:val="1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embedSystemFonts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A940E9"/>
    <w:rsid w:val="00006CC3"/>
    <w:rsid w:val="001C1C26"/>
    <w:rsid w:val="0024674A"/>
    <w:rsid w:val="00333F08"/>
    <w:rsid w:val="00344E2C"/>
    <w:rsid w:val="0044197F"/>
    <w:rsid w:val="0044731D"/>
    <w:rsid w:val="00490AD4"/>
    <w:rsid w:val="004F6A8F"/>
    <w:rsid w:val="005357E0"/>
    <w:rsid w:val="00597674"/>
    <w:rsid w:val="00613399"/>
    <w:rsid w:val="00620F01"/>
    <w:rsid w:val="008E1627"/>
    <w:rsid w:val="00A90846"/>
    <w:rsid w:val="00AC3AAB"/>
    <w:rsid w:val="00B178EA"/>
    <w:rsid w:val="00BB2C86"/>
    <w:rsid w:val="00C156C9"/>
    <w:rsid w:val="00E5218C"/>
    <w:rsid w:val="00E779D4"/>
    <w:rsid w:val="00E8567D"/>
    <w:rsid w:val="00E85A3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next w:val="a0"/>
    <w:qFormat/>
    <w:rsid w:val="00E8567D"/>
    <w:pPr>
      <w:widowControl w:val="0"/>
      <w:numPr>
        <w:numId w:val="4"/>
      </w:numPr>
      <w:spacing w:before="120" w:after="120" w:line="360" w:lineRule="auto"/>
      <w:ind w:left="284" w:firstLineChars="150" w:firstLine="150"/>
      <w:jc w:val="both"/>
    </w:pPr>
    <w:rPr>
      <w:color w:val="325F64" w:themeColor="accent2" w:themeShade="BF"/>
      <w:kern w:val="2"/>
      <w:sz w:val="28"/>
      <w:szCs w:val="24"/>
    </w:rPr>
  </w:style>
  <w:style w:type="paragraph" w:styleId="1">
    <w:name w:val="heading 1"/>
    <w:basedOn w:val="a1"/>
    <w:next w:val="a0"/>
    <w:link w:val="1Char"/>
    <w:rsid w:val="00490AD4"/>
    <w:pPr>
      <w:keepNext/>
      <w:keepLines/>
      <w:numPr>
        <w:numId w:val="5"/>
      </w:numPr>
      <w:spacing w:before="340" w:after="330" w:line="576" w:lineRule="auto"/>
      <w:ind w:firstLineChars="0" w:firstLine="0"/>
    </w:pPr>
    <w:rPr>
      <w:rFonts w:asciiTheme="minorHAnsi" w:hAnsiTheme="minorHAnsi" w:cs="宋体"/>
      <w:color w:val="292A45" w:themeColor="accent1" w:themeShade="80"/>
      <w:kern w:val="44"/>
      <w:sz w:val="44"/>
      <w:u w:val="words"/>
      <w14:glow w14:rad="63500">
        <w14:schemeClr w14:val="accent2">
          <w14:alpha w14:val="60000"/>
          <w14:satMod w14:val="175000"/>
        </w14:schemeClr>
      </w14:glow>
    </w:rPr>
  </w:style>
  <w:style w:type="paragraph" w:styleId="2">
    <w:name w:val="heading 2"/>
    <w:basedOn w:val="a1"/>
    <w:next w:val="a"/>
    <w:unhideWhenUsed/>
    <w:qFormat/>
    <w:rsid w:val="00E5218C"/>
    <w:pPr>
      <w:keepNext/>
      <w:keepLines/>
      <w:numPr>
        <w:numId w:val="2"/>
      </w:numPr>
      <w:spacing w:before="260" w:after="260" w:line="413" w:lineRule="auto"/>
      <w:ind w:left="57" w:firstLineChars="50" w:firstLine="50"/>
      <w:jc w:val="left"/>
      <w:outlineLvl w:val="1"/>
    </w:pPr>
    <w:rPr>
      <w:rFonts w:ascii="Arial" w:hAnsi="Arial"/>
      <w:b/>
      <w:color w:val="3E3E67" w:themeColor="accent1" w:themeShade="BF"/>
    </w:rPr>
  </w:style>
  <w:style w:type="paragraph" w:styleId="3">
    <w:name w:val="heading 3"/>
    <w:basedOn w:val="a1"/>
    <w:next w:val="a"/>
    <w:unhideWhenUsed/>
    <w:qFormat/>
    <w:rsid w:val="00E5218C"/>
    <w:pPr>
      <w:keepNext/>
      <w:keepLines/>
      <w:numPr>
        <w:numId w:val="3"/>
      </w:numPr>
      <w:spacing w:before="260" w:after="260" w:line="413" w:lineRule="auto"/>
      <w:ind w:left="284" w:firstLineChars="50" w:firstLine="50"/>
      <w:jc w:val="left"/>
      <w:outlineLvl w:val="2"/>
    </w:pPr>
    <w:rPr>
      <w:rFonts w:asciiTheme="minorHAnsi" w:hAnsiTheme="minorHAnsi"/>
      <w:color w:val="3E3E67" w:themeColor="accent1" w:themeShade="BF"/>
      <w:sz w:val="3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Normal Indent"/>
    <w:basedOn w:val="a"/>
    <w:qFormat/>
    <w:rsid w:val="00E8567D"/>
    <w:pPr>
      <w:ind w:firstLine="420"/>
    </w:pPr>
  </w:style>
  <w:style w:type="paragraph" w:styleId="a1">
    <w:name w:val="Title"/>
    <w:basedOn w:val="a"/>
    <w:next w:val="a"/>
    <w:link w:val="Char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Cs/>
      <w:sz w:val="32"/>
      <w:szCs w:val="32"/>
    </w:rPr>
  </w:style>
  <w:style w:type="paragraph" w:styleId="a5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2"/>
    <w:link w:val="a6"/>
    <w:qFormat/>
    <w:rPr>
      <w:kern w:val="2"/>
      <w:sz w:val="18"/>
      <w:szCs w:val="18"/>
    </w:rPr>
  </w:style>
  <w:style w:type="character" w:customStyle="1" w:styleId="Char0">
    <w:name w:val="页脚 Char"/>
    <w:basedOn w:val="a2"/>
    <w:link w:val="a5"/>
    <w:uiPriority w:val="99"/>
    <w:qFormat/>
    <w:rPr>
      <w:kern w:val="2"/>
      <w:sz w:val="18"/>
      <w:szCs w:val="18"/>
    </w:rPr>
  </w:style>
  <w:style w:type="character" w:customStyle="1" w:styleId="1Char">
    <w:name w:val="标题 1 Char"/>
    <w:basedOn w:val="a2"/>
    <w:link w:val="1"/>
    <w:qFormat/>
    <w:rsid w:val="00490AD4"/>
    <w:rPr>
      <w:rFonts w:eastAsia="宋体" w:cs="宋体"/>
      <w:bCs/>
      <w:color w:val="292A45" w:themeColor="accent1" w:themeShade="80"/>
      <w:kern w:val="44"/>
      <w:sz w:val="44"/>
      <w:szCs w:val="32"/>
      <w:u w:val="words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Char">
    <w:name w:val="标题 Char"/>
    <w:basedOn w:val="a2"/>
    <w:link w:val="a1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customStyle="1" w:styleId="10">
    <w:name w:val="标题1"/>
    <w:basedOn w:val="1"/>
    <w:next w:val="a0"/>
    <w:link w:val="1Char0"/>
    <w:qFormat/>
    <w:rsid w:val="00490AD4"/>
    <w:rPr>
      <w:u w:val="none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/>
      <w:color w:val="292A45" w:themeColor="accent1" w:themeShade="80"/>
      <w:kern w:val="44"/>
      <w:sz w:val="44"/>
      <w:szCs w:val="32"/>
      <w:u w:val="words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paragraph" w:styleId="a7">
    <w:name w:val="Balloon Text"/>
    <w:basedOn w:val="a"/>
    <w:link w:val="Char2"/>
    <w:rsid w:val="00620F01"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2"/>
    <w:link w:val="a7"/>
    <w:rsid w:val="00620F01"/>
    <w:rPr>
      <w:color w:val="325F64" w:themeColor="accent2" w:themeShade="BF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next w:val="a0"/>
    <w:qFormat/>
    <w:rsid w:val="00E8567D"/>
    <w:pPr>
      <w:widowControl w:val="0"/>
      <w:numPr>
        <w:numId w:val="4"/>
      </w:numPr>
      <w:spacing w:before="120" w:after="120" w:line="360" w:lineRule="auto"/>
      <w:ind w:left="284" w:firstLineChars="150" w:firstLine="150"/>
      <w:jc w:val="both"/>
    </w:pPr>
    <w:rPr>
      <w:color w:val="325F64" w:themeColor="accent2" w:themeShade="BF"/>
      <w:kern w:val="2"/>
      <w:sz w:val="28"/>
      <w:szCs w:val="24"/>
    </w:rPr>
  </w:style>
  <w:style w:type="paragraph" w:styleId="1">
    <w:name w:val="heading 1"/>
    <w:basedOn w:val="a1"/>
    <w:next w:val="a0"/>
    <w:link w:val="1Char"/>
    <w:rsid w:val="00490AD4"/>
    <w:pPr>
      <w:keepNext/>
      <w:keepLines/>
      <w:numPr>
        <w:numId w:val="5"/>
      </w:numPr>
      <w:spacing w:before="340" w:after="330" w:line="576" w:lineRule="auto"/>
      <w:ind w:firstLineChars="0" w:firstLine="0"/>
    </w:pPr>
    <w:rPr>
      <w:rFonts w:asciiTheme="minorHAnsi" w:hAnsiTheme="minorHAnsi" w:cs="宋体"/>
      <w:color w:val="292A45" w:themeColor="accent1" w:themeShade="80"/>
      <w:kern w:val="44"/>
      <w:sz w:val="44"/>
      <w:u w:val="words"/>
      <w14:glow w14:rad="63500">
        <w14:schemeClr w14:val="accent2">
          <w14:alpha w14:val="60000"/>
          <w14:satMod w14:val="175000"/>
        </w14:schemeClr>
      </w14:glow>
    </w:rPr>
  </w:style>
  <w:style w:type="paragraph" w:styleId="2">
    <w:name w:val="heading 2"/>
    <w:basedOn w:val="a1"/>
    <w:next w:val="a"/>
    <w:unhideWhenUsed/>
    <w:qFormat/>
    <w:rsid w:val="00E5218C"/>
    <w:pPr>
      <w:keepNext/>
      <w:keepLines/>
      <w:numPr>
        <w:numId w:val="2"/>
      </w:numPr>
      <w:spacing w:before="260" w:after="260" w:line="413" w:lineRule="auto"/>
      <w:ind w:left="57" w:firstLineChars="50" w:firstLine="50"/>
      <w:jc w:val="left"/>
      <w:outlineLvl w:val="1"/>
    </w:pPr>
    <w:rPr>
      <w:rFonts w:ascii="Arial" w:hAnsi="Arial"/>
      <w:b/>
      <w:color w:val="3E3E67" w:themeColor="accent1" w:themeShade="BF"/>
    </w:rPr>
  </w:style>
  <w:style w:type="paragraph" w:styleId="3">
    <w:name w:val="heading 3"/>
    <w:basedOn w:val="a1"/>
    <w:next w:val="a"/>
    <w:unhideWhenUsed/>
    <w:qFormat/>
    <w:rsid w:val="00E5218C"/>
    <w:pPr>
      <w:keepNext/>
      <w:keepLines/>
      <w:numPr>
        <w:numId w:val="3"/>
      </w:numPr>
      <w:spacing w:before="260" w:after="260" w:line="413" w:lineRule="auto"/>
      <w:ind w:left="284" w:firstLineChars="50" w:firstLine="50"/>
      <w:jc w:val="left"/>
      <w:outlineLvl w:val="2"/>
    </w:pPr>
    <w:rPr>
      <w:rFonts w:asciiTheme="minorHAnsi" w:hAnsiTheme="minorHAnsi"/>
      <w:color w:val="3E3E67" w:themeColor="accent1" w:themeShade="BF"/>
      <w:sz w:val="3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0">
    <w:name w:val="Normal Indent"/>
    <w:basedOn w:val="a"/>
    <w:qFormat/>
    <w:rsid w:val="00E8567D"/>
    <w:pPr>
      <w:ind w:firstLine="420"/>
    </w:pPr>
  </w:style>
  <w:style w:type="paragraph" w:styleId="a1">
    <w:name w:val="Title"/>
    <w:basedOn w:val="a"/>
    <w:next w:val="a"/>
    <w:link w:val="Char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Cs/>
      <w:sz w:val="32"/>
      <w:szCs w:val="32"/>
    </w:rPr>
  </w:style>
  <w:style w:type="paragraph" w:styleId="a5">
    <w:name w:val="footer"/>
    <w:basedOn w:val="a"/>
    <w:link w:val="Char0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2"/>
    <w:link w:val="a6"/>
    <w:qFormat/>
    <w:rPr>
      <w:kern w:val="2"/>
      <w:sz w:val="18"/>
      <w:szCs w:val="18"/>
    </w:rPr>
  </w:style>
  <w:style w:type="character" w:customStyle="1" w:styleId="Char0">
    <w:name w:val="页脚 Char"/>
    <w:basedOn w:val="a2"/>
    <w:link w:val="a5"/>
    <w:uiPriority w:val="99"/>
    <w:qFormat/>
    <w:rPr>
      <w:kern w:val="2"/>
      <w:sz w:val="18"/>
      <w:szCs w:val="18"/>
    </w:rPr>
  </w:style>
  <w:style w:type="character" w:customStyle="1" w:styleId="1Char">
    <w:name w:val="标题 1 Char"/>
    <w:basedOn w:val="a2"/>
    <w:link w:val="1"/>
    <w:qFormat/>
    <w:rsid w:val="00490AD4"/>
    <w:rPr>
      <w:rFonts w:eastAsia="宋体" w:cs="宋体"/>
      <w:bCs/>
      <w:color w:val="292A45" w:themeColor="accent1" w:themeShade="80"/>
      <w:kern w:val="44"/>
      <w:sz w:val="44"/>
      <w:szCs w:val="32"/>
      <w:u w:val="words"/>
      <w14:glow w14:rad="63500">
        <w14:schemeClr w14:val="accent2">
          <w14:alpha w14:val="60000"/>
          <w14:satMod w14:val="175000"/>
        </w14:schemeClr>
      </w14:glow>
    </w:rPr>
  </w:style>
  <w:style w:type="character" w:customStyle="1" w:styleId="Char">
    <w:name w:val="标题 Char"/>
    <w:basedOn w:val="a2"/>
    <w:link w:val="a1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customStyle="1" w:styleId="10">
    <w:name w:val="标题1"/>
    <w:basedOn w:val="1"/>
    <w:next w:val="a0"/>
    <w:link w:val="1Char0"/>
    <w:qFormat/>
    <w:rsid w:val="00490AD4"/>
    <w:rPr>
      <w:u w:val="none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/>
      <w:color w:val="292A45" w:themeColor="accent1" w:themeShade="80"/>
      <w:kern w:val="44"/>
      <w:sz w:val="44"/>
      <w:szCs w:val="32"/>
      <w:u w:val="words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paragraph" w:styleId="a7">
    <w:name w:val="Balloon Text"/>
    <w:basedOn w:val="a"/>
    <w:link w:val="Char2"/>
    <w:rsid w:val="00620F01"/>
    <w:pPr>
      <w:spacing w:before="0"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2"/>
    <w:link w:val="a7"/>
    <w:rsid w:val="00620F01"/>
    <w:rPr>
      <w:color w:val="325F64" w:themeColor="accent2" w:themeShade="BF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1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microsoft.com/office/2007/relationships/stylesWithEffects" Target="stylesWithEffect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夏至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夏至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HY엽서L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5A3533-9534-4F14-ADA7-9A19EB5AC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10</TotalTime>
  <Pages>2</Pages>
  <Words>44</Words>
  <Characters>256</Characters>
  <Application>Microsoft Office Word</Application>
  <DocSecurity>0</DocSecurity>
  <Lines>2</Lines>
  <Paragraphs>1</Paragraphs>
  <ScaleCrop>false</ScaleCrop>
  <Company>China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GTAV</cp:lastModifiedBy>
  <cp:revision>6</cp:revision>
  <dcterms:created xsi:type="dcterms:W3CDTF">2017-09-03T05:59:00Z</dcterms:created>
  <dcterms:modified xsi:type="dcterms:W3CDTF">2017-09-04T11:37:00Z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