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jc w:val="center"/>
        <w:tblBorders>
          <w:top w:val="single" w:sz="2" w:space="0" w:color="000000"/>
          <w:left w:val="single" w:sz="36" w:space="0" w:color="3CA638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380"/>
        <w:gridCol w:w="1270"/>
        <w:gridCol w:w="1794"/>
        <w:gridCol w:w="826"/>
        <w:gridCol w:w="820"/>
        <w:gridCol w:w="1776"/>
        <w:gridCol w:w="1079"/>
        <w:gridCol w:w="1033"/>
      </w:tblGrid>
      <w:tr w:rsidR="00D75E9C" w:rsidRPr="00FE4704" w14:paraId="00B14AD6" w14:textId="77777777" w:rsidTr="00D75E9C">
        <w:trPr>
          <w:trHeight w:val="424"/>
          <w:jc w:val="center"/>
        </w:trPr>
        <w:tc>
          <w:tcPr>
            <w:tcW w:w="5000" w:type="pct"/>
            <w:gridSpan w:val="8"/>
            <w:tcBorders>
              <w:top w:val="single" w:sz="2" w:space="0" w:color="000000"/>
              <w:left w:val="single" w:sz="36" w:space="0" w:color="3CA638"/>
              <w:bottom w:val="single" w:sz="2" w:space="0" w:color="000000"/>
              <w:right w:val="single" w:sz="2" w:space="0" w:color="000000"/>
            </w:tcBorders>
            <w:hideMark/>
          </w:tcPr>
          <w:p w14:paraId="44C68648" w14:textId="77777777" w:rsidR="00D75E9C" w:rsidRPr="00F8369F" w:rsidRDefault="00D75E9C" w:rsidP="00465B39">
            <w:pPr>
              <w:rPr>
                <w:bCs/>
                <w:sz w:val="20"/>
                <w:szCs w:val="18"/>
              </w:rPr>
            </w:pPr>
            <w:r w:rsidRPr="00B3242D">
              <w:rPr>
                <w:b/>
                <w:bCs/>
                <w:sz w:val="20"/>
                <w:szCs w:val="18"/>
              </w:rPr>
              <w:t xml:space="preserve">Country and project name: </w:t>
            </w:r>
            <w:r>
              <w:rPr>
                <w:b/>
                <w:bCs/>
                <w:sz w:val="20"/>
                <w:szCs w:val="18"/>
              </w:rPr>
              <w:t xml:space="preserve">The Gambia- </w:t>
            </w:r>
            <w:r w:rsidRPr="00F8369F">
              <w:rPr>
                <w:bCs/>
                <w:sz w:val="20"/>
                <w:szCs w:val="18"/>
              </w:rPr>
              <w:t>The Gambia Electricity Access Project (GEAP)</w:t>
            </w:r>
          </w:p>
          <w:p w14:paraId="0F1A5811" w14:textId="77777777" w:rsidR="00D75E9C" w:rsidRPr="00FE4704" w:rsidRDefault="00D75E9C" w:rsidP="00465B39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B3242D">
              <w:rPr>
                <w:b/>
                <w:bCs/>
                <w:sz w:val="20"/>
                <w:szCs w:val="18"/>
              </w:rPr>
              <w:t xml:space="preserve">Purpose of the project: </w:t>
            </w:r>
            <w:r w:rsidRPr="00B3242D">
              <w:rPr>
                <w:sz w:val="20"/>
                <w:szCs w:val="18"/>
              </w:rPr>
              <w:t xml:space="preserve"> </w:t>
            </w:r>
            <w:r w:rsidRPr="00F8369F">
              <w:rPr>
                <w:sz w:val="20"/>
                <w:szCs w:val="18"/>
              </w:rPr>
              <w:t xml:space="preserve">Contribute to improve </w:t>
            </w:r>
            <w:r w:rsidRPr="00F8369F">
              <w:rPr>
                <w:bCs/>
                <w:sz w:val="20"/>
                <w:szCs w:val="18"/>
              </w:rPr>
              <w:t>the Gambian population's living conditions in urban and rural areas.</w:t>
            </w:r>
          </w:p>
        </w:tc>
      </w:tr>
      <w:tr w:rsidR="00D75E9C" w:rsidRPr="003932C8" w14:paraId="4FFB3146" w14:textId="77777777" w:rsidTr="00D75E9C">
        <w:trPr>
          <w:trHeight w:val="205"/>
          <w:jc w:val="center"/>
        </w:trPr>
        <w:tc>
          <w:tcPr>
            <w:tcW w:w="974" w:type="pct"/>
            <w:gridSpan w:val="2"/>
            <w:vMerge w:val="restart"/>
            <w:tcBorders>
              <w:top w:val="single" w:sz="2" w:space="0" w:color="000000"/>
              <w:left w:val="single" w:sz="24" w:space="0" w:color="3CA638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  <w:hideMark/>
          </w:tcPr>
          <w:p w14:paraId="2C90B23C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  <w:t>RESULTS CHAIN</w:t>
            </w:r>
          </w:p>
        </w:tc>
        <w:tc>
          <w:tcPr>
            <w:tcW w:w="1700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  <w:hideMark/>
          </w:tcPr>
          <w:p w14:paraId="46126E01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  <w:t>PERFORMANCE INDICATORS</w:t>
            </w:r>
          </w:p>
        </w:tc>
        <w:tc>
          <w:tcPr>
            <w:tcW w:w="744" w:type="pct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  <w:hideMark/>
          </w:tcPr>
          <w:p w14:paraId="4C130945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</w:pPr>
            <w:r w:rsidRPr="00B3242D">
              <w:rPr>
                <w:b/>
                <w:caps/>
                <w:color w:val="0070C0"/>
                <w:sz w:val="20"/>
                <w:szCs w:val="18"/>
              </w:rPr>
              <w:t>Means of verification</w:t>
            </w:r>
          </w:p>
        </w:tc>
        <w:tc>
          <w:tcPr>
            <w:tcW w:w="1581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</w:tcPr>
          <w:p w14:paraId="1157899D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  <w:t>RISKS &amp; MITIGATION MEASURES</w:t>
            </w:r>
          </w:p>
          <w:p w14:paraId="664714F0" w14:textId="77777777" w:rsidR="00D75E9C" w:rsidRPr="00B3242D" w:rsidRDefault="00D75E9C" w:rsidP="00465B39">
            <w:pPr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</w:pPr>
          </w:p>
        </w:tc>
      </w:tr>
      <w:tr w:rsidR="00D75E9C" w:rsidRPr="003932C8" w14:paraId="3072A1A3" w14:textId="77777777" w:rsidTr="00D75E9C">
        <w:trPr>
          <w:trHeight w:val="351"/>
          <w:jc w:val="center"/>
        </w:trPr>
        <w:tc>
          <w:tcPr>
            <w:tcW w:w="974" w:type="pct"/>
            <w:gridSpan w:val="2"/>
            <w:vMerge/>
            <w:tcBorders>
              <w:top w:val="single" w:sz="2" w:space="0" w:color="000000"/>
              <w:left w:val="single" w:sz="24" w:space="0" w:color="3CA638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9E2E75" w14:textId="77777777" w:rsidR="00D75E9C" w:rsidRPr="003932C8" w:rsidRDefault="00D75E9C" w:rsidP="00465B39">
            <w:pPr>
              <w:rPr>
                <w:rFonts w:eastAsia="Calibri"/>
                <w:sz w:val="16"/>
                <w:szCs w:val="16"/>
                <w:lang w:val="fr-FR"/>
              </w:rPr>
            </w:pPr>
          </w:p>
        </w:tc>
        <w:tc>
          <w:tcPr>
            <w:tcW w:w="11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  <w:hideMark/>
          </w:tcPr>
          <w:p w14:paraId="39692B27" w14:textId="77777777" w:rsidR="00D75E9C" w:rsidRPr="00B3242D" w:rsidRDefault="00D75E9C" w:rsidP="00465B39">
            <w:pPr>
              <w:spacing w:line="200" w:lineRule="exact"/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en-US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16"/>
                <w:lang w:val="en-US"/>
              </w:rPr>
              <w:t>Indicator</w:t>
            </w:r>
          </w:p>
          <w:p w14:paraId="12A93955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en-US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16"/>
                <w:lang w:val="en-US"/>
              </w:rPr>
              <w:t xml:space="preserve"> (including Core Sector Indicator)</w:t>
            </w:r>
          </w:p>
        </w:tc>
        <w:tc>
          <w:tcPr>
            <w:tcW w:w="2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  <w:hideMark/>
          </w:tcPr>
          <w:p w14:paraId="01093445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  <w:t>Baseline 201</w:t>
            </w:r>
            <w:r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  <w:t>8</w:t>
            </w: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  <w:hideMark/>
          </w:tcPr>
          <w:p w14:paraId="5926EBFE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  <w:t>Target (2023)</w:t>
            </w:r>
          </w:p>
        </w:tc>
        <w:tc>
          <w:tcPr>
            <w:tcW w:w="744" w:type="pct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386091" w14:textId="77777777" w:rsidR="00D75E9C" w:rsidRPr="003932C8" w:rsidRDefault="00D75E9C" w:rsidP="00465B39">
            <w:pPr>
              <w:rPr>
                <w:rFonts w:eastAsia="Calibri"/>
                <w:sz w:val="16"/>
                <w:szCs w:val="16"/>
                <w:lang w:val="fr-FR"/>
              </w:rPr>
            </w:pPr>
          </w:p>
        </w:tc>
        <w:tc>
          <w:tcPr>
            <w:tcW w:w="1581" w:type="pct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DD7232" w14:textId="77777777" w:rsidR="00D75E9C" w:rsidRPr="003932C8" w:rsidRDefault="00D75E9C" w:rsidP="00465B39">
            <w:pPr>
              <w:rPr>
                <w:rFonts w:eastAsia="Calibri"/>
                <w:sz w:val="16"/>
                <w:szCs w:val="16"/>
                <w:lang w:val="fr-FR"/>
              </w:rPr>
            </w:pPr>
          </w:p>
        </w:tc>
      </w:tr>
      <w:tr w:rsidR="00D75E9C" w:rsidRPr="00355164" w14:paraId="6D28BF53" w14:textId="77777777" w:rsidTr="00D75E9C">
        <w:trPr>
          <w:cantSplit/>
          <w:trHeight w:val="968"/>
          <w:jc w:val="center"/>
        </w:trPr>
        <w:tc>
          <w:tcPr>
            <w:tcW w:w="187" w:type="pct"/>
            <w:tcBorders>
              <w:top w:val="single" w:sz="2" w:space="0" w:color="000000"/>
              <w:left w:val="single" w:sz="24" w:space="0" w:color="3CA638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textDirection w:val="btLr"/>
            <w:vAlign w:val="center"/>
            <w:hideMark/>
          </w:tcPr>
          <w:p w14:paraId="38AFA9E8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  <w:t>IMPACT</w:t>
            </w:r>
          </w:p>
        </w:tc>
        <w:tc>
          <w:tcPr>
            <w:tcW w:w="7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4615EBE4" w14:textId="77777777" w:rsidR="00D75E9C" w:rsidRPr="003C0DB5" w:rsidRDefault="00D75E9C" w:rsidP="00465B39">
            <w:pPr>
              <w:rPr>
                <w:rFonts w:eastAsiaTheme="minorHAnsi"/>
                <w:sz w:val="20"/>
                <w:szCs w:val="16"/>
                <w:lang w:val="en-US"/>
              </w:rPr>
            </w:pPr>
          </w:p>
          <w:p w14:paraId="52077606" w14:textId="77777777" w:rsidR="00D75E9C" w:rsidRDefault="00D75E9C" w:rsidP="00465B39">
            <w:pPr>
              <w:rPr>
                <w:rFonts w:eastAsiaTheme="minorHAnsi"/>
                <w:sz w:val="20"/>
                <w:szCs w:val="16"/>
                <w:lang w:val="en-US"/>
              </w:rPr>
            </w:pPr>
          </w:p>
          <w:p w14:paraId="0347A91D" w14:textId="77777777" w:rsidR="00D75E9C" w:rsidRDefault="00D75E9C" w:rsidP="00465B39">
            <w:pPr>
              <w:rPr>
                <w:rFonts w:eastAsiaTheme="minorHAnsi"/>
                <w:sz w:val="20"/>
                <w:szCs w:val="16"/>
                <w:lang w:val="en-US"/>
              </w:rPr>
            </w:pPr>
          </w:p>
          <w:p w14:paraId="6F2F6458" w14:textId="77777777" w:rsidR="00D75E9C" w:rsidRPr="00B3242D" w:rsidRDefault="00D75E9C" w:rsidP="00465B39">
            <w:pPr>
              <w:rPr>
                <w:rFonts w:eastAsiaTheme="minorHAnsi"/>
                <w:sz w:val="20"/>
                <w:szCs w:val="16"/>
                <w:lang w:val="en-US"/>
              </w:rPr>
            </w:pPr>
            <w:r w:rsidRPr="00B3242D">
              <w:rPr>
                <w:rFonts w:eastAsiaTheme="minorHAnsi"/>
                <w:sz w:val="20"/>
                <w:szCs w:val="16"/>
                <w:lang w:val="en-US"/>
              </w:rPr>
              <w:t xml:space="preserve">Contribution to </w:t>
            </w:r>
            <w:r w:rsidRPr="00BD2154">
              <w:rPr>
                <w:rFonts w:eastAsiaTheme="minorHAnsi"/>
                <w:sz w:val="20"/>
                <w:szCs w:val="16"/>
                <w:lang w:val="en-US"/>
              </w:rPr>
              <w:t>increas</w:t>
            </w:r>
            <w:r>
              <w:rPr>
                <w:rFonts w:eastAsiaTheme="minorHAnsi"/>
                <w:sz w:val="20"/>
                <w:szCs w:val="16"/>
                <w:lang w:val="en-US"/>
              </w:rPr>
              <w:t>e</w:t>
            </w:r>
            <w:r w:rsidRPr="00BD2154">
              <w:rPr>
                <w:rFonts w:eastAsiaTheme="minorHAnsi"/>
                <w:sz w:val="20"/>
                <w:szCs w:val="16"/>
                <w:lang w:val="en-US"/>
              </w:rPr>
              <w:t xml:space="preserve"> access to affordable and reliable electricity</w:t>
            </w:r>
          </w:p>
        </w:tc>
        <w:tc>
          <w:tcPr>
            <w:tcW w:w="11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hideMark/>
          </w:tcPr>
          <w:p w14:paraId="082987A0" w14:textId="77777777" w:rsidR="00D75E9C" w:rsidRPr="00F735C8" w:rsidRDefault="00D75E9C" w:rsidP="00465B39">
            <w:pPr>
              <w:pStyle w:val="ListParagraph"/>
              <w:spacing w:line="240" w:lineRule="auto"/>
              <w:ind w:left="0"/>
              <w:rPr>
                <w:sz w:val="20"/>
                <w:szCs w:val="12"/>
                <w:lang w:val="en-US"/>
              </w:rPr>
            </w:pPr>
          </w:p>
          <w:p w14:paraId="3C44AEB6" w14:textId="77777777" w:rsidR="00D75E9C" w:rsidRPr="00B3242D" w:rsidRDefault="00D75E9C" w:rsidP="00D75E9C">
            <w:pPr>
              <w:pStyle w:val="NoSpacing"/>
              <w:numPr>
                <w:ilvl w:val="0"/>
                <w:numId w:val="4"/>
              </w:numPr>
              <w:ind w:left="510" w:hanging="284"/>
              <w:jc w:val="left"/>
              <w:rPr>
                <w:rFonts w:ascii="Times New Roman" w:hAnsi="Times New Roman" w:cs="Times New Roman"/>
                <w:sz w:val="20"/>
                <w:szCs w:val="16"/>
              </w:rPr>
            </w:pPr>
            <w:r w:rsidRPr="00B3242D">
              <w:rPr>
                <w:rFonts w:ascii="Times New Roman" w:hAnsi="Times New Roman" w:cs="Times New Roman"/>
                <w:sz w:val="20"/>
                <w:szCs w:val="16"/>
              </w:rPr>
              <w:t xml:space="preserve">National </w:t>
            </w:r>
            <w:r w:rsidRPr="00B3242D">
              <w:rPr>
                <w:rFonts w:ascii="Times New Roman" w:hAnsi="Times New Roman" w:cs="Times New Roman"/>
                <w:sz w:val="20"/>
                <w:szCs w:val="16"/>
                <w:lang w:val="en-GB"/>
              </w:rPr>
              <w:t>Electricity</w:t>
            </w:r>
            <w:r w:rsidRPr="00B3242D">
              <w:rPr>
                <w:rFonts w:ascii="Times New Roman" w:hAnsi="Times New Roman" w:cs="Times New Roman"/>
                <w:sz w:val="20"/>
                <w:szCs w:val="16"/>
              </w:rPr>
              <w:t xml:space="preserve"> Access Rate </w:t>
            </w:r>
          </w:p>
          <w:p w14:paraId="31EF4EB0" w14:textId="77777777" w:rsidR="00D75E9C" w:rsidRPr="00B3242D" w:rsidRDefault="00D75E9C" w:rsidP="00465B39">
            <w:pPr>
              <w:pStyle w:val="NoSpacing"/>
              <w:jc w:val="left"/>
              <w:rPr>
                <w:rFonts w:ascii="Times New Roman" w:hAnsi="Times New Roman" w:cs="Times New Roman"/>
                <w:sz w:val="20"/>
                <w:szCs w:val="16"/>
              </w:rPr>
            </w:pPr>
          </w:p>
          <w:p w14:paraId="44AA9638" w14:textId="77777777" w:rsidR="00D75E9C" w:rsidRPr="00B3242D" w:rsidRDefault="00D75E9C" w:rsidP="00D75E9C">
            <w:pPr>
              <w:pStyle w:val="NoSpacing"/>
              <w:numPr>
                <w:ilvl w:val="0"/>
                <w:numId w:val="4"/>
              </w:numPr>
              <w:ind w:left="510" w:hanging="284"/>
              <w:jc w:val="left"/>
              <w:rPr>
                <w:rFonts w:ascii="Times New Roman" w:hAnsi="Times New Roman" w:cs="Times New Roman"/>
                <w:sz w:val="20"/>
                <w:szCs w:val="16"/>
                <w:lang w:val="en-US"/>
              </w:rPr>
            </w:pPr>
            <w:r w:rsidRPr="00B3242D">
              <w:rPr>
                <w:rFonts w:ascii="Times New Roman" w:hAnsi="Times New Roman" w:cs="Times New Roman"/>
                <w:sz w:val="20"/>
                <w:szCs w:val="16"/>
                <w:lang w:val="en-GB"/>
              </w:rPr>
              <w:t>Electricity</w:t>
            </w:r>
            <w:r w:rsidRPr="00B3242D">
              <w:rPr>
                <w:rFonts w:ascii="Times New Roman" w:hAnsi="Times New Roman" w:cs="Times New Roman"/>
                <w:sz w:val="20"/>
                <w:szCs w:val="16"/>
                <w:lang w:val="en-US"/>
              </w:rPr>
              <w:t xml:space="preserve"> Access Rate in rural area</w:t>
            </w:r>
          </w:p>
          <w:p w14:paraId="5F51CBD7" w14:textId="77777777" w:rsidR="00D75E9C" w:rsidRPr="00B3242D" w:rsidRDefault="00D75E9C" w:rsidP="00465B39">
            <w:pPr>
              <w:pStyle w:val="NoSpacing"/>
              <w:jc w:val="left"/>
              <w:rPr>
                <w:rFonts w:ascii="Times New Roman" w:hAnsi="Times New Roman" w:cs="Times New Roman"/>
                <w:sz w:val="20"/>
                <w:szCs w:val="16"/>
                <w:lang w:val="en-US"/>
              </w:rPr>
            </w:pPr>
          </w:p>
          <w:p w14:paraId="6005EDB7" w14:textId="77777777" w:rsidR="00D75E9C" w:rsidRPr="00B3242D" w:rsidRDefault="00D75E9C" w:rsidP="00465B39">
            <w:pPr>
              <w:pStyle w:val="NoSpacing"/>
              <w:ind w:left="510"/>
              <w:jc w:val="left"/>
              <w:rPr>
                <w:rFonts w:ascii="Times New Roman" w:hAnsi="Times New Roman" w:cs="Times New Roman"/>
                <w:sz w:val="20"/>
                <w:szCs w:val="16"/>
                <w:lang w:val="en-US"/>
              </w:rPr>
            </w:pPr>
          </w:p>
        </w:tc>
        <w:tc>
          <w:tcPr>
            <w:tcW w:w="2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7D73EC" w14:textId="77777777" w:rsidR="00D75E9C" w:rsidRPr="00A07D13" w:rsidRDefault="00D75E9C" w:rsidP="00465B39">
            <w:pPr>
              <w:jc w:val="center"/>
              <w:rPr>
                <w:rFonts w:eastAsia="Calibri"/>
                <w:sz w:val="20"/>
                <w:szCs w:val="16"/>
                <w:lang w:val="en-US"/>
              </w:rPr>
            </w:pPr>
          </w:p>
          <w:p w14:paraId="0DD51AE6" w14:textId="77777777" w:rsidR="00D75E9C" w:rsidRPr="00A07D13" w:rsidRDefault="00D75E9C" w:rsidP="00465B39">
            <w:pPr>
              <w:jc w:val="center"/>
              <w:rPr>
                <w:rFonts w:eastAsia="Calibri"/>
                <w:sz w:val="20"/>
                <w:szCs w:val="16"/>
                <w:lang w:val="fr-FR"/>
              </w:rPr>
            </w:pPr>
            <w:r w:rsidRPr="00A07D13">
              <w:rPr>
                <w:rFonts w:eastAsia="Calibri"/>
                <w:sz w:val="20"/>
                <w:szCs w:val="16"/>
                <w:lang w:val="fr-FR"/>
              </w:rPr>
              <w:t>- 50%</w:t>
            </w:r>
          </w:p>
          <w:p w14:paraId="4375AE30" w14:textId="77777777" w:rsidR="00D75E9C" w:rsidRPr="00A07D13" w:rsidRDefault="00D75E9C" w:rsidP="00465B39">
            <w:pPr>
              <w:jc w:val="center"/>
              <w:rPr>
                <w:rFonts w:eastAsia="Calibri"/>
                <w:sz w:val="18"/>
                <w:szCs w:val="16"/>
                <w:lang w:val="fr-FR"/>
              </w:rPr>
            </w:pPr>
          </w:p>
          <w:p w14:paraId="14A84FF7" w14:textId="77777777" w:rsidR="00D75E9C" w:rsidRPr="00A07D13" w:rsidRDefault="00D75E9C" w:rsidP="00465B39">
            <w:pPr>
              <w:jc w:val="center"/>
              <w:rPr>
                <w:rFonts w:eastAsia="Calibri"/>
                <w:sz w:val="20"/>
                <w:szCs w:val="16"/>
                <w:lang w:val="fr-FR"/>
              </w:rPr>
            </w:pPr>
            <w:r w:rsidRPr="00A07D13">
              <w:rPr>
                <w:rFonts w:eastAsia="Calibri"/>
                <w:sz w:val="20"/>
                <w:szCs w:val="16"/>
                <w:lang w:val="fr-FR"/>
              </w:rPr>
              <w:t>- 25%</w:t>
            </w:r>
          </w:p>
          <w:p w14:paraId="1810791F" w14:textId="77777777" w:rsidR="00D75E9C" w:rsidRPr="00A07D13" w:rsidRDefault="00D75E9C" w:rsidP="00465B39">
            <w:pPr>
              <w:jc w:val="center"/>
              <w:rPr>
                <w:rFonts w:eastAsia="Calibri"/>
                <w:sz w:val="18"/>
                <w:szCs w:val="16"/>
                <w:lang w:val="fr-FR"/>
              </w:rPr>
            </w:pPr>
          </w:p>
          <w:p w14:paraId="4B034B31" w14:textId="77777777" w:rsidR="00D75E9C" w:rsidRPr="00B3242D" w:rsidRDefault="00D75E9C" w:rsidP="00465B39">
            <w:pPr>
              <w:jc w:val="center"/>
              <w:rPr>
                <w:rFonts w:eastAsia="Calibri"/>
                <w:color w:val="FF0000"/>
                <w:sz w:val="20"/>
                <w:szCs w:val="16"/>
                <w:lang w:val="fr-FR"/>
              </w:rPr>
            </w:pP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6861BA" w14:textId="77777777" w:rsidR="00D75E9C" w:rsidRPr="00B3242D" w:rsidRDefault="00D75E9C" w:rsidP="00465B39">
            <w:pPr>
              <w:jc w:val="center"/>
              <w:rPr>
                <w:rFonts w:eastAsia="Calibri"/>
                <w:color w:val="FF0000"/>
                <w:sz w:val="20"/>
                <w:szCs w:val="16"/>
                <w:lang w:val="en-US"/>
              </w:rPr>
            </w:pPr>
          </w:p>
          <w:p w14:paraId="377A0EFD" w14:textId="77777777" w:rsidR="00D75E9C" w:rsidRPr="00E540C2" w:rsidRDefault="00D75E9C" w:rsidP="00465B39">
            <w:pPr>
              <w:jc w:val="center"/>
              <w:rPr>
                <w:rFonts w:eastAsia="Calibri"/>
                <w:sz w:val="20"/>
                <w:szCs w:val="16"/>
                <w:lang w:val="fr-FR"/>
              </w:rPr>
            </w:pPr>
            <w:r w:rsidRPr="00E540C2">
              <w:rPr>
                <w:rFonts w:eastAsia="Calibri"/>
                <w:sz w:val="20"/>
                <w:szCs w:val="16"/>
                <w:lang w:val="fr-FR"/>
              </w:rPr>
              <w:t>- 70%</w:t>
            </w:r>
          </w:p>
          <w:p w14:paraId="609DC165" w14:textId="77777777" w:rsidR="00D75E9C" w:rsidRPr="00E540C2" w:rsidRDefault="00D75E9C" w:rsidP="00465B39">
            <w:pPr>
              <w:jc w:val="center"/>
              <w:rPr>
                <w:rFonts w:eastAsia="Calibri"/>
                <w:sz w:val="16"/>
                <w:szCs w:val="16"/>
                <w:lang w:val="fr-FR"/>
              </w:rPr>
            </w:pPr>
          </w:p>
          <w:p w14:paraId="1F113675" w14:textId="77777777" w:rsidR="00D75E9C" w:rsidRPr="00E540C2" w:rsidRDefault="00D75E9C" w:rsidP="00465B39">
            <w:pPr>
              <w:jc w:val="center"/>
              <w:rPr>
                <w:rFonts w:eastAsia="Calibri"/>
                <w:sz w:val="20"/>
                <w:szCs w:val="16"/>
                <w:lang w:val="fr-FR"/>
              </w:rPr>
            </w:pPr>
            <w:r w:rsidRPr="00E540C2">
              <w:rPr>
                <w:rFonts w:eastAsia="Calibri"/>
                <w:sz w:val="20"/>
                <w:szCs w:val="16"/>
                <w:lang w:val="fr-FR"/>
              </w:rPr>
              <w:t>- 50%</w:t>
            </w:r>
          </w:p>
          <w:p w14:paraId="7262D628" w14:textId="77777777" w:rsidR="00D75E9C" w:rsidRPr="00E540C2" w:rsidRDefault="00D75E9C" w:rsidP="00465B39">
            <w:pPr>
              <w:jc w:val="center"/>
              <w:rPr>
                <w:rFonts w:eastAsia="Calibri"/>
                <w:sz w:val="20"/>
                <w:szCs w:val="16"/>
                <w:lang w:val="fr-FR"/>
              </w:rPr>
            </w:pPr>
          </w:p>
          <w:p w14:paraId="54BEAA73" w14:textId="77777777" w:rsidR="00D75E9C" w:rsidRPr="00B3242D" w:rsidRDefault="00D75E9C" w:rsidP="00465B39">
            <w:pPr>
              <w:jc w:val="center"/>
              <w:rPr>
                <w:rFonts w:eastAsiaTheme="minorHAnsi"/>
                <w:color w:val="FF0000"/>
                <w:sz w:val="20"/>
                <w:szCs w:val="16"/>
                <w:lang w:val="fr-FR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9DE99A" w14:textId="77777777" w:rsidR="00D75E9C" w:rsidRDefault="00D75E9C" w:rsidP="00465B39">
            <w:pPr>
              <w:pStyle w:val="ListParagraph"/>
              <w:spacing w:line="240" w:lineRule="auto"/>
              <w:ind w:left="144"/>
              <w:jc w:val="both"/>
              <w:rPr>
                <w:sz w:val="20"/>
                <w:szCs w:val="18"/>
              </w:rPr>
            </w:pPr>
          </w:p>
          <w:p w14:paraId="12177B09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144" w:hanging="144"/>
              <w:jc w:val="both"/>
              <w:rPr>
                <w:sz w:val="20"/>
                <w:szCs w:val="18"/>
              </w:rPr>
            </w:pPr>
            <w:r w:rsidRPr="00B3242D">
              <w:rPr>
                <w:sz w:val="20"/>
                <w:szCs w:val="18"/>
              </w:rPr>
              <w:t>National statistics</w:t>
            </w:r>
          </w:p>
          <w:p w14:paraId="29D7C3B0" w14:textId="77777777" w:rsidR="00D75E9C" w:rsidRDefault="00D75E9C" w:rsidP="00465B39">
            <w:pPr>
              <w:pStyle w:val="ListParagraph"/>
              <w:spacing w:line="240" w:lineRule="auto"/>
              <w:ind w:left="144"/>
              <w:jc w:val="both"/>
              <w:rPr>
                <w:sz w:val="20"/>
                <w:szCs w:val="18"/>
              </w:rPr>
            </w:pPr>
          </w:p>
          <w:p w14:paraId="557B1259" w14:textId="77777777" w:rsidR="00D75E9C" w:rsidRPr="00B3242D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144" w:hanging="144"/>
              <w:jc w:val="both"/>
              <w:rPr>
                <w:sz w:val="20"/>
                <w:szCs w:val="18"/>
              </w:rPr>
            </w:pPr>
            <w:r w:rsidRPr="00B3242D">
              <w:rPr>
                <w:sz w:val="20"/>
                <w:szCs w:val="18"/>
              </w:rPr>
              <w:t>NAWEC annual reports</w:t>
            </w:r>
          </w:p>
          <w:p w14:paraId="6D7BD13F" w14:textId="77777777" w:rsidR="00D75E9C" w:rsidRPr="00B3242D" w:rsidRDefault="00D75E9C" w:rsidP="00465B39">
            <w:pPr>
              <w:pStyle w:val="ListParagraph"/>
              <w:spacing w:line="240" w:lineRule="auto"/>
              <w:ind w:left="144"/>
              <w:jc w:val="both"/>
              <w:rPr>
                <w:sz w:val="20"/>
                <w:szCs w:val="18"/>
              </w:rPr>
            </w:pPr>
          </w:p>
          <w:p w14:paraId="421753D3" w14:textId="77777777" w:rsidR="00D75E9C" w:rsidRPr="00B3242D" w:rsidRDefault="00D75E9C" w:rsidP="00465B39">
            <w:pPr>
              <w:rPr>
                <w:rFonts w:eastAsiaTheme="minorHAnsi"/>
                <w:sz w:val="20"/>
                <w:szCs w:val="16"/>
                <w:lang w:val="fr-FR"/>
              </w:rPr>
            </w:pPr>
          </w:p>
        </w:tc>
        <w:tc>
          <w:tcPr>
            <w:tcW w:w="158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3F79BE6" w14:textId="77777777" w:rsidR="00D75E9C" w:rsidRPr="00B3242D" w:rsidRDefault="00D75E9C" w:rsidP="00465B39">
            <w:pPr>
              <w:tabs>
                <w:tab w:val="center" w:pos="4320"/>
                <w:tab w:val="right" w:pos="8640"/>
              </w:tabs>
              <w:jc w:val="both"/>
              <w:rPr>
                <w:sz w:val="20"/>
                <w:szCs w:val="16"/>
              </w:rPr>
            </w:pPr>
            <w:r w:rsidRPr="00B3242D">
              <w:rPr>
                <w:b/>
                <w:sz w:val="20"/>
                <w:szCs w:val="16"/>
                <w:u w:val="single"/>
              </w:rPr>
              <w:t>Risk</w:t>
            </w:r>
            <w:r w:rsidRPr="00B3242D">
              <w:rPr>
                <w:sz w:val="20"/>
                <w:szCs w:val="16"/>
              </w:rPr>
              <w:t>: (</w:t>
            </w:r>
            <w:proofErr w:type="spellStart"/>
            <w:r w:rsidRPr="00B3242D">
              <w:rPr>
                <w:sz w:val="20"/>
                <w:szCs w:val="16"/>
              </w:rPr>
              <w:t>i</w:t>
            </w:r>
            <w:proofErr w:type="spellEnd"/>
            <w:r w:rsidRPr="00B3242D">
              <w:rPr>
                <w:sz w:val="20"/>
                <w:szCs w:val="16"/>
              </w:rPr>
              <w:t>) Unsuccessful implementation of The Gambia National Development Plan and the Energy Sector Road Map Objectives.</w:t>
            </w:r>
          </w:p>
          <w:p w14:paraId="1D247CA8" w14:textId="77777777" w:rsidR="00D75E9C" w:rsidRPr="00B3242D" w:rsidRDefault="00D75E9C" w:rsidP="00465B39">
            <w:pPr>
              <w:tabs>
                <w:tab w:val="center" w:pos="4320"/>
                <w:tab w:val="right" w:pos="8640"/>
              </w:tabs>
              <w:jc w:val="both"/>
              <w:rPr>
                <w:sz w:val="20"/>
                <w:szCs w:val="16"/>
              </w:rPr>
            </w:pPr>
          </w:p>
          <w:p w14:paraId="1BCEF20E" w14:textId="77777777" w:rsidR="00D75E9C" w:rsidRPr="00B3242D" w:rsidRDefault="00D75E9C" w:rsidP="00465B39">
            <w:pPr>
              <w:jc w:val="both"/>
              <w:rPr>
                <w:rFonts w:eastAsia="Calibri"/>
                <w:sz w:val="20"/>
                <w:szCs w:val="16"/>
                <w:lang w:val="en-US"/>
              </w:rPr>
            </w:pPr>
            <w:r w:rsidRPr="00B3242D">
              <w:rPr>
                <w:b/>
                <w:sz w:val="20"/>
                <w:szCs w:val="16"/>
                <w:u w:val="single"/>
              </w:rPr>
              <w:t>Mitigation</w:t>
            </w:r>
            <w:r w:rsidRPr="00B3242D">
              <w:rPr>
                <w:sz w:val="20"/>
                <w:szCs w:val="16"/>
              </w:rPr>
              <w:t>: (</w:t>
            </w:r>
            <w:proofErr w:type="spellStart"/>
            <w:r w:rsidRPr="00B3242D">
              <w:rPr>
                <w:sz w:val="20"/>
                <w:szCs w:val="16"/>
              </w:rPr>
              <w:t>i</w:t>
            </w:r>
            <w:proofErr w:type="spellEnd"/>
            <w:r w:rsidRPr="00B3242D">
              <w:rPr>
                <w:sz w:val="20"/>
                <w:szCs w:val="16"/>
              </w:rPr>
              <w:t>) GOG and Development Partners commitment will be geared towards the implementation of the Gambia National Development Plan the Energy Sector Road Map Objectives.</w:t>
            </w:r>
          </w:p>
        </w:tc>
      </w:tr>
      <w:tr w:rsidR="00D75E9C" w:rsidRPr="00A33067" w14:paraId="3E3B9EDB" w14:textId="77777777" w:rsidTr="00D75E9C">
        <w:trPr>
          <w:cantSplit/>
          <w:trHeight w:val="1704"/>
          <w:jc w:val="center"/>
        </w:trPr>
        <w:tc>
          <w:tcPr>
            <w:tcW w:w="187" w:type="pct"/>
            <w:tcBorders>
              <w:top w:val="single" w:sz="2" w:space="0" w:color="000000"/>
              <w:left w:val="single" w:sz="24" w:space="0" w:color="3CA638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textDirection w:val="btLr"/>
            <w:vAlign w:val="center"/>
          </w:tcPr>
          <w:p w14:paraId="4F40D4DA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16"/>
                <w:lang w:val="fr-FR"/>
              </w:rPr>
              <w:lastRenderedPageBreak/>
              <w:t>OUTCOMES</w:t>
            </w:r>
          </w:p>
        </w:tc>
        <w:tc>
          <w:tcPr>
            <w:tcW w:w="7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329939" w14:textId="77777777" w:rsidR="00D75E9C" w:rsidRDefault="00D75E9C" w:rsidP="00465B39">
            <w:pPr>
              <w:rPr>
                <w:rFonts w:eastAsiaTheme="minorHAnsi"/>
                <w:sz w:val="20"/>
                <w:szCs w:val="16"/>
                <w:lang w:val="en-US"/>
              </w:rPr>
            </w:pPr>
          </w:p>
          <w:p w14:paraId="012CD403" w14:textId="77777777" w:rsidR="00D75E9C" w:rsidRDefault="00D75E9C" w:rsidP="00465B39">
            <w:pPr>
              <w:rPr>
                <w:rFonts w:eastAsiaTheme="minorHAnsi"/>
                <w:sz w:val="20"/>
                <w:szCs w:val="16"/>
                <w:lang w:val="en-US"/>
              </w:rPr>
            </w:pPr>
          </w:p>
          <w:p w14:paraId="2FCE2253" w14:textId="77777777" w:rsidR="00D75E9C" w:rsidRPr="00B3242D" w:rsidRDefault="00D75E9C" w:rsidP="00465B39">
            <w:pPr>
              <w:rPr>
                <w:rFonts w:eastAsiaTheme="minorHAnsi"/>
                <w:sz w:val="20"/>
                <w:szCs w:val="16"/>
                <w:lang w:val="en-US"/>
              </w:rPr>
            </w:pPr>
          </w:p>
          <w:p w14:paraId="12079C94" w14:textId="77777777" w:rsidR="00D75E9C" w:rsidRPr="00B3242D" w:rsidRDefault="00D75E9C" w:rsidP="00465B39">
            <w:pPr>
              <w:rPr>
                <w:rFonts w:eastAsiaTheme="minorHAnsi"/>
                <w:sz w:val="20"/>
                <w:szCs w:val="16"/>
              </w:rPr>
            </w:pPr>
            <w:r w:rsidRPr="00B3242D">
              <w:rPr>
                <w:rFonts w:eastAsiaTheme="minorHAnsi"/>
                <w:sz w:val="20"/>
                <w:szCs w:val="16"/>
              </w:rPr>
              <w:t>People provided with electricity access</w:t>
            </w:r>
          </w:p>
          <w:p w14:paraId="490E9140" w14:textId="77777777" w:rsidR="00D75E9C" w:rsidRDefault="00D75E9C" w:rsidP="00465B39">
            <w:pPr>
              <w:rPr>
                <w:rFonts w:eastAsiaTheme="minorHAnsi"/>
                <w:sz w:val="20"/>
                <w:szCs w:val="16"/>
              </w:rPr>
            </w:pPr>
          </w:p>
          <w:p w14:paraId="4EE71E47" w14:textId="77777777" w:rsidR="00D75E9C" w:rsidRPr="00B3242D" w:rsidRDefault="00D75E9C" w:rsidP="00465B39">
            <w:pPr>
              <w:rPr>
                <w:rFonts w:eastAsiaTheme="minorHAnsi"/>
                <w:sz w:val="20"/>
                <w:szCs w:val="16"/>
              </w:rPr>
            </w:pPr>
          </w:p>
          <w:p w14:paraId="138159AB" w14:textId="77777777" w:rsidR="00D75E9C" w:rsidRDefault="00D75E9C" w:rsidP="00465B39">
            <w:pPr>
              <w:rPr>
                <w:rFonts w:eastAsiaTheme="minorHAnsi"/>
                <w:sz w:val="20"/>
                <w:szCs w:val="16"/>
              </w:rPr>
            </w:pPr>
          </w:p>
          <w:p w14:paraId="6459C0B9" w14:textId="77777777" w:rsidR="00D75E9C" w:rsidRDefault="00D75E9C" w:rsidP="00465B39">
            <w:pPr>
              <w:rPr>
                <w:rFonts w:eastAsiaTheme="minorHAnsi"/>
                <w:sz w:val="20"/>
                <w:szCs w:val="16"/>
              </w:rPr>
            </w:pPr>
          </w:p>
          <w:p w14:paraId="62435D9C" w14:textId="77777777" w:rsidR="00D75E9C" w:rsidRDefault="00D75E9C" w:rsidP="00465B39">
            <w:pPr>
              <w:rPr>
                <w:rFonts w:eastAsiaTheme="minorHAnsi"/>
                <w:sz w:val="20"/>
                <w:szCs w:val="16"/>
              </w:rPr>
            </w:pPr>
          </w:p>
          <w:p w14:paraId="4D6B12CC" w14:textId="77777777" w:rsidR="00D75E9C" w:rsidRPr="00B3242D" w:rsidRDefault="00D75E9C" w:rsidP="00465B39">
            <w:pPr>
              <w:rPr>
                <w:rFonts w:eastAsiaTheme="minorHAnsi"/>
                <w:sz w:val="20"/>
                <w:szCs w:val="16"/>
              </w:rPr>
            </w:pPr>
            <w:r>
              <w:rPr>
                <w:rFonts w:eastAsiaTheme="minorHAnsi"/>
                <w:sz w:val="20"/>
                <w:szCs w:val="16"/>
              </w:rPr>
              <w:t>Greenhouse Gases emissions avoided</w:t>
            </w:r>
          </w:p>
          <w:p w14:paraId="1FBCEFE2" w14:textId="77777777" w:rsidR="00D75E9C" w:rsidRPr="00B3242D" w:rsidRDefault="00D75E9C" w:rsidP="00465B39">
            <w:pPr>
              <w:rPr>
                <w:rFonts w:eastAsiaTheme="minorHAnsi"/>
                <w:sz w:val="20"/>
                <w:szCs w:val="16"/>
              </w:rPr>
            </w:pPr>
          </w:p>
          <w:p w14:paraId="2E4B676D" w14:textId="77777777" w:rsidR="00D75E9C" w:rsidRPr="00A20F67" w:rsidRDefault="00D75E9C" w:rsidP="00465B39">
            <w:pPr>
              <w:rPr>
                <w:rFonts w:eastAsiaTheme="minorHAnsi"/>
                <w:sz w:val="20"/>
                <w:lang w:val="en-US"/>
              </w:rPr>
            </w:pPr>
            <w:r w:rsidRPr="00B3242D">
              <w:rPr>
                <w:rFonts w:eastAsiaTheme="minorHAnsi"/>
                <w:sz w:val="20"/>
                <w:szCs w:val="16"/>
              </w:rPr>
              <w:t>Jobs created</w:t>
            </w:r>
          </w:p>
        </w:tc>
        <w:tc>
          <w:tcPr>
            <w:tcW w:w="11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CB8E87" w14:textId="77777777" w:rsidR="00D75E9C" w:rsidRPr="00A20F67" w:rsidRDefault="00D75E9C" w:rsidP="00465B39">
            <w:pPr>
              <w:pStyle w:val="ListParagraph"/>
              <w:spacing w:line="240" w:lineRule="auto"/>
              <w:ind w:left="368"/>
              <w:rPr>
                <w:sz w:val="20"/>
                <w:szCs w:val="12"/>
                <w:lang w:val="en-US"/>
              </w:rPr>
            </w:pPr>
          </w:p>
          <w:p w14:paraId="252780ED" w14:textId="77777777" w:rsidR="00D75E9C" w:rsidRPr="00A20F67" w:rsidRDefault="00D75E9C" w:rsidP="00465B39">
            <w:pPr>
              <w:pStyle w:val="ListParagraph"/>
              <w:spacing w:line="240" w:lineRule="auto"/>
              <w:ind w:left="368"/>
              <w:rPr>
                <w:sz w:val="20"/>
                <w:szCs w:val="12"/>
                <w:lang w:val="en-US"/>
              </w:rPr>
            </w:pPr>
          </w:p>
          <w:p w14:paraId="7789BA31" w14:textId="77777777" w:rsidR="00D75E9C" w:rsidRPr="00A20F67" w:rsidRDefault="00D75E9C" w:rsidP="00465B39">
            <w:pPr>
              <w:pStyle w:val="ListParagraph"/>
              <w:spacing w:line="240" w:lineRule="auto"/>
              <w:ind w:left="368"/>
              <w:rPr>
                <w:sz w:val="20"/>
                <w:szCs w:val="12"/>
                <w:lang w:val="en-US"/>
              </w:rPr>
            </w:pPr>
          </w:p>
          <w:p w14:paraId="79B8EF8B" w14:textId="77777777" w:rsidR="00D75E9C" w:rsidRPr="00170B38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jc w:val="both"/>
              <w:rPr>
                <w:sz w:val="20"/>
                <w:szCs w:val="12"/>
                <w:lang w:val="en-US"/>
              </w:rPr>
            </w:pPr>
            <w:r w:rsidRPr="00170B38">
              <w:rPr>
                <w:sz w:val="20"/>
                <w:szCs w:val="16"/>
                <w:lang w:val="en-US"/>
              </w:rPr>
              <w:t xml:space="preserve">Number of </w:t>
            </w:r>
            <w:r>
              <w:rPr>
                <w:sz w:val="20"/>
                <w:szCs w:val="16"/>
                <w:lang w:val="en-US"/>
              </w:rPr>
              <w:t>households and businesses</w:t>
            </w:r>
            <w:r w:rsidRPr="00170B38">
              <w:rPr>
                <w:sz w:val="20"/>
                <w:szCs w:val="16"/>
                <w:lang w:val="en-US"/>
              </w:rPr>
              <w:t xml:space="preserve"> </w:t>
            </w:r>
            <w:r>
              <w:rPr>
                <w:sz w:val="20"/>
                <w:szCs w:val="16"/>
                <w:lang w:val="en-US"/>
              </w:rPr>
              <w:t xml:space="preserve">provided </w:t>
            </w:r>
            <w:r w:rsidRPr="00170B38">
              <w:rPr>
                <w:sz w:val="20"/>
                <w:szCs w:val="16"/>
                <w:lang w:val="en-US"/>
              </w:rPr>
              <w:t>with electricity access</w:t>
            </w:r>
          </w:p>
          <w:p w14:paraId="46CAB08A" w14:textId="77777777" w:rsidR="00D75E9C" w:rsidRDefault="00D75E9C" w:rsidP="00465B39">
            <w:pPr>
              <w:pStyle w:val="ListParagraph"/>
              <w:spacing w:line="240" w:lineRule="auto"/>
              <w:rPr>
                <w:sz w:val="32"/>
                <w:szCs w:val="12"/>
                <w:lang w:val="en-US"/>
              </w:rPr>
            </w:pPr>
          </w:p>
          <w:p w14:paraId="68E38083" w14:textId="77777777" w:rsidR="00D75E9C" w:rsidRPr="00B3242D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jc w:val="both"/>
              <w:rPr>
                <w:rFonts w:eastAsia="Calibri"/>
                <w:sz w:val="20"/>
                <w:szCs w:val="16"/>
                <w:lang w:val="en-US"/>
              </w:rPr>
            </w:pPr>
            <w:r w:rsidRPr="00B3242D">
              <w:rPr>
                <w:rFonts w:eastAsia="Calibri"/>
                <w:sz w:val="20"/>
                <w:szCs w:val="16"/>
                <w:lang w:val="en-US"/>
              </w:rPr>
              <w:t xml:space="preserve">Number </w:t>
            </w:r>
            <w:r w:rsidRPr="00170B38">
              <w:rPr>
                <w:sz w:val="20"/>
                <w:szCs w:val="16"/>
                <w:lang w:val="en-US"/>
              </w:rPr>
              <w:t xml:space="preserve">of </w:t>
            </w:r>
            <w:r>
              <w:rPr>
                <w:sz w:val="20"/>
                <w:szCs w:val="16"/>
                <w:lang w:val="en-US"/>
              </w:rPr>
              <w:t>women households and businesses</w:t>
            </w:r>
            <w:r w:rsidRPr="00170B38">
              <w:rPr>
                <w:sz w:val="20"/>
                <w:szCs w:val="16"/>
                <w:lang w:val="en-US"/>
              </w:rPr>
              <w:t xml:space="preserve"> </w:t>
            </w:r>
            <w:r>
              <w:rPr>
                <w:sz w:val="20"/>
                <w:szCs w:val="16"/>
                <w:lang w:val="en-US"/>
              </w:rPr>
              <w:t xml:space="preserve">provided </w:t>
            </w:r>
            <w:r w:rsidRPr="00170B38">
              <w:rPr>
                <w:sz w:val="20"/>
                <w:szCs w:val="16"/>
                <w:lang w:val="en-US"/>
              </w:rPr>
              <w:t>with electricity access</w:t>
            </w:r>
          </w:p>
          <w:p w14:paraId="7AC60E62" w14:textId="77777777" w:rsidR="00D75E9C" w:rsidRPr="00170B38" w:rsidRDefault="00D75E9C" w:rsidP="00465B39">
            <w:pPr>
              <w:pStyle w:val="ListParagraph"/>
              <w:spacing w:line="240" w:lineRule="auto"/>
              <w:rPr>
                <w:sz w:val="32"/>
                <w:szCs w:val="12"/>
                <w:lang w:val="en-US"/>
              </w:rPr>
            </w:pPr>
          </w:p>
          <w:p w14:paraId="1B22BBEA" w14:textId="77777777" w:rsidR="00D75E9C" w:rsidRPr="00B3242D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rFonts w:eastAsia="Calibri"/>
                <w:sz w:val="20"/>
                <w:szCs w:val="16"/>
                <w:lang w:val="en-US"/>
              </w:rPr>
            </w:pPr>
            <w:r>
              <w:rPr>
                <w:rFonts w:eastAsia="Calibri"/>
                <w:sz w:val="20"/>
                <w:szCs w:val="16"/>
                <w:lang w:val="en-US"/>
              </w:rPr>
              <w:t>Ton</w:t>
            </w:r>
            <w:r w:rsidRPr="00B3242D">
              <w:rPr>
                <w:rFonts w:eastAsia="Calibri"/>
                <w:sz w:val="20"/>
                <w:szCs w:val="16"/>
                <w:lang w:val="en-US"/>
              </w:rPr>
              <w:t xml:space="preserve"> of </w:t>
            </w:r>
            <w:r>
              <w:rPr>
                <w:rFonts w:eastAsia="Calibri"/>
                <w:sz w:val="20"/>
                <w:szCs w:val="16"/>
                <w:lang w:val="en-US"/>
              </w:rPr>
              <w:t>CO</w:t>
            </w:r>
            <w:r w:rsidRPr="00A20F67">
              <w:rPr>
                <w:rFonts w:eastAsia="Calibri"/>
                <w:sz w:val="20"/>
                <w:szCs w:val="16"/>
                <w:vertAlign w:val="subscript"/>
                <w:lang w:val="en-US"/>
              </w:rPr>
              <w:t>2</w:t>
            </w:r>
            <w:r>
              <w:rPr>
                <w:rFonts w:eastAsia="Calibri"/>
                <w:sz w:val="20"/>
                <w:szCs w:val="16"/>
                <w:lang w:val="en-US"/>
              </w:rPr>
              <w:t xml:space="preserve"> emissions avoided per year</w:t>
            </w:r>
          </w:p>
          <w:p w14:paraId="1E8FD2A8" w14:textId="77777777" w:rsidR="00D75E9C" w:rsidRPr="009C58CC" w:rsidRDefault="00D75E9C" w:rsidP="00465B39">
            <w:pPr>
              <w:pStyle w:val="ListParagraph"/>
              <w:spacing w:line="240" w:lineRule="auto"/>
              <w:rPr>
                <w:rFonts w:eastAsiaTheme="minorHAnsi"/>
                <w:sz w:val="32"/>
                <w:lang w:val="en-US"/>
              </w:rPr>
            </w:pPr>
          </w:p>
          <w:p w14:paraId="0E9137EC" w14:textId="77777777" w:rsidR="00D75E9C" w:rsidRPr="00B3242D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jc w:val="both"/>
              <w:rPr>
                <w:rFonts w:eastAsia="Calibri"/>
                <w:sz w:val="20"/>
                <w:szCs w:val="16"/>
                <w:lang w:val="en-US"/>
              </w:rPr>
            </w:pPr>
            <w:r w:rsidRPr="00B3242D">
              <w:rPr>
                <w:rFonts w:eastAsia="Calibri"/>
                <w:sz w:val="20"/>
                <w:szCs w:val="16"/>
                <w:lang w:val="en-US"/>
              </w:rPr>
              <w:t xml:space="preserve">Number of </w:t>
            </w:r>
            <w:r>
              <w:rPr>
                <w:rFonts w:eastAsia="Calibri"/>
                <w:sz w:val="20"/>
                <w:szCs w:val="16"/>
                <w:lang w:val="en-US"/>
              </w:rPr>
              <w:t xml:space="preserve">direct </w:t>
            </w:r>
            <w:r w:rsidRPr="00B3242D">
              <w:rPr>
                <w:rFonts w:eastAsia="Calibri"/>
                <w:sz w:val="20"/>
                <w:szCs w:val="16"/>
                <w:lang w:val="en-US"/>
              </w:rPr>
              <w:t>permanent jobs</w:t>
            </w:r>
            <w:r>
              <w:rPr>
                <w:rFonts w:eastAsia="Calibri"/>
                <w:sz w:val="20"/>
                <w:szCs w:val="16"/>
                <w:lang w:val="en-US"/>
              </w:rPr>
              <w:t xml:space="preserve"> (with at least 30</w:t>
            </w:r>
            <w:proofErr w:type="gramStart"/>
            <w:r>
              <w:rPr>
                <w:rFonts w:eastAsia="Calibri"/>
                <w:sz w:val="20"/>
                <w:szCs w:val="16"/>
                <w:lang w:val="en-US"/>
              </w:rPr>
              <w:t xml:space="preserve">% </w:t>
            </w:r>
            <w:r w:rsidRPr="00B3242D">
              <w:rPr>
                <w:rFonts w:eastAsia="Calibri"/>
                <w:sz w:val="20"/>
                <w:szCs w:val="16"/>
                <w:lang w:val="en-US"/>
              </w:rPr>
              <w:t xml:space="preserve"> </w:t>
            </w:r>
            <w:r>
              <w:rPr>
                <w:rFonts w:eastAsia="Calibri"/>
                <w:sz w:val="20"/>
                <w:szCs w:val="16"/>
                <w:lang w:val="en-US"/>
              </w:rPr>
              <w:t>for</w:t>
            </w:r>
            <w:proofErr w:type="gramEnd"/>
            <w:r>
              <w:rPr>
                <w:rFonts w:eastAsia="Calibri"/>
                <w:sz w:val="20"/>
                <w:szCs w:val="16"/>
                <w:lang w:val="en-US"/>
              </w:rPr>
              <w:t xml:space="preserve"> women) </w:t>
            </w:r>
            <w:r w:rsidRPr="00B3242D">
              <w:rPr>
                <w:rFonts w:eastAsia="Calibri"/>
                <w:sz w:val="20"/>
                <w:szCs w:val="16"/>
                <w:lang w:val="en-US"/>
              </w:rPr>
              <w:t>created during operation</w:t>
            </w:r>
          </w:p>
          <w:p w14:paraId="741B17BF" w14:textId="77777777" w:rsidR="00D75E9C" w:rsidRPr="00B3242D" w:rsidRDefault="00D75E9C" w:rsidP="00465B39">
            <w:pPr>
              <w:pStyle w:val="ListParagraph"/>
              <w:spacing w:line="240" w:lineRule="auto"/>
              <w:rPr>
                <w:rFonts w:eastAsiaTheme="minorHAnsi"/>
                <w:sz w:val="20"/>
                <w:lang w:val="en-US"/>
              </w:rPr>
            </w:pPr>
          </w:p>
        </w:tc>
        <w:tc>
          <w:tcPr>
            <w:tcW w:w="2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6AF15F" w14:textId="77777777" w:rsidR="00D75E9C" w:rsidRPr="003C0DB5" w:rsidRDefault="00D75E9C" w:rsidP="00465B39">
            <w:pPr>
              <w:jc w:val="center"/>
              <w:rPr>
                <w:rFonts w:eastAsiaTheme="minorHAnsi"/>
                <w:color w:val="FF0000"/>
                <w:sz w:val="20"/>
                <w:szCs w:val="16"/>
                <w:lang w:val="en-US"/>
              </w:rPr>
            </w:pPr>
          </w:p>
          <w:p w14:paraId="77BAB46E" w14:textId="77777777" w:rsidR="00D75E9C" w:rsidRPr="003C0DB5" w:rsidRDefault="00D75E9C" w:rsidP="00465B39">
            <w:pPr>
              <w:jc w:val="center"/>
              <w:rPr>
                <w:rFonts w:eastAsiaTheme="minorHAnsi"/>
                <w:color w:val="FF0000"/>
                <w:sz w:val="20"/>
                <w:szCs w:val="16"/>
                <w:lang w:val="en-US"/>
              </w:rPr>
            </w:pPr>
          </w:p>
          <w:p w14:paraId="50A8E7E1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en-US"/>
              </w:rPr>
            </w:pPr>
          </w:p>
          <w:p w14:paraId="7AD48FC1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  <w:r w:rsidRPr="00F33B1C">
              <w:rPr>
                <w:rFonts w:eastAsiaTheme="minorHAnsi"/>
                <w:sz w:val="20"/>
                <w:szCs w:val="16"/>
                <w:lang w:val="fr-FR"/>
              </w:rPr>
              <w:t xml:space="preserve">- </w:t>
            </w:r>
          </w:p>
          <w:p w14:paraId="479BEA54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4379853D" w14:textId="77777777" w:rsidR="00D75E9C" w:rsidRPr="007328BE" w:rsidRDefault="00D75E9C" w:rsidP="00465B39">
            <w:pPr>
              <w:jc w:val="center"/>
              <w:rPr>
                <w:rFonts w:eastAsiaTheme="minorHAnsi"/>
                <w:sz w:val="22"/>
                <w:szCs w:val="16"/>
                <w:lang w:val="fr-FR"/>
              </w:rPr>
            </w:pPr>
          </w:p>
          <w:p w14:paraId="27F93E24" w14:textId="77777777" w:rsidR="00D75E9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  <w:r w:rsidRPr="00F33B1C">
              <w:rPr>
                <w:rFonts w:eastAsiaTheme="minorHAnsi"/>
                <w:sz w:val="20"/>
                <w:szCs w:val="16"/>
                <w:lang w:val="fr-FR"/>
              </w:rPr>
              <w:t>-</w:t>
            </w:r>
          </w:p>
          <w:p w14:paraId="1FD1C1C6" w14:textId="77777777" w:rsidR="00D75E9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4D038279" w14:textId="77777777" w:rsidR="00D75E9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1AB148FB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1E4983AD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  <w:r w:rsidRPr="00F33B1C">
              <w:rPr>
                <w:rFonts w:eastAsiaTheme="minorHAnsi"/>
                <w:sz w:val="20"/>
                <w:szCs w:val="16"/>
                <w:lang w:val="fr-FR"/>
              </w:rPr>
              <w:t xml:space="preserve">- </w:t>
            </w:r>
          </w:p>
          <w:p w14:paraId="054D4A0F" w14:textId="77777777" w:rsidR="00D75E9C" w:rsidRPr="00F33B1C" w:rsidRDefault="00D75E9C" w:rsidP="00465B39">
            <w:pPr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011EDC7F" w14:textId="77777777" w:rsidR="00D75E9C" w:rsidRPr="007328BE" w:rsidRDefault="00D75E9C" w:rsidP="00465B39">
            <w:pPr>
              <w:rPr>
                <w:rFonts w:eastAsiaTheme="minorHAnsi"/>
                <w:color w:val="FF0000"/>
                <w:sz w:val="32"/>
                <w:szCs w:val="16"/>
                <w:lang w:val="fr-FR"/>
              </w:rPr>
            </w:pPr>
          </w:p>
          <w:p w14:paraId="17FDACB6" w14:textId="77777777" w:rsidR="00D75E9C" w:rsidRPr="00911F9B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  <w:r w:rsidRPr="00911F9B">
              <w:rPr>
                <w:rFonts w:eastAsiaTheme="minorHAnsi"/>
                <w:sz w:val="20"/>
                <w:szCs w:val="16"/>
                <w:lang w:val="fr-FR"/>
              </w:rPr>
              <w:t xml:space="preserve">- </w:t>
            </w:r>
          </w:p>
          <w:p w14:paraId="79D77AE9" w14:textId="77777777" w:rsidR="00D75E9C" w:rsidRPr="00B3242D" w:rsidRDefault="00D75E9C" w:rsidP="00465B39">
            <w:pPr>
              <w:rPr>
                <w:rFonts w:eastAsiaTheme="minorHAnsi"/>
                <w:sz w:val="20"/>
                <w:szCs w:val="16"/>
                <w:lang w:val="fr-FR"/>
              </w:rPr>
            </w:pP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933C35" w14:textId="77777777" w:rsidR="00D75E9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5D79B3B7" w14:textId="77777777" w:rsidR="00D75E9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20F053FE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3ED2E8F4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  <w:r w:rsidRPr="00F33B1C">
              <w:rPr>
                <w:rFonts w:eastAsiaTheme="minorHAnsi"/>
                <w:sz w:val="20"/>
                <w:szCs w:val="16"/>
                <w:lang w:val="fr-FR"/>
              </w:rPr>
              <w:t>- 61,000</w:t>
            </w:r>
          </w:p>
          <w:p w14:paraId="3C3F9C87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6F64B03F" w14:textId="77777777" w:rsidR="00D75E9C" w:rsidRPr="007328BE" w:rsidRDefault="00D75E9C" w:rsidP="00465B39">
            <w:pPr>
              <w:jc w:val="center"/>
              <w:rPr>
                <w:rFonts w:eastAsiaTheme="minorHAnsi"/>
                <w:sz w:val="22"/>
                <w:szCs w:val="16"/>
                <w:lang w:val="fr-FR"/>
              </w:rPr>
            </w:pPr>
          </w:p>
          <w:p w14:paraId="04CA4C7D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  <w:r w:rsidRPr="00F33B1C">
              <w:rPr>
                <w:rFonts w:eastAsiaTheme="minorHAnsi"/>
                <w:sz w:val="20"/>
                <w:szCs w:val="16"/>
                <w:lang w:val="fr-FR"/>
              </w:rPr>
              <w:t xml:space="preserve">- </w:t>
            </w:r>
            <w:r>
              <w:rPr>
                <w:rFonts w:eastAsiaTheme="minorHAnsi"/>
                <w:sz w:val="20"/>
                <w:szCs w:val="16"/>
                <w:lang w:val="fr-FR"/>
              </w:rPr>
              <w:t>18,000</w:t>
            </w:r>
          </w:p>
          <w:p w14:paraId="5FE50497" w14:textId="77777777" w:rsidR="00D75E9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6FEE02FF" w14:textId="77777777" w:rsidR="00D75E9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18F5F14B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2E367914" w14:textId="77777777" w:rsidR="00D75E9C" w:rsidRPr="00F33B1C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  <w:r w:rsidRPr="00F33B1C">
              <w:rPr>
                <w:rFonts w:eastAsiaTheme="minorHAnsi"/>
                <w:sz w:val="20"/>
                <w:szCs w:val="16"/>
                <w:lang w:val="fr-FR"/>
              </w:rPr>
              <w:t xml:space="preserve">- </w:t>
            </w:r>
            <w:r>
              <w:rPr>
                <w:rFonts w:eastAsiaTheme="minorHAnsi"/>
                <w:sz w:val="20"/>
                <w:szCs w:val="16"/>
                <w:lang w:val="fr-FR"/>
              </w:rPr>
              <w:t>25,000</w:t>
            </w:r>
          </w:p>
          <w:p w14:paraId="7ACFBBE5" w14:textId="77777777" w:rsidR="00D75E9C" w:rsidRPr="00F33B1C" w:rsidRDefault="00D75E9C" w:rsidP="00465B39">
            <w:pPr>
              <w:rPr>
                <w:rFonts w:eastAsiaTheme="minorHAnsi"/>
                <w:sz w:val="20"/>
                <w:szCs w:val="16"/>
                <w:lang w:val="fr-FR"/>
              </w:rPr>
            </w:pPr>
          </w:p>
          <w:p w14:paraId="0E6832E9" w14:textId="77777777" w:rsidR="00D75E9C" w:rsidRPr="007328BE" w:rsidRDefault="00D75E9C" w:rsidP="00465B39">
            <w:pPr>
              <w:rPr>
                <w:rFonts w:eastAsiaTheme="minorHAnsi"/>
                <w:color w:val="FF0000"/>
                <w:sz w:val="32"/>
                <w:szCs w:val="16"/>
                <w:lang w:val="fr-FR"/>
              </w:rPr>
            </w:pPr>
          </w:p>
          <w:p w14:paraId="4E75CBB7" w14:textId="77777777" w:rsidR="00D75E9C" w:rsidRPr="00BC6A0A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  <w:r w:rsidRPr="00BC6A0A">
              <w:rPr>
                <w:rFonts w:eastAsiaTheme="minorHAnsi"/>
                <w:sz w:val="20"/>
                <w:szCs w:val="16"/>
                <w:lang w:val="fr-FR"/>
              </w:rPr>
              <w:t>- 60</w:t>
            </w:r>
          </w:p>
          <w:p w14:paraId="181518BB" w14:textId="77777777" w:rsidR="00D75E9C" w:rsidRPr="00B3242D" w:rsidRDefault="00D75E9C" w:rsidP="00465B39">
            <w:pPr>
              <w:jc w:val="center"/>
              <w:rPr>
                <w:rFonts w:eastAsiaTheme="minorHAnsi"/>
                <w:sz w:val="20"/>
                <w:szCs w:val="16"/>
                <w:lang w:val="fr-FR"/>
              </w:rPr>
            </w:pP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626AF6" w14:textId="77777777" w:rsidR="00D75E9C" w:rsidRDefault="00D75E9C" w:rsidP="00465B39">
            <w:pPr>
              <w:pStyle w:val="ListParagraph"/>
              <w:spacing w:line="240" w:lineRule="auto"/>
              <w:ind w:left="144"/>
              <w:jc w:val="both"/>
              <w:rPr>
                <w:sz w:val="20"/>
                <w:szCs w:val="18"/>
              </w:rPr>
            </w:pPr>
          </w:p>
          <w:p w14:paraId="66AE65F0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144" w:hanging="144"/>
              <w:jc w:val="both"/>
              <w:rPr>
                <w:sz w:val="20"/>
                <w:szCs w:val="18"/>
              </w:rPr>
            </w:pPr>
            <w:r w:rsidRPr="00B3242D">
              <w:rPr>
                <w:sz w:val="20"/>
                <w:szCs w:val="18"/>
              </w:rPr>
              <w:t xml:space="preserve">Human Development </w:t>
            </w:r>
            <w:proofErr w:type="gramStart"/>
            <w:r w:rsidRPr="00B3242D">
              <w:rPr>
                <w:sz w:val="20"/>
                <w:szCs w:val="18"/>
              </w:rPr>
              <w:t>Report</w:t>
            </w:r>
            <w:r>
              <w:rPr>
                <w:sz w:val="20"/>
                <w:szCs w:val="18"/>
              </w:rPr>
              <w:t>;</w:t>
            </w:r>
            <w:proofErr w:type="gramEnd"/>
          </w:p>
          <w:p w14:paraId="4B898AB8" w14:textId="77777777" w:rsidR="00D75E9C" w:rsidRPr="00B3242D" w:rsidRDefault="00D75E9C" w:rsidP="00465B39">
            <w:pPr>
              <w:pStyle w:val="ListParagraph"/>
              <w:spacing w:line="240" w:lineRule="auto"/>
              <w:ind w:left="144"/>
              <w:jc w:val="both"/>
              <w:rPr>
                <w:sz w:val="20"/>
                <w:szCs w:val="18"/>
              </w:rPr>
            </w:pPr>
          </w:p>
          <w:p w14:paraId="769B8936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144" w:hanging="144"/>
              <w:jc w:val="both"/>
              <w:rPr>
                <w:sz w:val="20"/>
                <w:szCs w:val="18"/>
              </w:rPr>
            </w:pPr>
            <w:r w:rsidRPr="00B3242D">
              <w:rPr>
                <w:sz w:val="20"/>
                <w:szCs w:val="18"/>
              </w:rPr>
              <w:t xml:space="preserve">National </w:t>
            </w:r>
            <w:proofErr w:type="gramStart"/>
            <w:r w:rsidRPr="00B3242D">
              <w:rPr>
                <w:sz w:val="20"/>
                <w:szCs w:val="18"/>
              </w:rPr>
              <w:t>statistics</w:t>
            </w:r>
            <w:r>
              <w:rPr>
                <w:sz w:val="20"/>
                <w:szCs w:val="18"/>
              </w:rPr>
              <w:t>;</w:t>
            </w:r>
            <w:proofErr w:type="gramEnd"/>
          </w:p>
          <w:p w14:paraId="47EBCAB0" w14:textId="77777777" w:rsidR="00D75E9C" w:rsidRPr="007328BE" w:rsidRDefault="00D75E9C" w:rsidP="00465B39">
            <w:pPr>
              <w:pStyle w:val="ListParagraph"/>
              <w:rPr>
                <w:sz w:val="20"/>
                <w:szCs w:val="18"/>
              </w:rPr>
            </w:pPr>
          </w:p>
          <w:p w14:paraId="3BCB9555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144" w:hanging="144"/>
              <w:jc w:val="both"/>
              <w:rPr>
                <w:sz w:val="20"/>
                <w:szCs w:val="18"/>
              </w:rPr>
            </w:pPr>
            <w:r w:rsidRPr="00B3242D">
              <w:rPr>
                <w:sz w:val="20"/>
                <w:szCs w:val="18"/>
              </w:rPr>
              <w:t xml:space="preserve">Project post-evaluation </w:t>
            </w:r>
            <w:proofErr w:type="gramStart"/>
            <w:r w:rsidRPr="00B3242D">
              <w:rPr>
                <w:sz w:val="20"/>
                <w:szCs w:val="18"/>
              </w:rPr>
              <w:t>report</w:t>
            </w:r>
            <w:r>
              <w:rPr>
                <w:sz w:val="20"/>
                <w:szCs w:val="18"/>
              </w:rPr>
              <w:t>;</w:t>
            </w:r>
            <w:proofErr w:type="gramEnd"/>
          </w:p>
          <w:p w14:paraId="0C2CBE17" w14:textId="77777777" w:rsidR="00D75E9C" w:rsidRPr="007328BE" w:rsidRDefault="00D75E9C" w:rsidP="00465B39">
            <w:pPr>
              <w:pStyle w:val="ListParagraph"/>
              <w:rPr>
                <w:sz w:val="20"/>
                <w:szCs w:val="18"/>
              </w:rPr>
            </w:pPr>
          </w:p>
          <w:p w14:paraId="2B853486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144" w:hanging="144"/>
              <w:jc w:val="both"/>
              <w:rPr>
                <w:sz w:val="20"/>
                <w:szCs w:val="18"/>
              </w:rPr>
            </w:pPr>
            <w:r w:rsidRPr="00B3242D">
              <w:rPr>
                <w:sz w:val="20"/>
                <w:szCs w:val="18"/>
              </w:rPr>
              <w:t xml:space="preserve">NAWEC quarterly and annual </w:t>
            </w:r>
            <w:proofErr w:type="gramStart"/>
            <w:r w:rsidRPr="00B3242D">
              <w:rPr>
                <w:sz w:val="20"/>
                <w:szCs w:val="18"/>
              </w:rPr>
              <w:t>reports</w:t>
            </w:r>
            <w:r>
              <w:rPr>
                <w:sz w:val="20"/>
                <w:szCs w:val="18"/>
              </w:rPr>
              <w:t>;</w:t>
            </w:r>
            <w:proofErr w:type="gramEnd"/>
          </w:p>
          <w:p w14:paraId="303CCD0D" w14:textId="77777777" w:rsidR="00D75E9C" w:rsidRPr="007328BE" w:rsidRDefault="00D75E9C" w:rsidP="00465B39">
            <w:pPr>
              <w:pStyle w:val="ListParagraph"/>
              <w:rPr>
                <w:sz w:val="20"/>
                <w:szCs w:val="18"/>
              </w:rPr>
            </w:pPr>
          </w:p>
          <w:p w14:paraId="2793336E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144" w:hanging="144"/>
              <w:jc w:val="both"/>
              <w:rPr>
                <w:sz w:val="20"/>
                <w:szCs w:val="18"/>
              </w:rPr>
            </w:pPr>
            <w:r w:rsidRPr="00B3242D">
              <w:rPr>
                <w:sz w:val="20"/>
                <w:szCs w:val="18"/>
              </w:rPr>
              <w:t xml:space="preserve">Impact assessment on women’s access to electricity </w:t>
            </w:r>
            <w:proofErr w:type="gramStart"/>
            <w:r w:rsidRPr="00B3242D">
              <w:rPr>
                <w:sz w:val="20"/>
                <w:szCs w:val="18"/>
              </w:rPr>
              <w:t>report;</w:t>
            </w:r>
            <w:proofErr w:type="gramEnd"/>
          </w:p>
          <w:p w14:paraId="5528D648" w14:textId="77777777" w:rsidR="00D75E9C" w:rsidRPr="007328BE" w:rsidRDefault="00D75E9C" w:rsidP="00465B39">
            <w:pPr>
              <w:pStyle w:val="ListParagraph"/>
              <w:rPr>
                <w:sz w:val="20"/>
                <w:szCs w:val="18"/>
              </w:rPr>
            </w:pPr>
          </w:p>
          <w:p w14:paraId="1AB16166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144" w:hanging="144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Women’s bureau annual </w:t>
            </w:r>
            <w:proofErr w:type="gramStart"/>
            <w:r>
              <w:rPr>
                <w:sz w:val="20"/>
                <w:szCs w:val="18"/>
              </w:rPr>
              <w:t>report;</w:t>
            </w:r>
            <w:proofErr w:type="gramEnd"/>
          </w:p>
          <w:p w14:paraId="21F24658" w14:textId="77777777" w:rsidR="00D75E9C" w:rsidRPr="007328BE" w:rsidRDefault="00D75E9C" w:rsidP="00465B39">
            <w:pPr>
              <w:pStyle w:val="ListParagraph"/>
              <w:rPr>
                <w:sz w:val="20"/>
                <w:szCs w:val="18"/>
              </w:rPr>
            </w:pPr>
          </w:p>
          <w:p w14:paraId="668171F6" w14:textId="77777777" w:rsidR="00D75E9C" w:rsidRPr="00B3242D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144" w:hanging="144"/>
              <w:jc w:val="both"/>
              <w:rPr>
                <w:sz w:val="20"/>
                <w:szCs w:val="18"/>
              </w:rPr>
            </w:pPr>
            <w:r w:rsidRPr="00B3242D">
              <w:rPr>
                <w:sz w:val="20"/>
                <w:szCs w:val="18"/>
              </w:rPr>
              <w:t>Impact assessment on women’s empowerment report.</w:t>
            </w:r>
          </w:p>
        </w:tc>
        <w:tc>
          <w:tcPr>
            <w:tcW w:w="1581" w:type="pct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EFDDBF6" w14:textId="77777777" w:rsidR="00D75E9C" w:rsidRPr="00B3242D" w:rsidRDefault="00D75E9C" w:rsidP="00465B39">
            <w:pPr>
              <w:tabs>
                <w:tab w:val="center" w:pos="4320"/>
                <w:tab w:val="right" w:pos="8640"/>
              </w:tabs>
              <w:jc w:val="both"/>
              <w:rPr>
                <w:sz w:val="20"/>
                <w:szCs w:val="18"/>
              </w:rPr>
            </w:pPr>
            <w:r w:rsidRPr="00B3242D">
              <w:rPr>
                <w:b/>
                <w:sz w:val="20"/>
                <w:szCs w:val="18"/>
                <w:u w:val="single"/>
              </w:rPr>
              <w:t>Risk</w:t>
            </w:r>
            <w:r w:rsidRPr="00B3242D">
              <w:rPr>
                <w:sz w:val="20"/>
                <w:szCs w:val="18"/>
              </w:rPr>
              <w:t>: (</w:t>
            </w:r>
            <w:proofErr w:type="spellStart"/>
            <w:r w:rsidRPr="00B3242D">
              <w:rPr>
                <w:sz w:val="20"/>
                <w:szCs w:val="18"/>
              </w:rPr>
              <w:t>i</w:t>
            </w:r>
            <w:proofErr w:type="spellEnd"/>
            <w:r w:rsidRPr="00B3242D">
              <w:rPr>
                <w:sz w:val="20"/>
                <w:szCs w:val="18"/>
              </w:rPr>
              <w:t>) Shortage in power generation</w:t>
            </w:r>
          </w:p>
          <w:p w14:paraId="3BEC2DEE" w14:textId="77777777" w:rsidR="00D75E9C" w:rsidRPr="00052D20" w:rsidRDefault="00D75E9C" w:rsidP="00465B39">
            <w:pPr>
              <w:tabs>
                <w:tab w:val="center" w:pos="4320"/>
                <w:tab w:val="right" w:pos="8640"/>
              </w:tabs>
              <w:jc w:val="both"/>
              <w:rPr>
                <w:sz w:val="10"/>
                <w:szCs w:val="18"/>
              </w:rPr>
            </w:pPr>
          </w:p>
          <w:p w14:paraId="6EAADAD3" w14:textId="77777777" w:rsidR="00D75E9C" w:rsidRPr="00B3242D" w:rsidRDefault="00D75E9C" w:rsidP="00465B39">
            <w:pPr>
              <w:pStyle w:val="ListParagraph"/>
              <w:spacing w:after="160"/>
              <w:ind w:left="0"/>
              <w:jc w:val="both"/>
              <w:rPr>
                <w:sz w:val="20"/>
                <w:szCs w:val="18"/>
              </w:rPr>
            </w:pPr>
            <w:r w:rsidRPr="00B3242D">
              <w:rPr>
                <w:b/>
                <w:sz w:val="20"/>
                <w:szCs w:val="18"/>
                <w:u w:val="single"/>
              </w:rPr>
              <w:t>Mitigation</w:t>
            </w:r>
            <w:r w:rsidRPr="00B3242D">
              <w:rPr>
                <w:sz w:val="20"/>
                <w:szCs w:val="18"/>
              </w:rPr>
              <w:t>: (</w:t>
            </w:r>
            <w:proofErr w:type="spellStart"/>
            <w:r w:rsidRPr="00B3242D">
              <w:rPr>
                <w:sz w:val="20"/>
                <w:szCs w:val="18"/>
              </w:rPr>
              <w:t>i</w:t>
            </w:r>
            <w:proofErr w:type="spellEnd"/>
            <w:r w:rsidRPr="00B3242D">
              <w:rPr>
                <w:sz w:val="20"/>
                <w:szCs w:val="18"/>
              </w:rPr>
              <w:t>) Power generation will be reinforced by the ongoing rehabilitation of capacity, installation of new plants (including solar) and the commencement of operation of OMVG energy by 2022.</w:t>
            </w:r>
          </w:p>
          <w:p w14:paraId="2B99C8EA" w14:textId="77777777" w:rsidR="00D75E9C" w:rsidRPr="00B3242D" w:rsidRDefault="00D75E9C" w:rsidP="00465B39">
            <w:pPr>
              <w:rPr>
                <w:sz w:val="20"/>
                <w:szCs w:val="18"/>
              </w:rPr>
            </w:pPr>
            <w:r w:rsidRPr="00B3242D">
              <w:rPr>
                <w:b/>
                <w:sz w:val="20"/>
                <w:szCs w:val="18"/>
                <w:u w:val="single"/>
              </w:rPr>
              <w:t>Risks</w:t>
            </w:r>
            <w:r w:rsidRPr="00B3242D">
              <w:rPr>
                <w:b/>
                <w:sz w:val="20"/>
                <w:szCs w:val="18"/>
              </w:rPr>
              <w:t>:</w:t>
            </w:r>
            <w:r w:rsidRPr="00B3242D">
              <w:rPr>
                <w:sz w:val="20"/>
                <w:szCs w:val="18"/>
              </w:rPr>
              <w:t xml:space="preserve"> (ii) Payment collection/Theft risks  </w:t>
            </w:r>
          </w:p>
          <w:p w14:paraId="45BD8104" w14:textId="77777777" w:rsidR="00D75E9C" w:rsidRPr="00052D20" w:rsidRDefault="00D75E9C" w:rsidP="00465B39">
            <w:pPr>
              <w:rPr>
                <w:sz w:val="6"/>
                <w:szCs w:val="18"/>
              </w:rPr>
            </w:pPr>
          </w:p>
          <w:p w14:paraId="120B3F49" w14:textId="77777777" w:rsidR="00D75E9C" w:rsidRPr="00B3242D" w:rsidRDefault="00D75E9C" w:rsidP="00465B39">
            <w:pPr>
              <w:pStyle w:val="ListParagraph"/>
              <w:spacing w:after="120"/>
              <w:ind w:left="0"/>
              <w:jc w:val="both"/>
              <w:rPr>
                <w:sz w:val="20"/>
                <w:szCs w:val="18"/>
              </w:rPr>
            </w:pPr>
            <w:r w:rsidRPr="00B3242D">
              <w:rPr>
                <w:b/>
                <w:sz w:val="20"/>
                <w:szCs w:val="18"/>
                <w:u w:val="single"/>
              </w:rPr>
              <w:t>Mitigation</w:t>
            </w:r>
            <w:r w:rsidRPr="00B3242D">
              <w:rPr>
                <w:sz w:val="20"/>
                <w:szCs w:val="18"/>
              </w:rPr>
              <w:t>: (ii) Installation of Automatic Meter Reading (AMR) for large consumers and pre-paid meters for household consumers will mitigate these risks.</w:t>
            </w:r>
          </w:p>
          <w:p w14:paraId="54879C46" w14:textId="77777777" w:rsidR="00D75E9C" w:rsidRPr="00B3242D" w:rsidRDefault="00D75E9C" w:rsidP="00465B39">
            <w:pPr>
              <w:rPr>
                <w:sz w:val="20"/>
                <w:szCs w:val="18"/>
              </w:rPr>
            </w:pPr>
            <w:r w:rsidRPr="00B3242D">
              <w:rPr>
                <w:b/>
                <w:sz w:val="20"/>
                <w:szCs w:val="18"/>
                <w:u w:val="single"/>
              </w:rPr>
              <w:t>Risks</w:t>
            </w:r>
            <w:r w:rsidRPr="00B3242D">
              <w:rPr>
                <w:b/>
                <w:sz w:val="20"/>
                <w:szCs w:val="18"/>
              </w:rPr>
              <w:t>:</w:t>
            </w:r>
            <w:r w:rsidRPr="00B3242D">
              <w:rPr>
                <w:sz w:val="20"/>
                <w:szCs w:val="18"/>
              </w:rPr>
              <w:t xml:space="preserve"> (iii</w:t>
            </w:r>
            <w:proofErr w:type="gramStart"/>
            <w:r w:rsidRPr="00B3242D">
              <w:rPr>
                <w:sz w:val="20"/>
                <w:szCs w:val="18"/>
              </w:rPr>
              <w:t>)  Inadequate</w:t>
            </w:r>
            <w:proofErr w:type="gramEnd"/>
            <w:r w:rsidRPr="00B3242D">
              <w:rPr>
                <w:sz w:val="20"/>
                <w:szCs w:val="18"/>
              </w:rPr>
              <w:t xml:space="preserve"> operation and maintenance </w:t>
            </w:r>
            <w:r>
              <w:rPr>
                <w:sz w:val="20"/>
                <w:szCs w:val="18"/>
              </w:rPr>
              <w:t>due to lack of resources</w:t>
            </w:r>
            <w:r w:rsidRPr="00B3242D">
              <w:rPr>
                <w:sz w:val="20"/>
                <w:szCs w:val="18"/>
              </w:rPr>
              <w:t xml:space="preserve"> </w:t>
            </w:r>
          </w:p>
          <w:p w14:paraId="71831194" w14:textId="77777777" w:rsidR="00D75E9C" w:rsidRPr="00052D20" w:rsidRDefault="00D75E9C" w:rsidP="00465B39">
            <w:pPr>
              <w:rPr>
                <w:sz w:val="4"/>
                <w:szCs w:val="18"/>
              </w:rPr>
            </w:pPr>
          </w:p>
          <w:p w14:paraId="4C464709" w14:textId="77777777" w:rsidR="00D75E9C" w:rsidRDefault="00D75E9C" w:rsidP="00465B39">
            <w:pPr>
              <w:jc w:val="both"/>
              <w:rPr>
                <w:sz w:val="20"/>
                <w:szCs w:val="18"/>
              </w:rPr>
            </w:pPr>
            <w:r w:rsidRPr="00B3242D">
              <w:rPr>
                <w:b/>
                <w:sz w:val="20"/>
                <w:szCs w:val="18"/>
                <w:u w:val="single"/>
              </w:rPr>
              <w:t>Mitigation</w:t>
            </w:r>
            <w:r w:rsidRPr="00B3242D">
              <w:rPr>
                <w:sz w:val="20"/>
                <w:szCs w:val="18"/>
              </w:rPr>
              <w:t>: (iii) NAWEC</w:t>
            </w:r>
            <w:r>
              <w:rPr>
                <w:sz w:val="20"/>
                <w:szCs w:val="18"/>
              </w:rPr>
              <w:t>’s cost recovery will enhancing it to maintain properly its assets</w:t>
            </w:r>
            <w:r w:rsidRPr="00B3242D">
              <w:rPr>
                <w:sz w:val="20"/>
                <w:szCs w:val="18"/>
              </w:rPr>
              <w:t>.</w:t>
            </w:r>
          </w:p>
          <w:p w14:paraId="3F20103E" w14:textId="77777777" w:rsidR="00D75E9C" w:rsidRPr="00052D20" w:rsidRDefault="00D75E9C" w:rsidP="00465B39">
            <w:pPr>
              <w:jc w:val="both"/>
              <w:rPr>
                <w:sz w:val="12"/>
                <w:szCs w:val="18"/>
              </w:rPr>
            </w:pPr>
          </w:p>
          <w:p w14:paraId="4C1BEA8C" w14:textId="77777777" w:rsidR="00D75E9C" w:rsidRPr="00B3242D" w:rsidRDefault="00D75E9C" w:rsidP="00465B39">
            <w:pPr>
              <w:rPr>
                <w:sz w:val="20"/>
                <w:szCs w:val="18"/>
              </w:rPr>
            </w:pPr>
            <w:r w:rsidRPr="00B3242D">
              <w:rPr>
                <w:b/>
                <w:sz w:val="20"/>
                <w:szCs w:val="18"/>
                <w:u w:val="single"/>
              </w:rPr>
              <w:t>Risks</w:t>
            </w:r>
            <w:r w:rsidRPr="00B3242D">
              <w:rPr>
                <w:b/>
                <w:sz w:val="20"/>
                <w:szCs w:val="18"/>
              </w:rPr>
              <w:t>:</w:t>
            </w:r>
            <w:r>
              <w:rPr>
                <w:sz w:val="20"/>
                <w:szCs w:val="18"/>
              </w:rPr>
              <w:t xml:space="preserve"> (iv</w:t>
            </w:r>
            <w:proofErr w:type="gramStart"/>
            <w:r w:rsidRPr="00B3242D">
              <w:rPr>
                <w:sz w:val="20"/>
                <w:szCs w:val="18"/>
              </w:rPr>
              <w:t xml:space="preserve">)  </w:t>
            </w:r>
            <w:r w:rsidRPr="004E4C52">
              <w:rPr>
                <w:sz w:val="20"/>
                <w:szCs w:val="18"/>
                <w:lang w:val="en-US"/>
              </w:rPr>
              <w:t>Sector’s</w:t>
            </w:r>
            <w:proofErr w:type="gramEnd"/>
            <w:r w:rsidRPr="004E4C52">
              <w:rPr>
                <w:sz w:val="20"/>
                <w:szCs w:val="18"/>
                <w:lang w:val="en-US"/>
              </w:rPr>
              <w:t xml:space="preserve"> Poor Financial Situation</w:t>
            </w:r>
          </w:p>
          <w:p w14:paraId="6601D666" w14:textId="77777777" w:rsidR="00D75E9C" w:rsidRPr="00052D20" w:rsidRDefault="00D75E9C" w:rsidP="00465B39">
            <w:pPr>
              <w:rPr>
                <w:sz w:val="8"/>
                <w:szCs w:val="18"/>
              </w:rPr>
            </w:pPr>
          </w:p>
          <w:p w14:paraId="6F8AE337" w14:textId="77777777" w:rsidR="00D75E9C" w:rsidRPr="00B3242D" w:rsidRDefault="00D75E9C" w:rsidP="00465B39">
            <w:pPr>
              <w:jc w:val="both"/>
              <w:rPr>
                <w:sz w:val="20"/>
                <w:szCs w:val="18"/>
              </w:rPr>
            </w:pPr>
            <w:r w:rsidRPr="00B3242D">
              <w:rPr>
                <w:b/>
                <w:sz w:val="20"/>
                <w:szCs w:val="18"/>
                <w:u w:val="single"/>
              </w:rPr>
              <w:t>Mitigation</w:t>
            </w:r>
            <w:r>
              <w:rPr>
                <w:sz w:val="20"/>
                <w:szCs w:val="18"/>
              </w:rPr>
              <w:t>: (iv</w:t>
            </w:r>
            <w:r w:rsidRPr="00B3242D">
              <w:rPr>
                <w:sz w:val="20"/>
                <w:szCs w:val="18"/>
              </w:rPr>
              <w:t xml:space="preserve">) </w:t>
            </w:r>
            <w:r>
              <w:rPr>
                <w:sz w:val="20"/>
                <w:szCs w:val="18"/>
              </w:rPr>
              <w:t xml:space="preserve">The </w:t>
            </w:r>
            <w:proofErr w:type="spellStart"/>
            <w:r>
              <w:rPr>
                <w:sz w:val="20"/>
                <w:szCs w:val="18"/>
              </w:rPr>
              <w:t>GoTG</w:t>
            </w:r>
            <w:proofErr w:type="spellEnd"/>
            <w:r>
              <w:rPr>
                <w:sz w:val="20"/>
                <w:szCs w:val="18"/>
              </w:rPr>
              <w:t xml:space="preserve"> and </w:t>
            </w:r>
            <w:r w:rsidRPr="00B3242D">
              <w:rPr>
                <w:sz w:val="20"/>
                <w:szCs w:val="18"/>
              </w:rPr>
              <w:t xml:space="preserve">NAWEC </w:t>
            </w:r>
            <w:r>
              <w:rPr>
                <w:sz w:val="20"/>
                <w:szCs w:val="18"/>
              </w:rPr>
              <w:t xml:space="preserve">agreed upon to clear progressively the public sector arrears and to </w:t>
            </w:r>
            <w:r w:rsidRPr="004E4C52">
              <w:rPr>
                <w:sz w:val="20"/>
                <w:szCs w:val="18"/>
              </w:rPr>
              <w:t>transition public sector clients to prepaid meters (except for critical facilities).</w:t>
            </w:r>
          </w:p>
        </w:tc>
      </w:tr>
      <w:tr w:rsidR="00D75E9C" w:rsidRPr="00A33067" w14:paraId="1E37E888" w14:textId="77777777" w:rsidTr="00D75E9C">
        <w:trPr>
          <w:cantSplit/>
          <w:trHeight w:val="3229"/>
          <w:jc w:val="center"/>
        </w:trPr>
        <w:tc>
          <w:tcPr>
            <w:tcW w:w="187" w:type="pct"/>
            <w:tcBorders>
              <w:top w:val="single" w:sz="2" w:space="0" w:color="000000"/>
              <w:left w:val="single" w:sz="24" w:space="0" w:color="3CA638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textDirection w:val="btLr"/>
            <w:vAlign w:val="center"/>
          </w:tcPr>
          <w:p w14:paraId="104A045D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20"/>
                <w:lang w:val="fr-FR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20"/>
                <w:lang w:val="fr-FR"/>
              </w:rPr>
              <w:lastRenderedPageBreak/>
              <w:t>OUTPUTS</w:t>
            </w:r>
          </w:p>
        </w:tc>
        <w:tc>
          <w:tcPr>
            <w:tcW w:w="7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961E3C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54128AFC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666ABF50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283A41C5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5DF9F702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5985FCC3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043EBA68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7581DB07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11BCA50A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0D14301A" w14:textId="77777777" w:rsidR="00D75E9C" w:rsidRPr="003C0DB5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</w:p>
          <w:p w14:paraId="5A860326" w14:textId="77777777" w:rsidR="00D75E9C" w:rsidRPr="00B3242D" w:rsidRDefault="00D75E9C" w:rsidP="00465B39">
            <w:pPr>
              <w:rPr>
                <w:rFonts w:eastAsiaTheme="minorHAnsi"/>
                <w:sz w:val="20"/>
                <w:szCs w:val="20"/>
                <w:lang w:val="en-US"/>
              </w:rPr>
            </w:pPr>
            <w:r w:rsidRPr="00B3242D">
              <w:rPr>
                <w:rFonts w:eastAsiaTheme="minorHAnsi"/>
                <w:sz w:val="20"/>
                <w:szCs w:val="20"/>
                <w:lang w:val="en-US"/>
              </w:rPr>
              <w:t>Electrical infrastructures built in rural and peri-urban areas</w:t>
            </w:r>
          </w:p>
        </w:tc>
        <w:tc>
          <w:tcPr>
            <w:tcW w:w="11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33C15D" w14:textId="77777777" w:rsidR="00D75E9C" w:rsidRPr="00B3242D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sz w:val="20"/>
                <w:szCs w:val="20"/>
                <w:lang w:val="fr-FR"/>
              </w:rPr>
            </w:pPr>
            <w:r w:rsidRPr="00B3242D">
              <w:rPr>
                <w:sz w:val="20"/>
                <w:szCs w:val="20"/>
              </w:rPr>
              <w:t>Length of 33 KV</w:t>
            </w:r>
            <w:r w:rsidRPr="00B3242D">
              <w:rPr>
                <w:sz w:val="20"/>
                <w:szCs w:val="20"/>
                <w:lang w:val="fr-FR"/>
              </w:rPr>
              <w:t xml:space="preserve"> </w:t>
            </w:r>
          </w:p>
          <w:p w14:paraId="768DF096" w14:textId="77777777" w:rsidR="00D75E9C" w:rsidRPr="007D7676" w:rsidRDefault="00D75E9C" w:rsidP="00465B39">
            <w:pPr>
              <w:pStyle w:val="ListParagraph"/>
              <w:spacing w:line="240" w:lineRule="auto"/>
              <w:ind w:left="368"/>
              <w:rPr>
                <w:sz w:val="18"/>
                <w:szCs w:val="20"/>
                <w:lang w:val="fr-FR"/>
              </w:rPr>
            </w:pPr>
          </w:p>
          <w:p w14:paraId="3E53A899" w14:textId="77777777" w:rsidR="00D75E9C" w:rsidRPr="00B3242D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sz w:val="20"/>
                <w:szCs w:val="20"/>
                <w:lang w:val="fr-FR"/>
              </w:rPr>
            </w:pPr>
            <w:r w:rsidRPr="00B3242D">
              <w:rPr>
                <w:sz w:val="20"/>
                <w:szCs w:val="20"/>
              </w:rPr>
              <w:t>Length of 30 KV</w:t>
            </w:r>
            <w:r w:rsidRPr="00B3242D">
              <w:rPr>
                <w:sz w:val="20"/>
                <w:szCs w:val="20"/>
                <w:lang w:val="fr-FR"/>
              </w:rPr>
              <w:t xml:space="preserve"> </w:t>
            </w:r>
          </w:p>
          <w:p w14:paraId="2A77C409" w14:textId="77777777" w:rsidR="00D75E9C" w:rsidRPr="007D7676" w:rsidRDefault="00D75E9C" w:rsidP="00465B39">
            <w:pPr>
              <w:pStyle w:val="ListParagraph"/>
              <w:spacing w:line="240" w:lineRule="auto"/>
              <w:ind w:left="0"/>
              <w:rPr>
                <w:sz w:val="18"/>
                <w:szCs w:val="20"/>
                <w:lang w:val="fr-FR"/>
              </w:rPr>
            </w:pPr>
          </w:p>
          <w:p w14:paraId="4FA84790" w14:textId="77777777" w:rsidR="00D75E9C" w:rsidRPr="00B3242D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sz w:val="20"/>
                <w:szCs w:val="20"/>
              </w:rPr>
            </w:pPr>
            <w:r w:rsidRPr="00B3242D">
              <w:rPr>
                <w:sz w:val="20"/>
                <w:szCs w:val="20"/>
              </w:rPr>
              <w:t>Number of 33kV/400 V transformers</w:t>
            </w:r>
          </w:p>
          <w:p w14:paraId="05CE454B" w14:textId="77777777" w:rsidR="00D75E9C" w:rsidRPr="007D7676" w:rsidRDefault="00D75E9C" w:rsidP="00465B39">
            <w:pPr>
              <w:pStyle w:val="ListParagraph"/>
              <w:spacing w:line="240" w:lineRule="auto"/>
              <w:ind w:left="0"/>
              <w:rPr>
                <w:sz w:val="18"/>
                <w:szCs w:val="20"/>
              </w:rPr>
            </w:pPr>
          </w:p>
          <w:p w14:paraId="554509E3" w14:textId="77777777" w:rsidR="00D75E9C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sz w:val="20"/>
                <w:szCs w:val="20"/>
              </w:rPr>
            </w:pPr>
            <w:r w:rsidRPr="00B3242D">
              <w:rPr>
                <w:sz w:val="20"/>
                <w:szCs w:val="20"/>
              </w:rPr>
              <w:t>Number of 30kV/400 V transformers</w:t>
            </w:r>
          </w:p>
          <w:p w14:paraId="549939C8" w14:textId="77777777" w:rsidR="00D75E9C" w:rsidRPr="007D7676" w:rsidRDefault="00D75E9C" w:rsidP="00465B39">
            <w:pPr>
              <w:pStyle w:val="ListParagraph"/>
              <w:spacing w:line="240" w:lineRule="auto"/>
              <w:ind w:left="0"/>
              <w:rPr>
                <w:sz w:val="18"/>
                <w:szCs w:val="20"/>
              </w:rPr>
            </w:pPr>
          </w:p>
          <w:p w14:paraId="154A9237" w14:textId="77777777" w:rsidR="00D75E9C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sz w:val="20"/>
                <w:szCs w:val="20"/>
              </w:rPr>
            </w:pPr>
            <w:r w:rsidRPr="00B3242D">
              <w:rPr>
                <w:sz w:val="20"/>
                <w:szCs w:val="20"/>
              </w:rPr>
              <w:t>Length of 400 V LV lines</w:t>
            </w:r>
          </w:p>
          <w:p w14:paraId="68D7F250" w14:textId="77777777" w:rsidR="00D75E9C" w:rsidRPr="00B3242D" w:rsidRDefault="00D75E9C" w:rsidP="00465B39">
            <w:pPr>
              <w:pStyle w:val="ListParagraph"/>
              <w:spacing w:line="240" w:lineRule="auto"/>
              <w:ind w:left="0"/>
              <w:rPr>
                <w:sz w:val="20"/>
                <w:szCs w:val="20"/>
              </w:rPr>
            </w:pPr>
          </w:p>
          <w:p w14:paraId="3F77D8F4" w14:textId="77777777" w:rsidR="00D75E9C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sz w:val="20"/>
                <w:szCs w:val="20"/>
              </w:rPr>
            </w:pPr>
            <w:r w:rsidRPr="00B3242D">
              <w:rPr>
                <w:sz w:val="20"/>
                <w:szCs w:val="20"/>
              </w:rPr>
              <w:t>Number of electrified localities</w:t>
            </w:r>
          </w:p>
          <w:p w14:paraId="73CAE613" w14:textId="77777777" w:rsidR="00D75E9C" w:rsidRPr="007D7676" w:rsidRDefault="00D75E9C" w:rsidP="00465B39">
            <w:pPr>
              <w:pStyle w:val="ListParagraph"/>
              <w:spacing w:line="240" w:lineRule="auto"/>
              <w:ind w:left="0"/>
              <w:rPr>
                <w:sz w:val="18"/>
                <w:szCs w:val="20"/>
              </w:rPr>
            </w:pPr>
          </w:p>
          <w:p w14:paraId="49E95426" w14:textId="77777777" w:rsidR="00D75E9C" w:rsidRPr="00563487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sz w:val="20"/>
                <w:szCs w:val="20"/>
                <w:lang w:val="fr-FR"/>
              </w:rPr>
            </w:pPr>
            <w:r w:rsidRPr="00B3242D">
              <w:rPr>
                <w:sz w:val="20"/>
                <w:szCs w:val="20"/>
              </w:rPr>
              <w:t>Number of customers connected</w:t>
            </w:r>
          </w:p>
          <w:p w14:paraId="174E095A" w14:textId="77777777" w:rsidR="00D75E9C" w:rsidRPr="007D7676" w:rsidRDefault="00D75E9C" w:rsidP="00465B39">
            <w:pPr>
              <w:pStyle w:val="ListParagraph"/>
              <w:spacing w:line="240" w:lineRule="auto"/>
              <w:ind w:left="0"/>
              <w:rPr>
                <w:sz w:val="18"/>
                <w:szCs w:val="20"/>
                <w:lang w:val="fr-FR"/>
              </w:rPr>
            </w:pPr>
          </w:p>
          <w:p w14:paraId="27C9897A" w14:textId="77777777" w:rsidR="00D75E9C" w:rsidRPr="00563487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sz w:val="20"/>
                <w:szCs w:val="20"/>
                <w:lang w:val="en-US"/>
              </w:rPr>
            </w:pPr>
            <w:r w:rsidRPr="00B3242D">
              <w:rPr>
                <w:sz w:val="20"/>
                <w:szCs w:val="20"/>
              </w:rPr>
              <w:t xml:space="preserve">Number of Customer Service </w:t>
            </w:r>
            <w:r w:rsidRPr="00F8369F">
              <w:rPr>
                <w:sz w:val="20"/>
                <w:szCs w:val="20"/>
                <w:lang w:val="en-US"/>
              </w:rPr>
              <w:t xml:space="preserve">Centers </w:t>
            </w:r>
            <w:r w:rsidRPr="00B3242D">
              <w:rPr>
                <w:sz w:val="20"/>
                <w:szCs w:val="20"/>
              </w:rPr>
              <w:t xml:space="preserve">built </w:t>
            </w:r>
          </w:p>
          <w:p w14:paraId="79ABE79B" w14:textId="77777777" w:rsidR="00D75E9C" w:rsidRPr="007D7676" w:rsidRDefault="00D75E9C" w:rsidP="00465B39">
            <w:pPr>
              <w:pStyle w:val="ListParagraph"/>
              <w:spacing w:line="240" w:lineRule="auto"/>
              <w:ind w:left="0"/>
              <w:rPr>
                <w:sz w:val="18"/>
                <w:szCs w:val="20"/>
                <w:lang w:val="en-US"/>
              </w:rPr>
            </w:pPr>
          </w:p>
          <w:p w14:paraId="52E120CA" w14:textId="77777777" w:rsidR="00D75E9C" w:rsidRPr="00563487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jc w:val="both"/>
              <w:rPr>
                <w:sz w:val="20"/>
                <w:szCs w:val="20"/>
                <w:lang w:val="en-US"/>
              </w:rPr>
            </w:pPr>
            <w:r w:rsidRPr="00B3242D">
              <w:rPr>
                <w:sz w:val="20"/>
                <w:szCs w:val="20"/>
              </w:rPr>
              <w:t xml:space="preserve">Number of </w:t>
            </w:r>
            <w:r>
              <w:rPr>
                <w:sz w:val="20"/>
                <w:szCs w:val="20"/>
              </w:rPr>
              <w:t xml:space="preserve">NAWEC Staff </w:t>
            </w:r>
            <w:r w:rsidRPr="00563487">
              <w:rPr>
                <w:sz w:val="20"/>
                <w:szCs w:val="20"/>
              </w:rPr>
              <w:t>(desegregated by sex) trained</w:t>
            </w:r>
          </w:p>
          <w:p w14:paraId="21B3CC69" w14:textId="77777777" w:rsidR="00D75E9C" w:rsidRPr="007D7676" w:rsidRDefault="00D75E9C" w:rsidP="00465B39">
            <w:pPr>
              <w:pStyle w:val="ListParagraph"/>
              <w:spacing w:line="240" w:lineRule="auto"/>
              <w:ind w:left="0"/>
              <w:jc w:val="both"/>
              <w:rPr>
                <w:sz w:val="18"/>
                <w:szCs w:val="20"/>
                <w:lang w:val="en-US"/>
              </w:rPr>
            </w:pPr>
          </w:p>
          <w:p w14:paraId="09B5A89F" w14:textId="77777777" w:rsidR="00D75E9C" w:rsidRPr="00563487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rPr>
                <w:sz w:val="20"/>
                <w:szCs w:val="20"/>
                <w:lang w:val="fr-FR"/>
              </w:rPr>
            </w:pPr>
            <w:r w:rsidRPr="00B3242D">
              <w:rPr>
                <w:sz w:val="20"/>
                <w:szCs w:val="20"/>
              </w:rPr>
              <w:t>Number of studies completed</w:t>
            </w:r>
          </w:p>
          <w:p w14:paraId="19129263" w14:textId="77777777" w:rsidR="00D75E9C" w:rsidRPr="007D7676" w:rsidRDefault="00D75E9C" w:rsidP="00465B39">
            <w:pPr>
              <w:pStyle w:val="ListParagraph"/>
              <w:spacing w:line="240" w:lineRule="auto"/>
              <w:ind w:left="0"/>
              <w:rPr>
                <w:sz w:val="18"/>
                <w:szCs w:val="20"/>
                <w:lang w:val="fr-FR"/>
              </w:rPr>
            </w:pPr>
          </w:p>
          <w:p w14:paraId="7886A366" w14:textId="77777777" w:rsidR="00D75E9C" w:rsidRPr="00B3242D" w:rsidRDefault="00D75E9C" w:rsidP="00D75E9C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8" w:hanging="284"/>
              <w:jc w:val="both"/>
              <w:rPr>
                <w:rFonts w:eastAsia="Calibri"/>
                <w:sz w:val="20"/>
                <w:szCs w:val="20"/>
                <w:lang w:val="en-US"/>
              </w:rPr>
            </w:pPr>
            <w:r w:rsidRPr="00B3242D">
              <w:rPr>
                <w:rFonts w:eastAsia="Calibri"/>
                <w:sz w:val="20"/>
                <w:szCs w:val="20"/>
                <w:lang w:val="en-US"/>
              </w:rPr>
              <w:t>Number of temporary jobs</w:t>
            </w:r>
            <w:r>
              <w:rPr>
                <w:rFonts w:eastAsia="Calibri"/>
                <w:sz w:val="20"/>
                <w:szCs w:val="20"/>
                <w:lang w:val="en-US"/>
              </w:rPr>
              <w:t xml:space="preserve"> (desegregated by sex)</w:t>
            </w:r>
            <w:r w:rsidRPr="00B3242D">
              <w:rPr>
                <w:rFonts w:eastAsia="Calibri"/>
                <w:sz w:val="20"/>
                <w:szCs w:val="20"/>
                <w:lang w:val="en-US"/>
              </w:rPr>
              <w:t xml:space="preserve"> created during implementation</w:t>
            </w:r>
          </w:p>
        </w:tc>
        <w:tc>
          <w:tcPr>
            <w:tcW w:w="2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376C2D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- 0</w:t>
            </w:r>
          </w:p>
          <w:p w14:paraId="493DD862" w14:textId="77777777" w:rsidR="00D75E9C" w:rsidRPr="00CC0658" w:rsidRDefault="00D75E9C" w:rsidP="00465B39">
            <w:pPr>
              <w:jc w:val="center"/>
              <w:rPr>
                <w:rFonts w:eastAsia="Calibri"/>
                <w:sz w:val="12"/>
                <w:szCs w:val="20"/>
                <w:lang w:val="en-US"/>
              </w:rPr>
            </w:pPr>
          </w:p>
          <w:p w14:paraId="64A2FFDD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- 0</w:t>
            </w:r>
          </w:p>
          <w:p w14:paraId="5C3EC070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  <w:p w14:paraId="6E696BE4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- 0</w:t>
            </w:r>
          </w:p>
          <w:p w14:paraId="5D5CF68C" w14:textId="77777777" w:rsidR="00D75E9C" w:rsidRPr="00CC0658" w:rsidRDefault="00D75E9C" w:rsidP="00465B39">
            <w:pPr>
              <w:jc w:val="center"/>
              <w:rPr>
                <w:rFonts w:eastAsia="Calibri"/>
                <w:sz w:val="16"/>
                <w:szCs w:val="20"/>
                <w:lang w:val="en-US"/>
              </w:rPr>
            </w:pPr>
          </w:p>
          <w:p w14:paraId="526B4847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- 0</w:t>
            </w:r>
          </w:p>
          <w:p w14:paraId="78C0A973" w14:textId="77777777" w:rsidR="00D75E9C" w:rsidRPr="00CC0658" w:rsidRDefault="00D75E9C" w:rsidP="00465B39">
            <w:pPr>
              <w:jc w:val="center"/>
              <w:rPr>
                <w:rFonts w:eastAsia="Calibri"/>
                <w:sz w:val="16"/>
                <w:szCs w:val="20"/>
                <w:lang w:val="en-US"/>
              </w:rPr>
            </w:pPr>
          </w:p>
          <w:p w14:paraId="1231A2EE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- 0</w:t>
            </w:r>
          </w:p>
          <w:p w14:paraId="15444B92" w14:textId="77777777" w:rsidR="00D75E9C" w:rsidRPr="00CC0658" w:rsidRDefault="00D75E9C" w:rsidP="00465B39">
            <w:pPr>
              <w:jc w:val="center"/>
              <w:rPr>
                <w:rFonts w:eastAsia="Calibri"/>
                <w:sz w:val="16"/>
                <w:szCs w:val="20"/>
                <w:lang w:val="en-US"/>
              </w:rPr>
            </w:pPr>
          </w:p>
          <w:p w14:paraId="7813E1F9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- 0</w:t>
            </w:r>
          </w:p>
          <w:p w14:paraId="2DD107AB" w14:textId="77777777" w:rsidR="00D75E9C" w:rsidRPr="00CC0658" w:rsidRDefault="00D75E9C" w:rsidP="00465B39">
            <w:pPr>
              <w:jc w:val="center"/>
              <w:rPr>
                <w:rFonts w:eastAsia="Calibri"/>
                <w:sz w:val="16"/>
                <w:szCs w:val="20"/>
                <w:lang w:val="en-US"/>
              </w:rPr>
            </w:pPr>
          </w:p>
          <w:p w14:paraId="471FE87D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- 0</w:t>
            </w:r>
          </w:p>
          <w:p w14:paraId="2E26D42F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</w:p>
          <w:p w14:paraId="22A6E193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- 0</w:t>
            </w:r>
          </w:p>
          <w:p w14:paraId="7728775A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</w:p>
          <w:p w14:paraId="6677A550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</w:p>
          <w:p w14:paraId="170DE461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- 0</w:t>
            </w:r>
          </w:p>
          <w:p w14:paraId="0AFF0973" w14:textId="77777777" w:rsidR="00D75E9C" w:rsidRPr="00BD6B4C" w:rsidRDefault="00D75E9C" w:rsidP="00465B39">
            <w:pPr>
              <w:jc w:val="center"/>
              <w:rPr>
                <w:rFonts w:eastAsia="Calibri"/>
                <w:szCs w:val="20"/>
                <w:lang w:val="fr-FR"/>
              </w:rPr>
            </w:pPr>
          </w:p>
          <w:p w14:paraId="751A3AB2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- 0</w:t>
            </w:r>
          </w:p>
          <w:p w14:paraId="0A4AA82B" w14:textId="77777777" w:rsidR="00D75E9C" w:rsidRPr="00BD6B4C" w:rsidRDefault="00D75E9C" w:rsidP="00465B39">
            <w:pPr>
              <w:jc w:val="center"/>
              <w:rPr>
                <w:rFonts w:eastAsia="Calibri"/>
                <w:sz w:val="22"/>
                <w:szCs w:val="20"/>
                <w:lang w:val="fr-FR"/>
              </w:rPr>
            </w:pPr>
          </w:p>
          <w:p w14:paraId="6D222381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- 0</w:t>
            </w:r>
          </w:p>
          <w:p w14:paraId="51B8FA4F" w14:textId="77777777" w:rsidR="00D75E9C" w:rsidRPr="00CC0658" w:rsidRDefault="00D75E9C" w:rsidP="00465B39">
            <w:pPr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6778A6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- 903km</w:t>
            </w:r>
          </w:p>
          <w:p w14:paraId="5C8C4AE0" w14:textId="77777777" w:rsidR="00D75E9C" w:rsidRPr="00CC0658" w:rsidRDefault="00D75E9C" w:rsidP="00465B39">
            <w:pPr>
              <w:jc w:val="center"/>
              <w:rPr>
                <w:rFonts w:eastAsia="Calibri"/>
                <w:sz w:val="12"/>
                <w:szCs w:val="20"/>
                <w:lang w:val="en-US"/>
              </w:rPr>
            </w:pPr>
          </w:p>
          <w:p w14:paraId="0D2153A9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- 118km</w:t>
            </w:r>
          </w:p>
          <w:p w14:paraId="52933D88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  <w:p w14:paraId="75AC5AA7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- 389units</w:t>
            </w:r>
          </w:p>
          <w:p w14:paraId="701EA71C" w14:textId="77777777" w:rsidR="00D75E9C" w:rsidRPr="00CC0658" w:rsidRDefault="00D75E9C" w:rsidP="00465B39">
            <w:pPr>
              <w:jc w:val="center"/>
              <w:rPr>
                <w:rFonts w:eastAsia="Calibri"/>
                <w:sz w:val="16"/>
                <w:szCs w:val="20"/>
                <w:lang w:val="en-US"/>
              </w:rPr>
            </w:pPr>
          </w:p>
          <w:p w14:paraId="62FDD37B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- 128units</w:t>
            </w:r>
          </w:p>
          <w:p w14:paraId="3EA70EB1" w14:textId="77777777" w:rsidR="00D75E9C" w:rsidRPr="00CC0658" w:rsidRDefault="00D75E9C" w:rsidP="00465B39">
            <w:pPr>
              <w:jc w:val="center"/>
              <w:rPr>
                <w:rFonts w:eastAsia="Calibri"/>
                <w:sz w:val="16"/>
                <w:szCs w:val="20"/>
                <w:lang w:val="en-US"/>
              </w:rPr>
            </w:pPr>
          </w:p>
          <w:p w14:paraId="29EB838E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- 1,338km</w:t>
            </w:r>
          </w:p>
          <w:p w14:paraId="4B229D9A" w14:textId="77777777" w:rsidR="00D75E9C" w:rsidRPr="00CC0658" w:rsidRDefault="00D75E9C" w:rsidP="00465B39">
            <w:pPr>
              <w:jc w:val="center"/>
              <w:rPr>
                <w:rFonts w:eastAsia="Calibri"/>
                <w:sz w:val="16"/>
                <w:szCs w:val="20"/>
                <w:lang w:val="en-US"/>
              </w:rPr>
            </w:pPr>
          </w:p>
          <w:p w14:paraId="0A04ED92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C0658">
              <w:rPr>
                <w:rFonts w:eastAsia="Calibri"/>
                <w:sz w:val="20"/>
                <w:szCs w:val="20"/>
                <w:lang w:val="en-US"/>
              </w:rPr>
              <w:t>- 376</w:t>
            </w:r>
          </w:p>
          <w:p w14:paraId="7A1ABE98" w14:textId="77777777" w:rsidR="00D75E9C" w:rsidRPr="00CC0658" w:rsidRDefault="00D75E9C" w:rsidP="00465B39">
            <w:pPr>
              <w:jc w:val="center"/>
              <w:rPr>
                <w:rFonts w:eastAsia="Calibri"/>
                <w:sz w:val="16"/>
                <w:szCs w:val="20"/>
                <w:lang w:val="en-US"/>
              </w:rPr>
            </w:pPr>
          </w:p>
          <w:p w14:paraId="6F0ED523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- 61,000</w:t>
            </w:r>
          </w:p>
          <w:p w14:paraId="27138CBD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</w:p>
          <w:p w14:paraId="340AED3A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- 2</w:t>
            </w:r>
          </w:p>
          <w:p w14:paraId="223B9740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</w:p>
          <w:p w14:paraId="6326292C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</w:p>
          <w:p w14:paraId="4A065C4B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- 20</w:t>
            </w:r>
          </w:p>
          <w:p w14:paraId="710F84E1" w14:textId="77777777" w:rsidR="00D75E9C" w:rsidRPr="00BD6B4C" w:rsidRDefault="00D75E9C" w:rsidP="00465B39">
            <w:pPr>
              <w:jc w:val="center"/>
              <w:rPr>
                <w:rFonts w:eastAsia="Calibri"/>
                <w:szCs w:val="20"/>
                <w:lang w:val="fr-FR"/>
              </w:rPr>
            </w:pPr>
          </w:p>
          <w:p w14:paraId="7B69B18F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- 1</w:t>
            </w:r>
          </w:p>
          <w:p w14:paraId="20CDA4AD" w14:textId="77777777" w:rsidR="00D75E9C" w:rsidRPr="00BD6B4C" w:rsidRDefault="00D75E9C" w:rsidP="00465B39">
            <w:pPr>
              <w:jc w:val="center"/>
              <w:rPr>
                <w:rFonts w:eastAsia="Calibri"/>
                <w:szCs w:val="20"/>
                <w:lang w:val="fr-FR"/>
              </w:rPr>
            </w:pPr>
          </w:p>
          <w:p w14:paraId="0C333FB7" w14:textId="77777777" w:rsidR="00D75E9C" w:rsidRPr="00CC0658" w:rsidRDefault="00D75E9C" w:rsidP="00465B39">
            <w:pPr>
              <w:jc w:val="center"/>
              <w:rPr>
                <w:rFonts w:eastAsia="Calibri"/>
                <w:sz w:val="20"/>
                <w:szCs w:val="20"/>
                <w:lang w:val="fr-FR"/>
              </w:rPr>
            </w:pPr>
            <w:r w:rsidRPr="00CC0658">
              <w:rPr>
                <w:rFonts w:eastAsia="Calibri"/>
                <w:sz w:val="20"/>
                <w:szCs w:val="20"/>
                <w:lang w:val="fr-FR"/>
              </w:rPr>
              <w:t>- 1,500</w:t>
            </w:r>
          </w:p>
        </w:tc>
        <w:tc>
          <w:tcPr>
            <w:tcW w:w="7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20122B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227" w:hanging="227"/>
              <w:rPr>
                <w:sz w:val="20"/>
                <w:szCs w:val="20"/>
              </w:rPr>
            </w:pPr>
            <w:r w:rsidRPr="00B3242D">
              <w:rPr>
                <w:sz w:val="20"/>
                <w:szCs w:val="20"/>
              </w:rPr>
              <w:t xml:space="preserve">Progress reports from the implementing </w:t>
            </w:r>
            <w:proofErr w:type="gramStart"/>
            <w:r w:rsidRPr="00B3242D">
              <w:rPr>
                <w:sz w:val="20"/>
                <w:szCs w:val="20"/>
              </w:rPr>
              <w:t>agency</w:t>
            </w:r>
            <w:r>
              <w:rPr>
                <w:sz w:val="20"/>
                <w:szCs w:val="20"/>
              </w:rPr>
              <w:t>;</w:t>
            </w:r>
            <w:proofErr w:type="gramEnd"/>
          </w:p>
          <w:p w14:paraId="5A65C86C" w14:textId="77777777" w:rsidR="00D75E9C" w:rsidRPr="00B3242D" w:rsidRDefault="00D75E9C" w:rsidP="00465B39">
            <w:pPr>
              <w:pStyle w:val="ListParagraph"/>
              <w:spacing w:line="240" w:lineRule="auto"/>
              <w:ind w:left="227"/>
              <w:rPr>
                <w:sz w:val="20"/>
                <w:szCs w:val="20"/>
              </w:rPr>
            </w:pPr>
            <w:r w:rsidRPr="00B3242D">
              <w:rPr>
                <w:sz w:val="20"/>
                <w:szCs w:val="20"/>
              </w:rPr>
              <w:t xml:space="preserve"> </w:t>
            </w:r>
          </w:p>
          <w:p w14:paraId="0DC6B80C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227" w:hanging="227"/>
              <w:jc w:val="both"/>
              <w:rPr>
                <w:sz w:val="20"/>
                <w:szCs w:val="20"/>
              </w:rPr>
            </w:pPr>
            <w:r w:rsidRPr="00B3242D">
              <w:rPr>
                <w:sz w:val="20"/>
                <w:szCs w:val="20"/>
              </w:rPr>
              <w:t xml:space="preserve">Supervision mission reports from AfDB and World </w:t>
            </w:r>
            <w:proofErr w:type="gramStart"/>
            <w:r w:rsidRPr="00B3242D">
              <w:rPr>
                <w:sz w:val="20"/>
                <w:szCs w:val="20"/>
              </w:rPr>
              <w:t>Bank</w:t>
            </w:r>
            <w:r>
              <w:rPr>
                <w:sz w:val="20"/>
                <w:szCs w:val="20"/>
              </w:rPr>
              <w:t>;</w:t>
            </w:r>
            <w:proofErr w:type="gramEnd"/>
          </w:p>
          <w:p w14:paraId="1B8F4B8D" w14:textId="77777777" w:rsidR="00D75E9C" w:rsidRPr="009A1AA8" w:rsidRDefault="00D75E9C" w:rsidP="00465B39">
            <w:pPr>
              <w:pStyle w:val="ListParagraph"/>
              <w:rPr>
                <w:sz w:val="20"/>
                <w:szCs w:val="20"/>
              </w:rPr>
            </w:pPr>
          </w:p>
          <w:p w14:paraId="6352139F" w14:textId="77777777" w:rsidR="00D75E9C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227" w:hanging="227"/>
              <w:jc w:val="both"/>
              <w:rPr>
                <w:sz w:val="20"/>
                <w:szCs w:val="20"/>
              </w:rPr>
            </w:pPr>
            <w:r w:rsidRPr="00B3242D">
              <w:rPr>
                <w:sz w:val="20"/>
                <w:szCs w:val="20"/>
              </w:rPr>
              <w:t xml:space="preserve">Disbursement and financial reports from the implementing </w:t>
            </w:r>
            <w:proofErr w:type="gramStart"/>
            <w:r w:rsidRPr="00B3242D">
              <w:rPr>
                <w:sz w:val="20"/>
                <w:szCs w:val="20"/>
              </w:rPr>
              <w:t>agency</w:t>
            </w:r>
            <w:r>
              <w:rPr>
                <w:sz w:val="20"/>
                <w:szCs w:val="20"/>
              </w:rPr>
              <w:t>;</w:t>
            </w:r>
            <w:proofErr w:type="gramEnd"/>
          </w:p>
          <w:p w14:paraId="5EC7ABD4" w14:textId="77777777" w:rsidR="00D75E9C" w:rsidRPr="009A1AA8" w:rsidRDefault="00D75E9C" w:rsidP="00465B39">
            <w:pPr>
              <w:pStyle w:val="ListParagraph"/>
              <w:rPr>
                <w:sz w:val="20"/>
                <w:szCs w:val="20"/>
              </w:rPr>
            </w:pPr>
          </w:p>
          <w:p w14:paraId="2D17C187" w14:textId="77777777" w:rsidR="00D75E9C" w:rsidRPr="00B3242D" w:rsidRDefault="00D75E9C" w:rsidP="00D75E9C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ind w:left="227" w:hanging="227"/>
              <w:rPr>
                <w:sz w:val="20"/>
                <w:szCs w:val="20"/>
              </w:rPr>
            </w:pPr>
            <w:r w:rsidRPr="00B3242D">
              <w:rPr>
                <w:sz w:val="20"/>
                <w:szCs w:val="20"/>
              </w:rPr>
              <w:t>Project completion report</w:t>
            </w:r>
            <w:r w:rsidRPr="00B3242D">
              <w:rPr>
                <w:rFonts w:eastAsia="Calibri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1581" w:type="pct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825E6" w14:textId="77777777" w:rsidR="00D75E9C" w:rsidRDefault="00D75E9C" w:rsidP="00465B39">
            <w:pPr>
              <w:rPr>
                <w:sz w:val="20"/>
                <w:szCs w:val="20"/>
              </w:rPr>
            </w:pPr>
          </w:p>
          <w:p w14:paraId="4D829177" w14:textId="77777777" w:rsidR="00D75E9C" w:rsidRDefault="00D75E9C" w:rsidP="00465B39">
            <w:pPr>
              <w:rPr>
                <w:sz w:val="20"/>
                <w:szCs w:val="20"/>
              </w:rPr>
            </w:pPr>
          </w:p>
          <w:p w14:paraId="251362D1" w14:textId="77777777" w:rsidR="00D75E9C" w:rsidRDefault="00D75E9C" w:rsidP="00465B39">
            <w:pPr>
              <w:rPr>
                <w:sz w:val="20"/>
                <w:szCs w:val="20"/>
              </w:rPr>
            </w:pPr>
          </w:p>
          <w:p w14:paraId="73C2A492" w14:textId="77777777" w:rsidR="00D75E9C" w:rsidRDefault="00D75E9C" w:rsidP="00465B39">
            <w:pPr>
              <w:rPr>
                <w:sz w:val="20"/>
                <w:szCs w:val="20"/>
              </w:rPr>
            </w:pPr>
          </w:p>
          <w:p w14:paraId="0D305B2B" w14:textId="77777777" w:rsidR="00D75E9C" w:rsidRDefault="00D75E9C" w:rsidP="00465B39">
            <w:pPr>
              <w:rPr>
                <w:sz w:val="20"/>
                <w:szCs w:val="20"/>
              </w:rPr>
            </w:pPr>
          </w:p>
          <w:p w14:paraId="13264A47" w14:textId="77777777" w:rsidR="00D75E9C" w:rsidRDefault="00D75E9C" w:rsidP="00465B39">
            <w:pPr>
              <w:rPr>
                <w:sz w:val="20"/>
                <w:szCs w:val="20"/>
              </w:rPr>
            </w:pPr>
          </w:p>
          <w:p w14:paraId="3EFC4E79" w14:textId="77777777" w:rsidR="00D75E9C" w:rsidRPr="00B3242D" w:rsidRDefault="00D75E9C" w:rsidP="00465B39">
            <w:pPr>
              <w:rPr>
                <w:sz w:val="20"/>
                <w:szCs w:val="20"/>
              </w:rPr>
            </w:pPr>
          </w:p>
          <w:p w14:paraId="705B5923" w14:textId="77777777" w:rsidR="00D75E9C" w:rsidRPr="00B3242D" w:rsidRDefault="00D75E9C" w:rsidP="00465B39">
            <w:pPr>
              <w:rPr>
                <w:sz w:val="20"/>
                <w:szCs w:val="20"/>
              </w:rPr>
            </w:pPr>
            <w:r w:rsidRPr="00B3242D">
              <w:rPr>
                <w:b/>
                <w:sz w:val="20"/>
                <w:szCs w:val="20"/>
                <w:u w:val="single"/>
              </w:rPr>
              <w:t>Risks</w:t>
            </w:r>
            <w:r w:rsidRPr="00B3242D">
              <w:rPr>
                <w:b/>
                <w:sz w:val="20"/>
                <w:szCs w:val="20"/>
              </w:rPr>
              <w:t>:</w:t>
            </w:r>
            <w:r w:rsidRPr="00B3242D">
              <w:rPr>
                <w:sz w:val="20"/>
                <w:szCs w:val="20"/>
              </w:rPr>
              <w:t xml:space="preserve"> (</w:t>
            </w:r>
            <w:proofErr w:type="spellStart"/>
            <w:r w:rsidRPr="00B3242D">
              <w:rPr>
                <w:sz w:val="20"/>
                <w:szCs w:val="20"/>
              </w:rPr>
              <w:t>i</w:t>
            </w:r>
            <w:proofErr w:type="spellEnd"/>
            <w:r w:rsidRPr="00B3242D">
              <w:rPr>
                <w:sz w:val="20"/>
                <w:szCs w:val="20"/>
              </w:rPr>
              <w:t xml:space="preserve">) Lack of attracting suitable and qualified contractors  </w:t>
            </w:r>
          </w:p>
          <w:p w14:paraId="7B77841B" w14:textId="77777777" w:rsidR="00D75E9C" w:rsidRPr="00B3242D" w:rsidRDefault="00D75E9C" w:rsidP="00465B39">
            <w:pPr>
              <w:rPr>
                <w:sz w:val="20"/>
                <w:szCs w:val="20"/>
              </w:rPr>
            </w:pPr>
          </w:p>
          <w:p w14:paraId="3313EB55" w14:textId="77777777" w:rsidR="00D75E9C" w:rsidRPr="00B3242D" w:rsidRDefault="00D75E9C" w:rsidP="00465B39">
            <w:pPr>
              <w:ind w:right="57"/>
              <w:jc w:val="both"/>
              <w:rPr>
                <w:rFonts w:eastAsia="Calibri"/>
                <w:bCs/>
                <w:sz w:val="20"/>
                <w:szCs w:val="20"/>
                <w:lang w:val="en-US"/>
              </w:rPr>
            </w:pPr>
            <w:r w:rsidRPr="00B3242D">
              <w:rPr>
                <w:b/>
                <w:sz w:val="20"/>
                <w:szCs w:val="20"/>
                <w:u w:val="single"/>
              </w:rPr>
              <w:t>Mitigation</w:t>
            </w:r>
            <w:r w:rsidRPr="00B3242D">
              <w:rPr>
                <w:b/>
                <w:sz w:val="20"/>
                <w:szCs w:val="20"/>
              </w:rPr>
              <w:t>:</w:t>
            </w:r>
            <w:r w:rsidRPr="00B3242D">
              <w:rPr>
                <w:sz w:val="20"/>
                <w:szCs w:val="20"/>
              </w:rPr>
              <w:t xml:space="preserve"> (</w:t>
            </w:r>
            <w:proofErr w:type="spellStart"/>
            <w:r w:rsidRPr="00B3242D">
              <w:rPr>
                <w:sz w:val="20"/>
                <w:szCs w:val="20"/>
              </w:rPr>
              <w:t>i</w:t>
            </w:r>
            <w:proofErr w:type="spellEnd"/>
            <w:r w:rsidRPr="00B3242D">
              <w:rPr>
                <w:sz w:val="20"/>
                <w:szCs w:val="20"/>
              </w:rPr>
              <w:t>) Creating sizable bidding packages by aggregating sparse and small</w:t>
            </w:r>
            <w:r>
              <w:rPr>
                <w:sz w:val="20"/>
                <w:szCs w:val="20"/>
              </w:rPr>
              <w:t xml:space="preserve"> works. Because of </w:t>
            </w:r>
            <w:r w:rsidRPr="00B3242D">
              <w:rPr>
                <w:sz w:val="20"/>
                <w:szCs w:val="20"/>
              </w:rPr>
              <w:t>the substantial economies of scale, large and quality contractors showed more interest to bid and con</w:t>
            </w:r>
            <w:r>
              <w:rPr>
                <w:sz w:val="20"/>
                <w:szCs w:val="20"/>
              </w:rPr>
              <w:t>s</w:t>
            </w:r>
            <w:r w:rsidRPr="00B3242D">
              <w:rPr>
                <w:sz w:val="20"/>
                <w:szCs w:val="20"/>
              </w:rPr>
              <w:t>truct</w:t>
            </w:r>
            <w:r>
              <w:rPr>
                <w:rFonts w:eastAsia="Calibri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D75E9C" w:rsidRPr="003932C8" w14:paraId="41436C08" w14:textId="77777777" w:rsidTr="00D75E9C">
        <w:trPr>
          <w:cantSplit/>
          <w:trHeight w:val="222"/>
          <w:jc w:val="center"/>
        </w:trPr>
        <w:tc>
          <w:tcPr>
            <w:tcW w:w="187" w:type="pct"/>
            <w:vMerge w:val="restart"/>
            <w:tcBorders>
              <w:top w:val="single" w:sz="2" w:space="0" w:color="000000"/>
              <w:left w:val="single" w:sz="24" w:space="0" w:color="3CA638"/>
              <w:right w:val="single" w:sz="2" w:space="0" w:color="000000"/>
            </w:tcBorders>
            <w:shd w:val="clear" w:color="auto" w:fill="B3E5A1" w:themeFill="accent6" w:themeFillTint="66"/>
            <w:textDirection w:val="btLr"/>
            <w:vAlign w:val="center"/>
          </w:tcPr>
          <w:p w14:paraId="61E07C46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20"/>
                <w:lang w:val="fr-FR"/>
              </w:rPr>
            </w:pPr>
            <w:r w:rsidRPr="00B3242D">
              <w:rPr>
                <w:rFonts w:eastAsia="Calibri"/>
                <w:b/>
                <w:color w:val="0E2841" w:themeColor="text2"/>
                <w:sz w:val="20"/>
                <w:szCs w:val="20"/>
                <w:lang w:val="fr-FR"/>
              </w:rPr>
              <w:t>ACTIVITIES</w:t>
            </w:r>
          </w:p>
        </w:tc>
        <w:tc>
          <w:tcPr>
            <w:tcW w:w="2487" w:type="pct"/>
            <w:gridSpan w:val="4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</w:tcPr>
          <w:p w14:paraId="7C0C8595" w14:textId="77777777" w:rsidR="00D75E9C" w:rsidRPr="00B3242D" w:rsidRDefault="00D75E9C" w:rsidP="00465B39">
            <w:pPr>
              <w:rPr>
                <w:rFonts w:eastAsia="Calibri"/>
                <w:b/>
                <w:sz w:val="20"/>
                <w:szCs w:val="20"/>
                <w:lang w:val="fr-FR"/>
              </w:rPr>
            </w:pPr>
          </w:p>
          <w:p w14:paraId="076DA483" w14:textId="77777777" w:rsidR="00D75E9C" w:rsidRPr="00B3242D" w:rsidRDefault="00D75E9C" w:rsidP="00465B39">
            <w:pPr>
              <w:rPr>
                <w:rFonts w:eastAsia="Calibri"/>
                <w:b/>
                <w:sz w:val="20"/>
                <w:szCs w:val="20"/>
                <w:lang w:val="fr-FR"/>
              </w:rPr>
            </w:pPr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>Compo</w:t>
            </w:r>
            <w:r>
              <w:rPr>
                <w:rFonts w:eastAsia="Calibri"/>
                <w:b/>
                <w:sz w:val="20"/>
                <w:szCs w:val="20"/>
                <w:lang w:val="fr-FR"/>
              </w:rPr>
              <w:t>ne</w:t>
            </w:r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>nts</w:t>
            </w:r>
          </w:p>
          <w:p w14:paraId="144CE0FA" w14:textId="77777777" w:rsidR="00D75E9C" w:rsidRPr="00B3242D" w:rsidRDefault="00D75E9C" w:rsidP="00465B39">
            <w:pPr>
              <w:rPr>
                <w:rFonts w:eastAsia="Calibri"/>
                <w:b/>
                <w:sz w:val="20"/>
                <w:szCs w:val="20"/>
                <w:lang w:val="fr-FR"/>
              </w:rPr>
            </w:pPr>
          </w:p>
        </w:tc>
        <w:tc>
          <w:tcPr>
            <w:tcW w:w="2325" w:type="pct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</w:tcPr>
          <w:p w14:paraId="645F90D0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sz w:val="20"/>
                <w:szCs w:val="20"/>
                <w:lang w:val="fr-FR"/>
              </w:rPr>
            </w:pPr>
            <w:r>
              <w:rPr>
                <w:rFonts w:eastAsia="Calibri"/>
                <w:b/>
                <w:sz w:val="20"/>
                <w:szCs w:val="20"/>
                <w:lang w:val="fr-FR"/>
              </w:rPr>
              <w:t>Inputs</w:t>
            </w:r>
          </w:p>
        </w:tc>
      </w:tr>
      <w:tr w:rsidR="00D75E9C" w:rsidRPr="003932C8" w14:paraId="570E971B" w14:textId="77777777" w:rsidTr="00D75E9C">
        <w:trPr>
          <w:cantSplit/>
          <w:trHeight w:val="222"/>
          <w:jc w:val="center"/>
        </w:trPr>
        <w:tc>
          <w:tcPr>
            <w:tcW w:w="187" w:type="pct"/>
            <w:vMerge/>
            <w:tcBorders>
              <w:left w:val="single" w:sz="24" w:space="0" w:color="3CA638"/>
              <w:right w:val="single" w:sz="2" w:space="0" w:color="000000"/>
            </w:tcBorders>
            <w:shd w:val="clear" w:color="auto" w:fill="B3E5A1" w:themeFill="accent6" w:themeFillTint="66"/>
            <w:textDirection w:val="btLr"/>
            <w:vAlign w:val="center"/>
          </w:tcPr>
          <w:p w14:paraId="52943B08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color w:val="0E2841" w:themeColor="text2"/>
                <w:sz w:val="20"/>
                <w:szCs w:val="20"/>
                <w:lang w:val="fr-FR"/>
              </w:rPr>
            </w:pPr>
          </w:p>
        </w:tc>
        <w:tc>
          <w:tcPr>
            <w:tcW w:w="2487" w:type="pct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</w:tcPr>
          <w:p w14:paraId="1BA990BA" w14:textId="77777777" w:rsidR="00D75E9C" w:rsidRPr="00B3242D" w:rsidRDefault="00D75E9C" w:rsidP="00465B39">
            <w:pPr>
              <w:rPr>
                <w:rFonts w:eastAsia="Calibri"/>
                <w:b/>
                <w:sz w:val="20"/>
                <w:szCs w:val="20"/>
                <w:lang w:val="fr-FR"/>
              </w:rPr>
            </w:pPr>
          </w:p>
        </w:tc>
        <w:tc>
          <w:tcPr>
            <w:tcW w:w="1196" w:type="pct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</w:tcPr>
          <w:p w14:paraId="5321FBD9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sz w:val="20"/>
                <w:szCs w:val="20"/>
                <w:lang w:val="fr-FR"/>
              </w:rPr>
            </w:pPr>
            <w:r>
              <w:rPr>
                <w:rFonts w:eastAsia="Calibri"/>
                <w:b/>
                <w:sz w:val="20"/>
                <w:szCs w:val="20"/>
                <w:lang w:val="fr-FR"/>
              </w:rPr>
              <w:t>Source</w:t>
            </w:r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 xml:space="preserve"> (</w:t>
            </w:r>
            <w:r>
              <w:rPr>
                <w:rFonts w:eastAsia="Calibri"/>
                <w:b/>
                <w:sz w:val="20"/>
                <w:szCs w:val="20"/>
                <w:lang w:val="fr-FR"/>
              </w:rPr>
              <w:t>UA62</w:t>
            </w:r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>,</w:t>
            </w:r>
            <w:r>
              <w:rPr>
                <w:rFonts w:eastAsia="Calibri"/>
                <w:b/>
                <w:sz w:val="20"/>
                <w:szCs w:val="20"/>
                <w:lang w:val="fr-FR"/>
              </w:rPr>
              <w:t>26</w:t>
            </w:r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 xml:space="preserve"> </w:t>
            </w:r>
            <w:proofErr w:type="gramStart"/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>million</w:t>
            </w:r>
            <w:proofErr w:type="gramEnd"/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>)</w:t>
            </w:r>
          </w:p>
        </w:tc>
        <w:tc>
          <w:tcPr>
            <w:tcW w:w="113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vAlign w:val="center"/>
          </w:tcPr>
          <w:p w14:paraId="59C78A39" w14:textId="77777777" w:rsidR="00D75E9C" w:rsidRPr="00B3242D" w:rsidRDefault="00D75E9C" w:rsidP="00465B39">
            <w:pPr>
              <w:jc w:val="center"/>
              <w:rPr>
                <w:rFonts w:eastAsia="Calibri"/>
                <w:b/>
                <w:sz w:val="20"/>
                <w:szCs w:val="20"/>
                <w:lang w:val="fr-FR"/>
              </w:rPr>
            </w:pPr>
            <w:proofErr w:type="spellStart"/>
            <w:r>
              <w:rPr>
                <w:rFonts w:eastAsia="Calibri"/>
                <w:b/>
                <w:sz w:val="20"/>
                <w:szCs w:val="20"/>
                <w:lang w:val="fr-FR"/>
              </w:rPr>
              <w:t>Amount</w:t>
            </w:r>
            <w:proofErr w:type="spellEnd"/>
            <w:r>
              <w:rPr>
                <w:rFonts w:eastAsia="Calibri"/>
                <w:b/>
                <w:sz w:val="20"/>
                <w:szCs w:val="20"/>
                <w:lang w:val="fr-FR"/>
              </w:rPr>
              <w:t xml:space="preserve"> </w:t>
            </w:r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>(</w:t>
            </w:r>
            <w:r>
              <w:rPr>
                <w:rFonts w:eastAsia="Calibri"/>
                <w:b/>
                <w:sz w:val="20"/>
                <w:szCs w:val="20"/>
                <w:lang w:val="fr-FR"/>
              </w:rPr>
              <w:t>UA62</w:t>
            </w:r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>,</w:t>
            </w:r>
            <w:r>
              <w:rPr>
                <w:rFonts w:eastAsia="Calibri"/>
                <w:b/>
                <w:sz w:val="20"/>
                <w:szCs w:val="20"/>
                <w:lang w:val="fr-FR"/>
              </w:rPr>
              <w:t>26</w:t>
            </w:r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 xml:space="preserve"> </w:t>
            </w:r>
            <w:proofErr w:type="gramStart"/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>million</w:t>
            </w:r>
            <w:proofErr w:type="gramEnd"/>
            <w:r w:rsidRPr="00B3242D">
              <w:rPr>
                <w:rFonts w:eastAsia="Calibri"/>
                <w:b/>
                <w:sz w:val="20"/>
                <w:szCs w:val="20"/>
                <w:lang w:val="fr-FR"/>
              </w:rPr>
              <w:t xml:space="preserve">) </w:t>
            </w:r>
          </w:p>
        </w:tc>
      </w:tr>
      <w:tr w:rsidR="00D75E9C" w:rsidRPr="00710FD7" w14:paraId="676F194E" w14:textId="77777777" w:rsidTr="00D75E9C">
        <w:trPr>
          <w:cantSplit/>
          <w:trHeight w:val="1740"/>
          <w:jc w:val="center"/>
        </w:trPr>
        <w:tc>
          <w:tcPr>
            <w:tcW w:w="187" w:type="pct"/>
            <w:vMerge/>
            <w:tcBorders>
              <w:left w:val="single" w:sz="24" w:space="0" w:color="3CA638"/>
              <w:right w:val="single" w:sz="2" w:space="0" w:color="000000"/>
            </w:tcBorders>
            <w:shd w:val="clear" w:color="auto" w:fill="B3E5A1" w:themeFill="accent6" w:themeFillTint="66"/>
            <w:textDirection w:val="btLr"/>
            <w:vAlign w:val="center"/>
          </w:tcPr>
          <w:p w14:paraId="65C7BDF3" w14:textId="77777777" w:rsidR="00D75E9C" w:rsidRPr="00B3242D" w:rsidRDefault="00D75E9C" w:rsidP="00465B39">
            <w:pPr>
              <w:rPr>
                <w:rFonts w:eastAsia="Calibri"/>
                <w:b/>
                <w:sz w:val="20"/>
                <w:szCs w:val="20"/>
                <w:lang w:val="fr-FR"/>
              </w:rPr>
            </w:pPr>
          </w:p>
        </w:tc>
        <w:tc>
          <w:tcPr>
            <w:tcW w:w="2487" w:type="pct"/>
            <w:gridSpan w:val="4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3ACEF6A2" w14:textId="77777777" w:rsidR="00D75E9C" w:rsidRDefault="00D75E9C" w:rsidP="00D75E9C">
            <w:pPr>
              <w:pStyle w:val="ListParagraph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eastAsia="Calibri"/>
                <w:sz w:val="20"/>
                <w:szCs w:val="20"/>
              </w:rPr>
            </w:pPr>
            <w:r w:rsidRPr="00123F2E">
              <w:rPr>
                <w:rFonts w:eastAsia="Calibri"/>
                <w:b/>
                <w:sz w:val="20"/>
                <w:szCs w:val="20"/>
              </w:rPr>
              <w:t xml:space="preserve">Expansion of electricity distribution </w:t>
            </w:r>
            <w:proofErr w:type="gramStart"/>
            <w:r w:rsidRPr="00123F2E">
              <w:rPr>
                <w:rFonts w:eastAsia="Calibri"/>
                <w:b/>
                <w:sz w:val="20"/>
                <w:szCs w:val="20"/>
              </w:rPr>
              <w:t>infrastructure :</w:t>
            </w:r>
            <w:proofErr w:type="gramEnd"/>
            <w:r w:rsidRPr="00123F2E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Pr="00123F2E">
              <w:rPr>
                <w:rFonts w:eastAsia="Calibri"/>
                <w:sz w:val="20"/>
                <w:szCs w:val="20"/>
              </w:rPr>
              <w:t xml:space="preserve">construction of electrical infrastructures (MV &amp; LV lines and MV/LV transformers), supply of connection equipment, acceptance tests and commissioning, </w:t>
            </w:r>
          </w:p>
          <w:p w14:paraId="30D87926" w14:textId="77777777" w:rsidR="00D75E9C" w:rsidRPr="007D7676" w:rsidRDefault="00D75E9C" w:rsidP="00465B39">
            <w:pPr>
              <w:pStyle w:val="ListParagraph"/>
              <w:spacing w:line="240" w:lineRule="auto"/>
              <w:contextualSpacing w:val="0"/>
              <w:jc w:val="both"/>
              <w:rPr>
                <w:rFonts w:eastAsia="Calibri"/>
                <w:sz w:val="12"/>
                <w:szCs w:val="20"/>
              </w:rPr>
            </w:pPr>
          </w:p>
          <w:p w14:paraId="7BAC678A" w14:textId="77777777" w:rsidR="00D75E9C" w:rsidRDefault="00D75E9C" w:rsidP="00D75E9C">
            <w:pPr>
              <w:pStyle w:val="ListParagraph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eastAsia="Calibri"/>
                <w:sz w:val="20"/>
                <w:szCs w:val="20"/>
              </w:rPr>
            </w:pPr>
            <w:r w:rsidRPr="003C0DB5">
              <w:rPr>
                <w:rFonts w:eastAsia="Calibri"/>
                <w:b/>
                <w:sz w:val="20"/>
                <w:szCs w:val="20"/>
              </w:rPr>
              <w:t>Project Implementation Management:</w:t>
            </w:r>
            <w:r w:rsidRPr="003C0DB5">
              <w:rPr>
                <w:rFonts w:eastAsia="Calibri"/>
                <w:b/>
                <w:color w:val="FF0000"/>
                <w:sz w:val="20"/>
                <w:szCs w:val="20"/>
                <w:lang w:val="en-US"/>
              </w:rPr>
              <w:t xml:space="preserve"> </w:t>
            </w:r>
            <w:r w:rsidRPr="003C0DB5">
              <w:rPr>
                <w:rFonts w:eastAsia="Calibri"/>
                <w:sz w:val="20"/>
                <w:szCs w:val="20"/>
              </w:rPr>
              <w:t xml:space="preserve">consultancy services for electrical works supervision, service provisions for works supervision of Customer Service </w:t>
            </w:r>
            <w:r w:rsidRPr="001F3A60">
              <w:rPr>
                <w:rFonts w:eastAsia="Calibri"/>
                <w:sz w:val="20"/>
                <w:szCs w:val="20"/>
                <w:lang w:val="en-US"/>
              </w:rPr>
              <w:t>Centers,</w:t>
            </w:r>
            <w:r w:rsidRPr="003C0DB5">
              <w:rPr>
                <w:rFonts w:eastAsia="Calibri"/>
                <w:sz w:val="20"/>
                <w:szCs w:val="20"/>
              </w:rPr>
              <w:t xml:space="preserve"> provisions of </w:t>
            </w:r>
            <w:r>
              <w:rPr>
                <w:rFonts w:eastAsia="Calibri"/>
                <w:sz w:val="20"/>
                <w:szCs w:val="20"/>
              </w:rPr>
              <w:t xml:space="preserve">two </w:t>
            </w:r>
            <w:r w:rsidRPr="003C0DB5">
              <w:rPr>
                <w:rFonts w:eastAsia="Calibri"/>
                <w:sz w:val="20"/>
                <w:szCs w:val="20"/>
              </w:rPr>
              <w:t>vehicles to ensure effective site supervision, PIU operation fees.</w:t>
            </w:r>
          </w:p>
          <w:p w14:paraId="200D16F1" w14:textId="77777777" w:rsidR="00D75E9C" w:rsidRPr="007D7676" w:rsidRDefault="00D75E9C" w:rsidP="00465B39">
            <w:pPr>
              <w:pStyle w:val="ListParagraph"/>
              <w:spacing w:line="240" w:lineRule="auto"/>
              <w:contextualSpacing w:val="0"/>
              <w:jc w:val="both"/>
              <w:rPr>
                <w:rFonts w:eastAsia="Calibri"/>
                <w:sz w:val="12"/>
                <w:szCs w:val="20"/>
              </w:rPr>
            </w:pPr>
          </w:p>
          <w:p w14:paraId="3135CE21" w14:textId="77777777" w:rsidR="00D75E9C" w:rsidRPr="001F614F" w:rsidRDefault="00D75E9C" w:rsidP="00D75E9C">
            <w:pPr>
              <w:pStyle w:val="ListParagraph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eastAsia="Calibri"/>
                <w:sz w:val="20"/>
                <w:szCs w:val="20"/>
              </w:rPr>
            </w:pPr>
            <w:r w:rsidRPr="001F614F">
              <w:rPr>
                <w:rFonts w:eastAsia="Calibri"/>
                <w:b/>
                <w:sz w:val="20"/>
                <w:szCs w:val="20"/>
              </w:rPr>
              <w:t>Institutional development and capacity building:</w:t>
            </w:r>
            <w:r w:rsidRPr="001F614F">
              <w:rPr>
                <w:rFonts w:eastAsia="Calibri"/>
                <w:sz w:val="20"/>
                <w:szCs w:val="20"/>
              </w:rPr>
              <w:t xml:space="preserve"> four counterpart engineers on the job training with contractor (EPC and Owner’</w:t>
            </w:r>
            <w:r>
              <w:rPr>
                <w:rFonts w:eastAsia="Calibri"/>
                <w:sz w:val="20"/>
                <w:szCs w:val="20"/>
              </w:rPr>
              <w:t xml:space="preserve">s Engineer), trainings, </w:t>
            </w:r>
            <w:r w:rsidRPr="001F614F">
              <w:rPr>
                <w:rFonts w:eastAsia="Calibri"/>
                <w:sz w:val="20"/>
                <w:szCs w:val="20"/>
              </w:rPr>
              <w:t>stud</w:t>
            </w:r>
            <w:r>
              <w:rPr>
                <w:rFonts w:eastAsia="Calibri"/>
                <w:sz w:val="20"/>
                <w:szCs w:val="20"/>
              </w:rPr>
              <w:t xml:space="preserve">y </w:t>
            </w:r>
            <w:r w:rsidRPr="001F614F">
              <w:rPr>
                <w:rFonts w:eastAsia="Calibri"/>
                <w:sz w:val="20"/>
                <w:szCs w:val="20"/>
              </w:rPr>
              <w:t>tours</w:t>
            </w:r>
            <w:r>
              <w:rPr>
                <w:rFonts w:eastAsia="Calibri"/>
                <w:sz w:val="20"/>
                <w:szCs w:val="20"/>
              </w:rPr>
              <w:t xml:space="preserve"> and provision of laptops to counterpart engineer, construction of two Customer Service </w:t>
            </w:r>
            <w:r w:rsidRPr="00C662F4">
              <w:rPr>
                <w:rFonts w:eastAsia="Calibri"/>
                <w:sz w:val="20"/>
                <w:szCs w:val="20"/>
                <w:lang w:val="en-US"/>
              </w:rPr>
              <w:t>Centers</w:t>
            </w:r>
            <w:r>
              <w:rPr>
                <w:rFonts w:eastAsia="Calibri"/>
                <w:sz w:val="20"/>
                <w:szCs w:val="20"/>
              </w:rPr>
              <w:t>, sensitization to productive use of electricity, empowerment of women and youth, training on gender and sustainable development</w:t>
            </w:r>
            <w:r w:rsidRPr="001F614F">
              <w:rPr>
                <w:rFonts w:eastAsia="Calibri"/>
                <w:sz w:val="20"/>
                <w:szCs w:val="20"/>
              </w:rPr>
              <w:t>.</w:t>
            </w:r>
            <w:r w:rsidRPr="001F614F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196" w:type="pct"/>
            <w:gridSpan w:val="2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/>
          </w:tcPr>
          <w:p w14:paraId="783192C3" w14:textId="77777777" w:rsidR="00D75E9C" w:rsidRDefault="00D75E9C" w:rsidP="00465B39">
            <w:pPr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</w:pPr>
            <w:r w:rsidRPr="00B738C2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 xml:space="preserve">ADF </w:t>
            </w:r>
            <w:proofErr w:type="gramStart"/>
            <w:r w:rsidRPr="00B738C2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 xml:space="preserve">Loan  </w:t>
            </w:r>
            <w:r w:rsidRPr="00496373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converted</w:t>
            </w:r>
            <w:proofErr w:type="gramEnd"/>
            <w:r w:rsidRPr="00496373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 xml:space="preserve"> to Grant</w:t>
            </w:r>
            <w:r w:rsidRPr="00B738C2">
              <w:rPr>
                <w:rFonts w:eastAsia="Calibri"/>
                <w:bCs/>
                <w:iCs/>
                <w:sz w:val="20"/>
                <w:szCs w:val="20"/>
                <w:lang w:val="en-US"/>
              </w:rPr>
              <w:t xml:space="preserve">    </w:t>
            </w:r>
            <w:r w:rsidRPr="00B738C2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 xml:space="preserve">      </w:t>
            </w:r>
          </w:p>
          <w:p w14:paraId="20D84DAF" w14:textId="77777777" w:rsidR="00D75E9C" w:rsidRPr="00B738C2" w:rsidRDefault="00D75E9C" w:rsidP="00465B39">
            <w:pPr>
              <w:rPr>
                <w:rFonts w:eastAsia="Calibri"/>
                <w:bCs/>
                <w:iCs/>
                <w:sz w:val="20"/>
                <w:szCs w:val="20"/>
                <w:lang w:val="en-US"/>
              </w:rPr>
            </w:pPr>
            <w:r w:rsidRPr="00B738C2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TSF</w:t>
            </w:r>
            <w:r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-Pillar 1</w:t>
            </w:r>
            <w:r w:rsidRPr="00B738C2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 xml:space="preserve"> Loan </w:t>
            </w:r>
            <w:r w:rsidRPr="00B738C2">
              <w:rPr>
                <w:rFonts w:eastAsia="Calibri"/>
                <w:bCs/>
                <w:iCs/>
                <w:sz w:val="20"/>
                <w:szCs w:val="20"/>
                <w:lang w:val="en-US"/>
              </w:rPr>
              <w:t xml:space="preserve">  </w:t>
            </w:r>
            <w:r w:rsidRPr="00BD2154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converted to Grant</w:t>
            </w:r>
            <w:r w:rsidRPr="00B738C2">
              <w:rPr>
                <w:rFonts w:eastAsia="Calibri"/>
                <w:bCs/>
                <w:iCs/>
                <w:sz w:val="20"/>
                <w:szCs w:val="20"/>
                <w:lang w:val="en-US"/>
              </w:rPr>
              <w:t xml:space="preserve">    </w:t>
            </w:r>
          </w:p>
          <w:p w14:paraId="2528FC61" w14:textId="77777777" w:rsidR="00D75E9C" w:rsidRPr="00B738C2" w:rsidRDefault="00D75E9C" w:rsidP="00465B39">
            <w:pPr>
              <w:ind w:left="1662" w:hanging="1662"/>
              <w:rPr>
                <w:rFonts w:eastAsia="Calibri"/>
                <w:bCs/>
                <w:iCs/>
                <w:sz w:val="20"/>
                <w:szCs w:val="20"/>
                <w:lang w:val="en-US"/>
              </w:rPr>
            </w:pPr>
            <w:r w:rsidRPr="00B738C2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TSF</w:t>
            </w:r>
            <w:r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 xml:space="preserve">-Pillar 1 </w:t>
            </w:r>
            <w:r w:rsidRPr="00B738C2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 xml:space="preserve">Grant  </w:t>
            </w:r>
          </w:p>
          <w:p w14:paraId="3066EBDB" w14:textId="77777777" w:rsidR="00D75E9C" w:rsidRPr="00B738C2" w:rsidRDefault="00D75E9C" w:rsidP="00465B39">
            <w:pPr>
              <w:ind w:left="1662" w:hanging="1662"/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</w:pPr>
            <w:r w:rsidRPr="00B738C2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World Bank Grant</w:t>
            </w:r>
          </w:p>
          <w:p w14:paraId="7773097F" w14:textId="77777777" w:rsidR="00D75E9C" w:rsidRDefault="00D75E9C" w:rsidP="00465B39">
            <w:pPr>
              <w:ind w:left="1662" w:hanging="1662"/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NAWEC (in kind)</w:t>
            </w:r>
          </w:p>
          <w:p w14:paraId="13403E48" w14:textId="77777777" w:rsidR="00D75E9C" w:rsidRPr="00B738C2" w:rsidRDefault="00D75E9C" w:rsidP="00465B39">
            <w:pPr>
              <w:ind w:left="1662" w:hanging="1662"/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NAWEC Counterpart Fund</w:t>
            </w:r>
          </w:p>
        </w:tc>
        <w:tc>
          <w:tcPr>
            <w:tcW w:w="1130" w:type="pct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/>
          </w:tcPr>
          <w:p w14:paraId="22A20E6C" w14:textId="77777777" w:rsidR="00D75E9C" w:rsidRPr="00B01C85" w:rsidRDefault="00D75E9C" w:rsidP="00465B39">
            <w:pPr>
              <w:rPr>
                <w:rFonts w:eastAsia="Calibri"/>
                <w:bCs/>
                <w:iCs/>
                <w:color w:val="FF0000"/>
                <w:sz w:val="20"/>
                <w:szCs w:val="20"/>
                <w:lang w:val="fr-FR"/>
              </w:rPr>
            </w:pPr>
            <w:r w:rsidRPr="00B01C85">
              <w:rPr>
                <w:rFonts w:eastAsia="Calibri"/>
                <w:b/>
                <w:bCs/>
                <w:iCs/>
                <w:sz w:val="20"/>
                <w:szCs w:val="20"/>
                <w:lang w:val="fr-FR"/>
              </w:rPr>
              <w:t>UA2.77</w:t>
            </w:r>
            <w:r w:rsidRPr="00B01C85">
              <w:rPr>
                <w:rFonts w:eastAsia="Calibri"/>
                <w:bCs/>
                <w:iCs/>
                <w:sz w:val="20"/>
                <w:szCs w:val="20"/>
                <w:lang w:val="fr-FR"/>
              </w:rPr>
              <w:t xml:space="preserve"> </w:t>
            </w:r>
            <w:proofErr w:type="gramStart"/>
            <w:r w:rsidRPr="00B01C85">
              <w:rPr>
                <w:rFonts w:eastAsia="Calibri"/>
                <w:bCs/>
                <w:iCs/>
                <w:sz w:val="20"/>
                <w:szCs w:val="20"/>
                <w:lang w:val="fr-FR"/>
              </w:rPr>
              <w:t>million</w:t>
            </w:r>
            <w:proofErr w:type="gramEnd"/>
            <w:r w:rsidRPr="00B01C85">
              <w:rPr>
                <w:rFonts w:eastAsia="Calibri"/>
                <w:bCs/>
                <w:iCs/>
                <w:sz w:val="20"/>
                <w:szCs w:val="20"/>
                <w:lang w:val="fr-FR"/>
              </w:rPr>
              <w:t xml:space="preserve"> </w:t>
            </w:r>
          </w:p>
          <w:p w14:paraId="3E101CE7" w14:textId="77777777" w:rsidR="00D75E9C" w:rsidRPr="00B01C85" w:rsidRDefault="00D75E9C" w:rsidP="00465B39">
            <w:pPr>
              <w:rPr>
                <w:rFonts w:eastAsia="Calibri"/>
                <w:bCs/>
                <w:iCs/>
                <w:color w:val="FF0000"/>
                <w:sz w:val="20"/>
                <w:szCs w:val="20"/>
                <w:lang w:val="fr-FR"/>
              </w:rPr>
            </w:pPr>
            <w:r w:rsidRPr="00B01C85">
              <w:rPr>
                <w:rFonts w:eastAsia="Calibri"/>
                <w:b/>
                <w:bCs/>
                <w:iCs/>
                <w:sz w:val="20"/>
                <w:szCs w:val="20"/>
                <w:lang w:val="fr-FR"/>
              </w:rPr>
              <w:t>UA8.32</w:t>
            </w:r>
            <w:r w:rsidRPr="00B01C85">
              <w:rPr>
                <w:rFonts w:eastAsia="Calibri"/>
                <w:bCs/>
                <w:iCs/>
                <w:sz w:val="20"/>
                <w:szCs w:val="20"/>
                <w:lang w:val="fr-FR"/>
              </w:rPr>
              <w:t xml:space="preserve"> </w:t>
            </w:r>
            <w:proofErr w:type="gramStart"/>
            <w:r w:rsidRPr="00B01C85">
              <w:rPr>
                <w:rFonts w:eastAsia="Calibri"/>
                <w:bCs/>
                <w:iCs/>
                <w:sz w:val="20"/>
                <w:szCs w:val="20"/>
                <w:lang w:val="fr-FR"/>
              </w:rPr>
              <w:t>million</w:t>
            </w:r>
            <w:proofErr w:type="gramEnd"/>
            <w:r w:rsidRPr="00B01C85">
              <w:rPr>
                <w:rFonts w:eastAsia="Calibri"/>
                <w:bCs/>
                <w:iCs/>
                <w:sz w:val="20"/>
                <w:szCs w:val="20"/>
                <w:lang w:val="fr-FR"/>
              </w:rPr>
              <w:t xml:space="preserve"> </w:t>
            </w:r>
          </w:p>
          <w:p w14:paraId="0B319154" w14:textId="77777777" w:rsidR="00D75E9C" w:rsidRPr="00B01C85" w:rsidRDefault="00D75E9C" w:rsidP="00465B39">
            <w:pPr>
              <w:rPr>
                <w:rFonts w:eastAsia="Calibri"/>
                <w:bCs/>
                <w:iCs/>
                <w:color w:val="FF0000"/>
                <w:sz w:val="20"/>
                <w:szCs w:val="20"/>
                <w:lang w:val="fr-FR"/>
              </w:rPr>
            </w:pPr>
            <w:r w:rsidRPr="00B01C85">
              <w:rPr>
                <w:rFonts w:eastAsia="Calibri"/>
                <w:b/>
                <w:bCs/>
                <w:iCs/>
                <w:sz w:val="20"/>
                <w:szCs w:val="20"/>
                <w:lang w:val="fr-FR"/>
              </w:rPr>
              <w:t>UA1.51</w:t>
            </w:r>
            <w:r w:rsidRPr="00B01C85">
              <w:rPr>
                <w:rFonts w:eastAsia="Calibri"/>
                <w:bCs/>
                <w:iCs/>
                <w:sz w:val="20"/>
                <w:szCs w:val="20"/>
                <w:lang w:val="fr-FR"/>
              </w:rPr>
              <w:t xml:space="preserve"> </w:t>
            </w:r>
            <w:proofErr w:type="gramStart"/>
            <w:r w:rsidRPr="00B01C85">
              <w:rPr>
                <w:rFonts w:eastAsia="Calibri"/>
                <w:bCs/>
                <w:iCs/>
                <w:sz w:val="20"/>
                <w:szCs w:val="20"/>
                <w:lang w:val="fr-FR"/>
              </w:rPr>
              <w:t>million</w:t>
            </w:r>
            <w:proofErr w:type="gramEnd"/>
            <w:r w:rsidRPr="00B01C85">
              <w:rPr>
                <w:rFonts w:eastAsia="Calibri"/>
                <w:bCs/>
                <w:iCs/>
                <w:sz w:val="20"/>
                <w:szCs w:val="20"/>
                <w:lang w:val="fr-FR"/>
              </w:rPr>
              <w:t xml:space="preserve"> </w:t>
            </w:r>
          </w:p>
          <w:p w14:paraId="07A0FAF7" w14:textId="77777777" w:rsidR="00D75E9C" w:rsidRPr="00F735C8" w:rsidRDefault="00D75E9C" w:rsidP="00465B39">
            <w:pPr>
              <w:rPr>
                <w:rFonts w:eastAsia="Calibri"/>
                <w:bCs/>
                <w:iCs/>
                <w:sz w:val="20"/>
                <w:szCs w:val="20"/>
                <w:lang w:val="en-US"/>
              </w:rPr>
            </w:pPr>
            <w:r w:rsidRPr="00F735C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UA47.21</w:t>
            </w:r>
            <w:r w:rsidRPr="00F735C8">
              <w:rPr>
                <w:rFonts w:eastAsia="Calibri"/>
                <w:bCs/>
                <w:iCs/>
                <w:sz w:val="20"/>
                <w:szCs w:val="20"/>
                <w:lang w:val="en-US"/>
              </w:rPr>
              <w:t xml:space="preserve"> million (US$66. million)</w:t>
            </w:r>
          </w:p>
          <w:p w14:paraId="45C89917" w14:textId="77777777" w:rsidR="00D75E9C" w:rsidRPr="00F735C8" w:rsidRDefault="00D75E9C" w:rsidP="00465B39">
            <w:pPr>
              <w:rPr>
                <w:rFonts w:eastAsia="Calibri"/>
                <w:bCs/>
                <w:iCs/>
                <w:sz w:val="20"/>
                <w:szCs w:val="20"/>
                <w:lang w:val="en-US"/>
              </w:rPr>
            </w:pPr>
            <w:r w:rsidRPr="00F735C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UA2.3</w:t>
            </w:r>
            <w:r w:rsidRPr="00F735C8">
              <w:rPr>
                <w:rFonts w:eastAsia="Calibri"/>
                <w:bCs/>
                <w:iCs/>
                <w:sz w:val="20"/>
                <w:szCs w:val="20"/>
                <w:lang w:val="en-US"/>
              </w:rPr>
              <w:t xml:space="preserve"> million </w:t>
            </w:r>
          </w:p>
          <w:p w14:paraId="3BA5EC82" w14:textId="77777777" w:rsidR="00D75E9C" w:rsidRPr="00B738C2" w:rsidRDefault="00D75E9C" w:rsidP="00465B39">
            <w:pPr>
              <w:rPr>
                <w:rFonts w:eastAsia="Calibri"/>
                <w:bCs/>
                <w:iCs/>
                <w:color w:val="FF0000"/>
                <w:sz w:val="20"/>
                <w:szCs w:val="20"/>
                <w:lang w:val="en-US"/>
              </w:rPr>
            </w:pPr>
            <w:r w:rsidRPr="00F735C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UA0.15</w:t>
            </w:r>
            <w:r w:rsidRPr="00F735C8">
              <w:rPr>
                <w:rFonts w:eastAsia="Calibri"/>
                <w:bCs/>
                <w:iCs/>
                <w:sz w:val="20"/>
                <w:szCs w:val="20"/>
                <w:lang w:val="en-US"/>
              </w:rPr>
              <w:t xml:space="preserve"> million </w:t>
            </w:r>
          </w:p>
        </w:tc>
      </w:tr>
      <w:tr w:rsidR="00D75E9C" w:rsidRPr="00710FD7" w14:paraId="2CD5E7AE" w14:textId="77777777" w:rsidTr="00D75E9C">
        <w:trPr>
          <w:cantSplit/>
          <w:trHeight w:val="600"/>
          <w:jc w:val="center"/>
        </w:trPr>
        <w:tc>
          <w:tcPr>
            <w:tcW w:w="187" w:type="pct"/>
            <w:vMerge/>
            <w:tcBorders>
              <w:left w:val="single" w:sz="24" w:space="0" w:color="3CA638"/>
              <w:bottom w:val="single" w:sz="2" w:space="0" w:color="000000"/>
              <w:right w:val="single" w:sz="2" w:space="0" w:color="000000"/>
            </w:tcBorders>
            <w:shd w:val="clear" w:color="auto" w:fill="B3E5A1" w:themeFill="accent6" w:themeFillTint="66"/>
            <w:textDirection w:val="btLr"/>
            <w:vAlign w:val="center"/>
          </w:tcPr>
          <w:p w14:paraId="2C2ABCA0" w14:textId="77777777" w:rsidR="00D75E9C" w:rsidRPr="00B738C2" w:rsidRDefault="00D75E9C" w:rsidP="00465B39">
            <w:pPr>
              <w:rPr>
                <w:rFonts w:eastAsia="Calibri"/>
                <w:b/>
                <w:sz w:val="20"/>
                <w:szCs w:val="20"/>
                <w:lang w:val="en-US"/>
              </w:rPr>
            </w:pPr>
          </w:p>
        </w:tc>
        <w:tc>
          <w:tcPr>
            <w:tcW w:w="2487" w:type="pct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930031" w14:textId="77777777" w:rsidR="00D75E9C" w:rsidRPr="00B738C2" w:rsidRDefault="00D75E9C" w:rsidP="00D75E9C">
            <w:pPr>
              <w:pStyle w:val="ListParagraph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eastAsia="Calibri"/>
                <w:b/>
                <w:sz w:val="20"/>
                <w:szCs w:val="20"/>
                <w:lang w:val="en-US"/>
              </w:rPr>
            </w:pPr>
          </w:p>
        </w:tc>
        <w:tc>
          <w:tcPr>
            <w:tcW w:w="1196" w:type="pct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7B4F3C" w14:textId="77777777" w:rsidR="00D75E9C" w:rsidRPr="00B738C2" w:rsidRDefault="00D75E9C" w:rsidP="00465B39">
            <w:pPr>
              <w:ind w:left="1662" w:hanging="1662"/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130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9B9F51" w14:textId="77777777" w:rsidR="00D75E9C" w:rsidRPr="00A80791" w:rsidRDefault="00D75E9C" w:rsidP="00465B39">
            <w:pPr>
              <w:rPr>
                <w:rFonts w:eastAsia="Calibri"/>
                <w:bCs/>
                <w:iCs/>
                <w:sz w:val="20"/>
                <w:szCs w:val="20"/>
                <w:lang w:val="en-US"/>
              </w:rPr>
            </w:pPr>
            <w:r w:rsidRPr="00A80791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UA62.26</w:t>
            </w:r>
            <w:r w:rsidRPr="00A80791">
              <w:rPr>
                <w:rFonts w:eastAsia="Calibri"/>
                <w:bCs/>
                <w:iCs/>
                <w:sz w:val="20"/>
                <w:szCs w:val="20"/>
                <w:lang w:val="en-US"/>
              </w:rPr>
              <w:t xml:space="preserve"> million </w:t>
            </w:r>
          </w:p>
          <w:p w14:paraId="363BBD32" w14:textId="77777777" w:rsidR="00D75E9C" w:rsidRPr="00B738C2" w:rsidRDefault="00D75E9C" w:rsidP="00465B39">
            <w:pPr>
              <w:rPr>
                <w:rFonts w:eastAsia="Calibri"/>
                <w:b/>
                <w:bCs/>
                <w:iCs/>
                <w:color w:val="FF0000"/>
                <w:sz w:val="20"/>
                <w:szCs w:val="20"/>
                <w:lang w:val="en-US"/>
              </w:rPr>
            </w:pPr>
          </w:p>
        </w:tc>
      </w:tr>
    </w:tbl>
    <w:p w14:paraId="2525C0C0" w14:textId="77777777" w:rsidR="000E6210" w:rsidRDefault="000E6210"/>
    <w:sectPr w:rsidR="000E6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4A260D"/>
    <w:multiLevelType w:val="hybridMultilevel"/>
    <w:tmpl w:val="A1BACD26"/>
    <w:lvl w:ilvl="0" w:tplc="00FE4C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E1B5A"/>
    <w:multiLevelType w:val="hybridMultilevel"/>
    <w:tmpl w:val="9D7283EE"/>
    <w:lvl w:ilvl="0" w:tplc="CECE2AF8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03025"/>
    <w:multiLevelType w:val="hybridMultilevel"/>
    <w:tmpl w:val="7FECE984"/>
    <w:lvl w:ilvl="0" w:tplc="E6F25FF6">
      <w:start w:val="11"/>
      <w:numFmt w:val="bullet"/>
      <w:lvlText w:val="-"/>
      <w:lvlJc w:val="left"/>
      <w:pPr>
        <w:ind w:left="1088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3" w15:restartNumberingAfterBreak="0">
    <w:nsid w:val="7F1059F3"/>
    <w:multiLevelType w:val="hybridMultilevel"/>
    <w:tmpl w:val="43D6E28C"/>
    <w:lvl w:ilvl="0" w:tplc="B1EC1B78">
      <w:start w:val="30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9430618">
    <w:abstractNumId w:val="3"/>
  </w:num>
  <w:num w:numId="2" w16cid:durableId="1626810603">
    <w:abstractNumId w:val="0"/>
  </w:num>
  <w:num w:numId="3" w16cid:durableId="616445791">
    <w:abstractNumId w:val="1"/>
  </w:num>
  <w:num w:numId="4" w16cid:durableId="331832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9C"/>
    <w:rsid w:val="000E6210"/>
    <w:rsid w:val="00436343"/>
    <w:rsid w:val="005C3E1C"/>
    <w:rsid w:val="006A190E"/>
    <w:rsid w:val="00877E48"/>
    <w:rsid w:val="00896AF4"/>
    <w:rsid w:val="009127A5"/>
    <w:rsid w:val="00A9319E"/>
    <w:rsid w:val="00C478DE"/>
    <w:rsid w:val="00D57A3F"/>
    <w:rsid w:val="00D75E9C"/>
    <w:rsid w:val="00F44D8F"/>
    <w:rsid w:val="00F52ECA"/>
    <w:rsid w:val="00F64997"/>
    <w:rsid w:val="00FC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D333"/>
  <w15:chartTrackingRefBased/>
  <w15:docId w15:val="{BB105B30-E746-4E31-ADD2-15518730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9C"/>
    <w:pPr>
      <w:spacing w:after="0" w:line="264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E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E9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9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9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9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9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9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9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7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9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9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7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9C"/>
    <w:rPr>
      <w:i/>
      <w:iCs/>
      <w:color w:val="404040" w:themeColor="text1" w:themeTint="BF"/>
      <w:lang w:val="en-GB"/>
    </w:rPr>
  </w:style>
  <w:style w:type="paragraph" w:styleId="ListParagraph">
    <w:name w:val="List Paragraph"/>
    <w:aliases w:val="List,References,Paragraphe  revu,Bullets,RM1,lp1,Liste de points,List Paragraph (numbered (a)),Table/Figure Heading,List Bullet Mary,Numbered Paragraph,Main numbered paragraph,Numbered List Paragraph,Ha,Texte Général,Liste ,Figures"/>
    <w:basedOn w:val="Normal"/>
    <w:link w:val="ListParagraphChar"/>
    <w:uiPriority w:val="34"/>
    <w:qFormat/>
    <w:rsid w:val="00D7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9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75E9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st Char,References Char,Paragraphe  revu Char,Bullets Char,RM1 Char,lp1 Char,Liste de points Char,List Paragraph (numbered (a)) Char,Table/Figure Heading Char,List Bullet Mary Char,Numbered Paragraph Char,Ha Char,Texte Général Char"/>
    <w:link w:val="ListParagraph"/>
    <w:uiPriority w:val="34"/>
    <w:qFormat/>
    <w:locked/>
    <w:rsid w:val="00D75E9C"/>
    <w:rPr>
      <w:lang w:val="en-GB"/>
    </w:rPr>
  </w:style>
  <w:style w:type="paragraph" w:styleId="NoSpacing">
    <w:name w:val="No Spacing"/>
    <w:uiPriority w:val="1"/>
    <w:qFormat/>
    <w:rsid w:val="00D75E9C"/>
    <w:pPr>
      <w:spacing w:after="0" w:line="240" w:lineRule="auto"/>
      <w:jc w:val="both"/>
    </w:pPr>
    <w:rPr>
      <w:kern w:val="0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Modou Sarr</dc:creator>
  <cp:keywords/>
  <dc:description/>
  <cp:lastModifiedBy>Modou Sarr</cp:lastModifiedBy>
  <cp:revision>1</cp:revision>
  <dcterms:created xsi:type="dcterms:W3CDTF">2024-10-24T11:18:00Z</dcterms:created>
  <dcterms:modified xsi:type="dcterms:W3CDTF">2024-10-24T11:21:00Z</dcterms:modified>
</cp:coreProperties>
</file>