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Microsoft YaHei" w:hAnsi="Microsoft YaHei" w:eastAsia="Microsoft YaHei"/>
          <w:b/>
          <w:color w:val="17365D"/>
          <w:sz w:val="46"/>
        </w:rPr>
        <w:t>MoonDepSolve v0.3 项目申报书</w:t>
      </w:r>
    </w:p>
    <w:p>
      <w:pPr>
        <w:spacing w:after="100"/>
        <w:jc w:val="center"/>
      </w:pPr>
      <w:r>
        <w:rPr>
          <w:rFonts w:ascii="Microsoft YaHei" w:hAnsi="Microsoft YaHei" w:eastAsia="Microsoft YaHei"/>
          <w:b w:val="0"/>
          <w:color w:val="4B5563"/>
          <w:sz w:val="23"/>
        </w:rPr>
        <w:t>MoonBit 包生态语义版本、依赖求解与升级规划基础库</w:t>
      </w:r>
    </w:p>
    <w:tbl>
      <w:tblPr>
        <w:tblStyle w:val="TableGrid"/>
        <w:tblW w:type="dxa" w:w="1034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3750"/>
        <w:gridCol w:w="950"/>
        <w:gridCol w:w="4690"/>
      </w:tblGrid>
      <w:tr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作者</w:t>
            </w:r>
          </w:p>
        </w:tc>
        <w:tc>
          <w:tcPr>
            <w:tcW w:type="dxa" w:w="3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python123</w:t>
            </w:r>
          </w:p>
        </w:tc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许可证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Apache-2.0</w:t>
            </w:r>
          </w:p>
        </w:tc>
      </w:tr>
      <w:tr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GitLink</w:t>
            </w:r>
          </w:p>
        </w:tc>
        <w:tc>
          <w:tcPr>
            <w:tcW w:type="dxa" w:w="3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gitlink.org.cn/python123/moondepsolve</w:t>
            </w:r>
          </w:p>
        </w:tc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GitHub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github.com/python123-ops/moondepsolve</w:t>
            </w:r>
          </w:p>
        </w:tc>
      </w:tr>
    </w:tbl>
    <w:p>
      <w:pPr>
        <w:pStyle w:val="Heading1"/>
      </w:pPr>
      <w:r>
        <w:t>项目定位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MoonDepSolve 面向 MoonBit 包生态，覆盖版本约束、传递依赖求解、稳定 lock、依赖图、冲突解释和升级规划，可复用于包管理器、构建工具、依赖审计与自动化发布。</w:t>
      </w:r>
    </w:p>
    <w:p>
      <w:pPr>
        <w:pStyle w:val="Heading1"/>
      </w:pPr>
      <w:r>
        <w:t>v0.3 核心成果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保持 v0.1/v0.2 API 兼容；新增 HighestCompatible 与精确 MinimalChange，先最小化变更包数量，同成本时稳定偏好更高版本；新增 UpgradePlan 及有界搜索错误。原生文件 CLI 可从 registry/lock 执行 resolve 和 plan，输出 lock、文本图或 Graphviz DOT。</w:t>
      </w:r>
    </w:p>
    <w:p>
      <w:pPr>
        <w:pStyle w:val="Heading1"/>
      </w:pPr>
      <w:r>
        <w:t>技术路线与生态价值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采用“版本解析 -&gt; 约束匹配 -&gt; 候选稳定排序 -&gt; 递归求解/有界精确搜索 -&gt; lock/图/诊断输出”边界。核心算法使用 MoonBit，公共接口由 moon info 生成的 .mbti 审核；文件工具使用官方 moonbitlang/async/fs，为 MoonBit 工具链补充可复用、可解释、可测试的依赖能力。</w:t>
      </w:r>
    </w:p>
    <w:p>
      <w:pPr>
        <w:pStyle w:val="Heading1"/>
      </w:pPr>
      <w:r>
        <w:t>工程质量与公开维护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默认后端 27 项、native 后端 31 项测试通过，另有 4 组 CLI expected 输出回归。CI 拉取完整历史，先检查 author/committer 仅为 python123，再检查接口、格式、诊断、覆盖率和 native CLI。仓库提供 Apache-2.0、README、Changelog、贡献/安全规范、模板与第三方许可证记录。</w:t>
      </w:r>
    </w:p>
    <w:p>
      <w:pPr>
        <w:pStyle w:val="Heading1"/>
      </w:pPr>
      <w:r>
        <w:t>赛事进度与交付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官方开发期为 2026-04-29 至 2026-07-12，验收期为 2026-07-13 至 2026-07-17。4 月 29 日后完成 v0.1 求解基础、v0.2 图与冲突解释、v0.3 精确升级规划和文件 CLI。终验交付双仓库一致历史、v0.3.0 标签/Release、fresh clone 复验与 Mooncakes dry-run；发布由 python123 授权执行。</w:t>
      </w:r>
    </w:p>
    <w:sectPr w:rsidR="00FC693F" w:rsidRPr="0006063C" w:rsidSect="00034616">
      <w:footerReference w:type="default" r:id="rId9"/>
      <w:pgSz w:w="11906" w:h="16838"/>
      <w:pgMar w:top="595" w:right="709" w:bottom="595" w:left="709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B7280"/>
        <w:sz w:val="15"/>
      </w:rPr>
      <w:t>MoonDepSolve v0.3 | 2026-06-21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MoonDepSolve v0.3 项目申报书</dc:title>
  <dc:subject>MoonBit 包生态语义版本、依赖求解与升级规划基础库</dc:subject>
  <dc:creator>python123</dc:creator>
  <cp:keywords>MoonBit, dependency resolver, OSC2026</cp:keywords>
  <dc:description>generated by python-docx</dc:description>
  <cp:lastModifiedBy>python123</cp:lastModifiedBy>
  <cp:revision>1</cp:revision>
  <dcterms:created xsi:type="dcterms:W3CDTF">2013-12-23T23:15:00Z</dcterms:created>
  <dcterms:modified xsi:type="dcterms:W3CDTF">2013-12-23T23:15:00Z</dcterms:modified>
  <cp:category/>
</cp:coreProperties>
</file>