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Qt之信号signals和槽slots详解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"https://blog.csdn.net/Bruce_0712" \t "https://blog.csdn.net/bruce_0712/article/details/_blank"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Bruce_0712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2016-12-16 16:02:30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jc w:val="right"/>
        <w:rPr>
          <w:color w:val="4D4D4D"/>
          <w:sz w:val="27"/>
          <w:szCs w:val="27"/>
        </w:rPr>
      </w:pPr>
      <w:r>
        <w:rPr>
          <w:rFonts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EEEEEE"/>
        </w:rPr>
        <w:t>目录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instrText xml:space="preserve"> HYPERLINK "http://blog.csdn.net/u012964993/article/details/30454923" \o "系统根据文章中H1到H6标签自动生成文章目录" \t "https://blog.csdn.net/bruce_0712/article/details/_blank"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t>(?)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instrText xml:space="preserve"> HYPERLINK "http://blog.csdn.net/u012964993/article/details/30454923" \o "收起" \t "https://blog.csdn.net/bruce_0712/article/details/_blank"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t>[-]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EEEEEE"/>
        </w:rPr>
        <w:fldChar w:fldCharType="end"/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"http://blog.csdn.net/u012964993/article/details/30454923" \l "t0" \t "https://blog.csdn.net/bruce_0712/article/details/_blank"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EEEEEE"/>
        </w:rPr>
        <w:t>一概述 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"http://blog.csdn.net/u012964993/article/details/30454923" \l "t1" \t "https://blog.csdn.net/bruce_0712/article/details/_blank"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EEEEEE"/>
        </w:rPr>
        <w:t>二信号 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"http://blog.csdn.net/u012964993/article/details/30454923" \l "t2" \t "https://blog.csdn.net/bruce_0712/article/details/_blank"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EEEEEE"/>
        </w:rPr>
        <w:t>四信号和槽的关联 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"http://blog.csdn.net/u012964993/article/details/30454923" \l "t3" \t "https://blog.csdn.net/bruce_0712/article/details/_blank"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EEEEEE"/>
        </w:rPr>
        <w:t>五元对象工具 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"http://blog.csdn.net/u012964993/article/details/30454923" \l "t4" \t "https://blog.csdn.net/bruce_0712/article/details/_blank"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EEEEEE"/>
        </w:rPr>
        <w:t>六程式样例 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"http://blog.csdn.net/u012964993/article/details/30454923" \l "t5" \t "https://blog.csdn.net/bruce_0712/article/details/_blank"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EEEEEE"/>
        </w:rPr>
        <w:t>七应注意的问题 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"http://blog.csdn.net/u012964993/article/details/30454923" \l "t6" \t "https://blog.csdn.net/bruce_0712/article/details/_blank"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EEEEEE"/>
        </w:rPr>
        <w:t>8信号和槽也不能携带模板类参数 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"http://blog.csdn.net/u012964993/article/details/30454923" \l "t7" \t "https://blog.csdn.net/bruce_0712/article/details/_blank"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EEEEEE"/>
        </w:rPr>
        <w:t>9嵌套的类不能位于信号或槽区域内也不能有信号或槽 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"http://blog.csdn.net/u012964993/article/details/30454923" \l "t8" \t "https://blog.csdn.net/bruce_0712/article/details/_blank"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EEEEEE"/>
        </w:rPr>
        <w:t>10友元声明不能位于信号或槽声明区内相反他们应该在普通C的privateprotected或public区内进行声明下面的例子是不合语法规范的 </w:t>
      </w:r>
      <w:r>
        <w:rPr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       学习到自定义信号和槽的时候经常编译不过去，前边一篇解决了Q_OBJECT编译的问题，这里详细说明了slots和signals。</w:t>
      </w:r>
    </w:p>
    <w:p>
      <w:pPr>
        <w:bidi w:val="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1、</w:t>
      </w:r>
      <w:r>
        <w:rPr>
          <w:rFonts w:hint="default"/>
          <w:b w:val="0"/>
          <w:bCs w:val="0"/>
          <w:sz w:val="24"/>
          <w:szCs w:val="32"/>
        </w:rPr>
        <w:t>signals前面</w:t>
      </w:r>
      <w:r>
        <w:rPr>
          <w:rFonts w:hint="default"/>
          <w:b/>
          <w:bCs/>
          <w:sz w:val="24"/>
          <w:szCs w:val="32"/>
        </w:rPr>
        <w:t>不可加public、private和protected进行修饰；slots前面可以加，</w:t>
      </w:r>
      <w:r>
        <w:rPr>
          <w:rFonts w:hint="default"/>
          <w:b w:val="0"/>
          <w:bCs w:val="0"/>
          <w:sz w:val="24"/>
          <w:szCs w:val="32"/>
        </w:rPr>
        <w:t>因为Qt说</w:t>
      </w:r>
      <w:r>
        <w:rPr>
          <w:rFonts w:hint="default"/>
          <w:b/>
          <w:bCs/>
          <w:color w:val="0000FF"/>
          <w:sz w:val="24"/>
          <w:szCs w:val="32"/>
        </w:rPr>
        <w:t>槽函数可以当普通函数使用</w:t>
      </w:r>
      <w:r>
        <w:rPr>
          <w:rFonts w:hint="default"/>
          <w:b/>
          <w:bCs/>
          <w:sz w:val="24"/>
          <w:szCs w:val="32"/>
        </w:rPr>
        <w:t>。</w:t>
      </w:r>
    </w:p>
    <w:p>
      <w:pPr>
        <w:bidi w:val="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2、</w:t>
      </w:r>
      <w:r>
        <w:rPr>
          <w:rFonts w:hint="default"/>
          <w:b w:val="0"/>
          <w:bCs w:val="0"/>
          <w:sz w:val="24"/>
          <w:szCs w:val="32"/>
        </w:rPr>
        <w:t>signals区域的函数</w:t>
      </w:r>
      <w:r>
        <w:rPr>
          <w:rFonts w:hint="default"/>
          <w:b/>
          <w:bCs/>
          <w:color w:val="0000FF"/>
          <w:sz w:val="24"/>
          <w:szCs w:val="32"/>
        </w:rPr>
        <w:t>必须是void类型</w:t>
      </w:r>
      <w:r>
        <w:rPr>
          <w:rFonts w:hint="default"/>
          <w:b/>
          <w:bCs/>
          <w:sz w:val="24"/>
          <w:szCs w:val="32"/>
        </w:rPr>
        <w:t>，</w:t>
      </w:r>
      <w:r>
        <w:rPr>
          <w:rFonts w:hint="default"/>
          <w:b w:val="0"/>
          <w:bCs w:val="0"/>
          <w:sz w:val="24"/>
          <w:szCs w:val="32"/>
        </w:rPr>
        <w:t>而且这些信号函数</w:t>
      </w:r>
      <w:r>
        <w:rPr>
          <w:rFonts w:hint="default"/>
          <w:b/>
          <w:bCs/>
          <w:sz w:val="24"/>
          <w:szCs w:val="32"/>
        </w:rPr>
        <w:t>没</w:t>
      </w:r>
      <w:r>
        <w:rPr>
          <w:rFonts w:hint="default"/>
          <w:b/>
          <w:bCs/>
          <w:color w:val="0000FF"/>
          <w:sz w:val="24"/>
          <w:szCs w:val="32"/>
        </w:rPr>
        <w:t>有函数体</w:t>
      </w:r>
      <w:r>
        <w:rPr>
          <w:rFonts w:hint="default"/>
          <w:b/>
          <w:bCs/>
          <w:sz w:val="24"/>
          <w:szCs w:val="32"/>
        </w:rPr>
        <w:t>，也就是说不可以自己定义这些信号函数，你只要声明它就够了，其它不用管，Qt内部自己弄。</w:t>
      </w:r>
    </w:p>
    <w:p>
      <w:pPr>
        <w:bidi w:val="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3、宏定义和函数指针</w:t>
      </w:r>
      <w:r>
        <w:rPr>
          <w:rFonts w:hint="default"/>
          <w:b/>
          <w:bCs/>
          <w:color w:val="0000FF"/>
          <w:sz w:val="24"/>
          <w:szCs w:val="32"/>
          <w:u w:val="single"/>
        </w:rPr>
        <w:t>不能</w:t>
      </w:r>
      <w:r>
        <w:rPr>
          <w:rFonts w:hint="default"/>
          <w:b w:val="0"/>
          <w:bCs w:val="0"/>
          <w:sz w:val="24"/>
          <w:szCs w:val="32"/>
        </w:rPr>
        <w:t>用于信号和槽的</w:t>
      </w:r>
      <w:r>
        <w:rPr>
          <w:rFonts w:hint="default"/>
          <w:b/>
          <w:bCs/>
          <w:sz w:val="24"/>
          <w:szCs w:val="32"/>
        </w:rPr>
        <w:t>参数，</w:t>
      </w:r>
      <w:r>
        <w:rPr>
          <w:rFonts w:hint="default"/>
          <w:b w:val="0"/>
          <w:bCs w:val="0"/>
          <w:sz w:val="24"/>
          <w:szCs w:val="32"/>
        </w:rPr>
        <w:t>信号和槽也</w:t>
      </w:r>
      <w:r>
        <w:rPr>
          <w:rFonts w:hint="default"/>
          <w:b/>
          <w:bCs/>
          <w:sz w:val="24"/>
          <w:szCs w:val="32"/>
        </w:rPr>
        <w:t>不能有缺省参数。</w:t>
      </w:r>
    </w:p>
    <w:p>
      <w:pPr>
        <w:bidi w:val="0"/>
        <w:rPr>
          <w:rFonts w:hint="default"/>
          <w:b/>
          <w:bCs/>
          <w:sz w:val="24"/>
          <w:szCs w:val="32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一、概述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二、信号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三、槽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四、信号和槽的关联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五、元对象工具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六、程式样例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七、应注意的问题 </w:t>
      </w:r>
    </w:p>
    <w:p>
      <w:pPr>
        <w:bidi w:val="0"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相关资源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作者简介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作者:唐新华 (xhsmart@263.net)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软件工程师</w:t>
      </w:r>
    </w:p>
    <w:p>
      <w:pPr>
        <w:bidi w:val="0"/>
        <w:rPr>
          <w:rFonts w:hint="default"/>
        </w:rPr>
      </w:pPr>
      <w:r>
        <w:rPr>
          <w:rFonts w:hint="default"/>
        </w:rPr>
        <w:t>信号和槽作为QT的核心机制在QT编程中有着广泛的应用，本文介绍了信号和槽的一些基本概念、元对象工具及在实际使用过程中应注意的一些问题。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QT 是个跨平台的C++ GUI应用构架，他提供了丰富的窗口部件集，具有面向对象、易于扩展、真正的组件编程等特点，更为引人注目的是目前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"http://lib.csdn.net/base/linux" \o "Linux知识库" \t "https://blog.csdn.net/bruce_0712/article/details/_blank" </w:instrTex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Linux</w:t>
      </w:r>
      <w:r>
        <w:rPr>
          <w:rFonts w:hint="default" w:ascii="Tahoma" w:hAnsi="Tahoma" w:eastAsia="Tahoma" w:cs="Tahoma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上最为流行的KDE桌面环境就是建立在QT库的基础之上。QT支持下列平台：MS/WINDOWS-95、98、NT和2000；UNIX/X11-Linux、Sun Solaris、HP-UX、Digital Unix、IBM AIX、SGI IRIX；EMBEDDED-支持framebuffer的Linux平台。伴随着KDE的快速发展和普及，QT非常可能成为Linux窗口平台上进行软件研发时的GUI最佳选择。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bidi w:val="0"/>
        <w:rPr>
          <w:rFonts w:hint="default"/>
        </w:rPr>
      </w:pPr>
      <w:bookmarkStart w:id="0" w:name="t0"/>
      <w:bookmarkEnd w:id="0"/>
      <w:r>
        <w:rPr>
          <w:rFonts w:hint="default"/>
        </w:rPr>
        <w:t>一、概述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信号和槽机制是QT的核心机制，要精通QT编程就必须对信号和槽有所了解。信号和槽是一种高级接口，应用于对象之间的通信，他是QT的核心特性，也是QT差别于其他工具包的重要地方。信号和槽是QT自行定义的一种通信机制，他独立于标准的C/C++语言，因此要正确的处理信号和槽，必须借助一个称为moc（Meta Object Compiler）的QT工具，该工具是个C++预处理程式，他为高层次的事件处理自动生成所需要的附加代码。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在我们所熟知的非常多GUI工具包中，窗口小部件(widget)都有一个回调函数用于响应他们能触发的每个动作，这个回调函数通常是个指向某个函数的指针。不过，在 QT中信号和槽取代了这些凌乱的函数指针，使得我们编写这些通信程式更为简洁明了。信号和槽能携带任意数量和任意类型的参数，他们是类型完全安全的，不会像回调函数那样产生core dumps。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有从QObject或其子类(例如Qwidget)派生的类都能够包含信号和槽。当对象改动其状态时，信号就由该对象发射(emit)出去，这就是对象所要做的全部事情，他不知道另一端是谁在接收这个信号。这就是真正的信息封装，他确保对象被当作一个真正的软件组件来使用。槽用于接收信号，但他们是普通的对象成员函数。一个槽并不知道是否有所有信号和自己相连接。而且，对象并不了解具体的通信机制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能将非常多信号和单个的槽进行连接，也能将单个的信号和非常多的槽进行连接，甚至于将一个信号和另外一个信号相连接也是可能的，这时无论第一个信号什么时候发射系统都将即时发射第二个信号。总之，信号和槽构造了一个强大的部件编程机制。 </w:t>
      </w:r>
    </w:p>
    <w:p>
      <w:pPr>
        <w:pStyle w:val="3"/>
        <w:bidi w:val="0"/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</w:rPr>
      </w:pPr>
      <w:bookmarkStart w:id="1" w:name="t1"/>
      <w:bookmarkEnd w:id="1"/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二、信号</w:t>
      </w:r>
      <w:r>
        <w:rPr>
          <w:rFonts w:hint="default" w:ascii="Tahoma" w:hAnsi="Tahoma" w:eastAsia="Tahoma" w:cs="Tahoma"/>
          <w:b w:val="0"/>
          <w:i w:val="0"/>
          <w:caps w:val="0"/>
          <w:color w:val="3333FF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某个信号对其客户或所有者发生的内部状态发生改动，信号被一个对象发射。只有定义过这个信号的类及其派生类能够发射这个信号。当一个信号被发射时，和其相关联的槽将被即时执行，就象一个正常的函数调用相同。信号-槽机制完全独立于所有GUI事件循环。只有当所有的槽返回以后发射函数（emit）才返回。如果存在多个槽和某个信号相关联，那么，当这个信号被发射时，这些槽将会一个接一个地执行，不过他们执行的顺序将会是随机的、不确定的，我们不能人为地指定哪个先执行、哪个后执行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信号的声明是在头文件中进行的，QT的signals关键字指出进入了信号声明区，随后即可声明自己的信号。例如，下面定义了三个信号：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signals: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mySignal();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mySignal(int x);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mySignalParam(int x,int y);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在上面的定义中，signals是QT的关键字，而非C/C++的。接下来的一行void mySignal() 定义了信号mySignal，这个信号没有携带参数；接下来的一行void mySignal(int x)定义了重名信号mySignal，不过他携带一个整形参数，这有点类似于C++中的虚函数。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从形式上讲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信号的声明和普通的C++函数是相同的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，不过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信号却</w:t>
      </w: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没有函数体定义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，另外，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信号的</w:t>
      </w: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返回类型都是void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，不要指望能从信号返回什么有用信息。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信号由moc自动产生，他们不应该在.cpp文件中实现。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三、槽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槽是普通的C++成员函数，能被正常调用，他们唯一的特别性就是非常多信号能和其相关联。当和其关联的信号被发射时，这个槽就会被调用。槽能有参数，但槽的参数不能有缺省值。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既然槽是普通的成员函数，因此和其他的函数相同，他们也有存取权限。槽的存取权限决定了谁能够和其相关联。同普通的C++成员函数相同，槽函数也分为三种类型，即public slots、private slots和protected slots。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slots：在这个区内声明的槽意味着所有对象都可将信号和之相连接。这对于组件编程非常有用，你能创建彼此互不了解的对象，将他们的信号和槽进行连接以便信息能够正确的传递。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protected slots：在这个区内声明的槽意味着当前类及其子类能将信号和之相连接。这适用于那些槽，他们是类实现的一部分，不过其界面接口却面向外部。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private slots：在这个区内声明的槽意味着只有类自己能将信号和之相连接。这适用于联系非常紧密的类。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槽也能够声明为虚函数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，这也是非常有用的。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槽的声明也是在头文件中进行的。例如，下面声明了三个槽：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slots: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mySlot();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mySlot(int x);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void mySignalParam(int x,int 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bidi w:val="0"/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</w:rPr>
      </w:pPr>
      <w:bookmarkStart w:id="2" w:name="t2"/>
      <w:bookmarkEnd w:id="2"/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四、信号和槽的关联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通过调用QObject对象的connect函数来将某个对象的信号和另外一个对象的槽函数相关联，这样当发射者发射信号时，接收者的槽函数将被调用。该函数的定义如下：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bool QObject::connect ( const QObject * sender, const char * signal,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const QObject * receiver, const char * member ) [static]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这个函数的作用就是将发射者sender对象中的信号signal和接收者receiver中的member槽函数联系起来。当指定信号signal时必须使用QT的宏</w:t>
      </w: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SIGNAL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()，当指定槽函数时必须使用宏</w:t>
      </w: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SLOT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()。如果发射者和接收者属于同一个对象的话，那么在connect调用中接收者参数能省略。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例如，下面定义了两个对象：标签对象label和滚动条对象scroll，并将valueChanged()信号和标签对象的setNum()相关联，另外信号还携带了一个整形参数，这样标签总是显示滚动条所处位置的值。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QLabel *label = new QLabel;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QScrollBar *scroll = new QScrollBar;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QObject::connect( scroll, SIGNAL(valueChanged(int)),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label, SLOT(setNum(int)) );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一个信号甚至能够和另一个信号相关联，看下面的例子：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 MyWidget : public QWidget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MyWidget();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…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signals: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aSignal();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…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private: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…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QPushButton *aButton;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MyWidget::MyWidget()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aButton = new QPushButton( this 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connect( aButton, SIGNAL(clicked()), SIGNAL(aSignal()) 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在上面的构造函数中，MyWidget创建了一个私有的按钮aButton，按钮的单击事件产生的信号clicked()和另外一个信号aSignal() 进行了关联。这样一来，当信号clicked()被发射时，信号aSignal()也接着被发射。当然，你也能直接将单击事件和某个私有的槽函数相关联，然后在槽中发射aSignal()信号，这样的话似乎有点多余。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当信号和槽没有必要继续保持关联时，我们能使用disconnect函数来断开连接。其定义如下：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bool QObject::disconnect ( const QObject * sender, const char * signal,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const Object * receiver, const char * member ) [static]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这个函数断研发射者中的信号和接收者中的槽函数之间的关联。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有三种情况必须使用disconnect()函数：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断开和某个对象相关联的所有对象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。这似乎有点不可理解，事实上，当我们在某个对象中定义了一个或多个信号，这些信号和另外若干个对象中的槽相关联，如果我们要切断这些关联的话，就能利用这个方法，非常之简洁。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disconnect( myObject, 0, 0, 0 )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myObject-&gt;disconnect()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t>断开和某个特定信号的所有关联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disconnect( myObject, SIGNAL(mySignal()), 0, 0 )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myObject-&gt;disconnect( SIGNAL(mySignal()) ) </w:t>
      </w:r>
    </w:p>
    <w:p>
      <w:pPr>
        <w:bidi w:val="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kern w:val="0"/>
          <w:szCs w:val="21"/>
          <w:u w:val="single"/>
          <w:bdr w:val="none" w:color="auto" w:sz="0" w:space="0"/>
          <w:shd w:val="clear" w:fill="FFFFFF"/>
          <w:lang w:val="en-US" w:eastAsia="zh-CN" w:bidi="ar"/>
        </w:rPr>
        <w:t>断开两个对象之间的关联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t>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disconnect( myObject, 0, myReceiver, 0 )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或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myObject-&gt;disconnect( myReceiver ) </w:t>
      </w:r>
    </w:p>
    <w:p>
      <w:pPr>
        <w:bidi w:val="0"/>
        <w:rPr>
          <w:rFonts w:hint="default"/>
        </w:rPr>
      </w:pPr>
      <w:r>
        <w:rPr>
          <w:rFonts w:hint="default"/>
        </w:rPr>
        <w:t>在disconnect函数中0能用作一个通配符，分别表示所有信号、所有接收对象、接收对象中的所有槽函数。不过发射者sender不能为0，其他三个参数的值能等于0。 </w:t>
      </w:r>
    </w:p>
    <w:p>
      <w:pPr>
        <w:bidi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信号槽如何传递参数（或带参数的信号槽）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利用Qt进行程序开发时，有时需要信号槽来完成参数传递。带参数的信号槽在使用时，有几点需要注意的地方，下面结合实例进行介绍。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第一点：当信号与槽函数的参数数量相同时，它们参数类型要完全一致。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  <w:color w:val="0000FF"/>
          <w:u w:val="single"/>
        </w:rPr>
        <w:t>信号</w:t>
      </w:r>
      <w:r>
        <w:rPr>
          <w:rFonts w:hint="default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[cpp]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FFFFFF"/>
        </w:rPr>
        <w:t>view plain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FFFFFF"/>
        </w:rPr>
        <w:t>copy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default"/>
          <w:lang w:val="en-US" w:eastAsia="zh-CN"/>
        </w:rPr>
        <w:t>void iSignal(int b);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b/>
          <w:bCs/>
          <w:color w:val="0000FF"/>
          <w:u w:val="single"/>
          <w:lang w:val="en-US" w:eastAsia="zh-CN"/>
        </w:rPr>
        <w:t>槽：</w:t>
      </w:r>
    </w:p>
    <w:p>
      <w:pPr>
        <w:bidi w:val="0"/>
      </w:pPr>
      <w:r>
        <w:rPr>
          <w:rFonts w:hint="default"/>
        </w:rPr>
        <w:t>void MainWindow::iSlot(int b)  </w:t>
      </w:r>
    </w:p>
    <w:p>
      <w:pPr>
        <w:bidi w:val="0"/>
      </w:pPr>
      <w:r>
        <w:rPr>
          <w:rFonts w:hint="default"/>
        </w:rPr>
        <w:t>{  </w:t>
      </w:r>
    </w:p>
    <w:p>
      <w:pPr>
        <w:bidi w:val="0"/>
      </w:pPr>
      <w:r>
        <w:rPr>
          <w:rFonts w:hint="default"/>
        </w:rPr>
        <w:t>    QString qString;  </w:t>
      </w:r>
    </w:p>
    <w:p>
      <w:pPr>
        <w:bidi w:val="0"/>
      </w:pPr>
      <w:r>
        <w:rPr>
          <w:rFonts w:hint="default"/>
        </w:rPr>
        <w:t>    qDebug()&lt;&lt;qString.number(b);  </w:t>
      </w:r>
    </w:p>
    <w:p>
      <w:pPr>
        <w:bidi w:val="0"/>
      </w:pPr>
      <w:r>
        <w:rPr>
          <w:rFonts w:hint="default"/>
        </w:rPr>
        <w:t>}</w:t>
      </w:r>
    </w:p>
    <w:p>
      <w:pPr>
        <w:bidi w:val="0"/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  <w:lang w:val="en-US" w:eastAsia="zh-CN"/>
        </w:rPr>
        <w:t>信号槽绑定：</w:t>
      </w:r>
    </w:p>
    <w:p>
      <w:pPr>
        <w:bidi w:val="0"/>
      </w:pPr>
      <w:r>
        <w:rPr>
          <w:rFonts w:hint="default"/>
        </w:rPr>
        <w:t>connect(this, SIGNAL(iSignal(int)), this, SLOT(iSlot(int))); </w:t>
      </w:r>
    </w:p>
    <w:p>
      <w:pPr>
        <w:bidi w:val="0"/>
        <w:rPr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  <w:lang w:val="en-US" w:eastAsia="zh-CN"/>
        </w:rPr>
        <w:t>发送信号：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[cpp]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FFFFFF"/>
        </w:rPr>
        <w:t>view plain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FFFFFF"/>
        </w:rPr>
        <w:t>copy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emit iSignal(5);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结果：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77135" cy="1597660"/>
            <wp:effectExtent l="0" t="0" r="18415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可以看出，参数已经成功传递。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  <w:lang w:val="en-US" w:eastAsia="zh-CN"/>
        </w:rPr>
        <w:t>第二点：当信号的参数与槽函数的参数数量不同时，只能是信号的参数数量多于槽函数的参数数量，且前面相同数量的参数类型应一致，信号中多余的参数会被忽略。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信号：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[html]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copy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void iSignal(int a, float b);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槽：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[html]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copy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void MainWindow::iSlot(int b)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QString qString;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qDebug()</w:t>
      </w:r>
      <w:r>
        <w:rPr>
          <w:rFonts w:hint="default" w:ascii="Arial" w:hAnsi="Arial" w:eastAsia="Arial" w:cs="Arial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&lt;&lt;qString.number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(b);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b w:val="0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信号槽：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connect(this, SIGNAL(iSignal(int, float)), this, SLOT(iSlot(int)));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5DC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EA1DB"/>
          <w:spacing w:val="0"/>
          <w:kern w:val="0"/>
          <w:sz w:val="21"/>
          <w:szCs w:val="21"/>
          <w:u w:val="none"/>
          <w:bdr w:val="none" w:color="auto" w:sz="0" w:space="0"/>
          <w:shd w:val="clear" w:fill="E7E5DC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  <w:u w:val="single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发送信号：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[html]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copy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emit iSignal(5, 0.3);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结果：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448050" cy="2057400"/>
            <wp:effectExtent l="0" t="0" r="0" b="0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此外，在不进行参数传递时，信号槽绑定时也是要求信号的参数数量大于等于槽函数的参数数量。这种情况一般是一个带参数的信号去绑定一个无参数的槽函数。如下例所示。</w:t>
      </w:r>
    </w:p>
    <w:p>
      <w:pPr>
        <w:bidi w:val="0"/>
        <w:rPr>
          <w:rFonts w:hint="default"/>
        </w:rPr>
      </w:pPr>
      <w:r>
        <w:rPr>
          <w:rFonts w:hint="default"/>
        </w:rPr>
        <w:t>信号：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 iSignal(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 a,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 b);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槽函数：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 MainWindow::iSlot()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//int b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    QString qString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"I am lyc_daniel."</w:t>
      </w: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8F8F8"/>
        </w:rPr>
        <w:t>    qDebug()&lt;&lt;qString;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}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信号槽：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connect(this, SIGNAL(iSignal(int, float)), this, SLOT(iSlot()));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发送信号：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"view plain"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"http://blog.csdn.net/lyc_daniel/article/details/12047819" \o "copy" \t "https://blog.csdn.net/bruce_0712/article/details/_blank"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C5C5C"/>
          <w:spacing w:val="0"/>
          <w:sz w:val="24"/>
          <w:szCs w:val="24"/>
          <w:bdr w:val="single" w:color="6CE26C" w:sz="18" w:space="0"/>
          <w:shd w:val="clear" w:fill="FFFFFF"/>
        </w:rPr>
        <w:t>emit iSignal(5, 0.3);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结果：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00475" cy="2038350"/>
            <wp:effectExtent l="0" t="0" r="9525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愿以上内容能给你带去帮助！</w:t>
      </w:r>
    </w:p>
    <w:p>
      <w:pPr>
        <w:pStyle w:val="3"/>
        <w:bidi w:val="0"/>
        <w:rPr>
          <w:rFonts w:hint="default"/>
        </w:rPr>
      </w:pPr>
      <w:bookmarkStart w:id="3" w:name="t3"/>
      <w:bookmarkEnd w:id="3"/>
      <w:r>
        <w:rPr>
          <w:rFonts w:hint="default"/>
        </w:rPr>
        <w:t>五、元对象工具 </w:t>
      </w:r>
    </w:p>
    <w:p>
      <w:pPr>
        <w:bidi w:val="0"/>
      </w:pPr>
      <w:r>
        <w:rPr>
          <w:rFonts w:hint="default"/>
          <w:lang w:val="en-US" w:eastAsia="zh-CN"/>
        </w:rPr>
        <w:t>元对象编译器moc（meta object compiler）对C++文件中的类声明进行分析并产生用于初始化元对象的C++代码，元对象包含全部信号和槽的名字及指向这些函数的指针。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moc 读C++源文件，如果发现有Q_OBJECT宏声明的类，他就会生成另外一个C++源文件，这个新生成的文件中包含有该类的元对象代码。例如，假设我们有一个头文件mysignal.h，在这个文件中包含有信号或槽的声明，那么在编译之前 moc 工具就会根据该文件自动生成一个名为mysignal.moc.h的C++源文件并将其提交给编译器；类似地，对应于mysignal.cpp文件moc 工具将自动生成一个名为mysignal.moc.cpp文件提交给编译器。 </w:t>
      </w:r>
    </w:p>
    <w:p>
      <w:pPr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r>
        <w:rPr>
          <w:rFonts w:hint="default"/>
        </w:rPr>
        <w:t>元对象代码是signal/slot机制所必须的。用moc产生的C++源文件必须和类实现一起进行编译和连接，或用#include语句将其包含到类的源文件中。moc并不扩展#include或#define宏定义,他只是简单的跳过所遇见的所有预处理指令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t>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bidi w:val="0"/>
        <w:rPr>
          <w:rFonts w:hint="default"/>
        </w:rPr>
      </w:pPr>
      <w:bookmarkStart w:id="4" w:name="t4"/>
      <w:bookmarkEnd w:id="4"/>
      <w:r>
        <w:rPr>
          <w:rFonts w:hint="default"/>
        </w:rPr>
        <w:t>六、程式样例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给出了一个简单的样例程式，程式中定义了三个信号、三个槽函数，然后将信号和槽进行了关联，每个槽函数只是简单的弹出一个对话框窗口。读者能用kdevelop生成一个简单的QT应用程式，然后将下面的代码添加到相应的程式中去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信号和槽函数的声明一般位于头文件中，同时在类声明的开始位置必须加上Q_OBJECT语句，这条语句是不可缺少的，他将告诉编译器在编译之前必须先应用 moc工具进行扩展。关键字signals指出随后开始信号的声明，这里signals用的是复数形式而非单数，siganls没有public、 private、protected等属性，这点不同于slots。另外，signals、slots关键字是QT自己定义的，不是C++中的关键字。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信号的声明类似于函数的声明而非变量的声明，左边要有类型，右边要有括号，如果要向槽中传递参数的话，在括号中指定每个形式参数的类型，当然，形式参数的个数能多于一个。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关键字slots指出随后开始槽的声明，这里slots用的也是复数形式。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槽的声明和普通函数的声明相同，能携带零或多个形式参数。既然信号的声明类似于普通C++函数的声明，那么，信号也可采用C++中虚函数的形式进行声明，即同名但参数不同。例如，第一次定义的void mySignal()没有带参数，而第二次定义的却带有参数，从这里我们能看到QT的信号机制是非常灵活的。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信号和槽之间的联系必须事先用connect函数进行指定。如果要断开二者之间的联系，能使用函数disconnect。 </w:t>
      </w:r>
      <w:r>
        <w:rPr>
          <w:rFonts w:hint="default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//tsignal.h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…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TsignalApp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QMainWindow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Q_OBJECT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…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//信号声明区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signals: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//声明信号mySignal()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//声明信号mySignal(int)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//声明信号mySignalParam(int,int)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mySignalParam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//槽声明区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public slots: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//声明槽函数mySlot()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mySlot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//声明槽函数mySlot(int)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mySlot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//声明槽函数mySignalParam (int，int)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mySignalParam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…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//tsignal.cpp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…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TsignalApp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TsignalApp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…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//将信号mySignal()和槽mySlot()相关联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()),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mySlot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()));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//将信号mySignal(int)和槽mySlot(int)相关联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)),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mySlot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)));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//将信号mySignalParam(int,int)和槽mySlotParam(int,int)相关联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mySignalParam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)),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mySlotParam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)));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 定义槽函数mySlot()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TsignalApp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mySlot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”Tsignal”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“This is a 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slot sample without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parameter.”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 定义槽函数mySlot(int)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TsignalApp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mySlot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”Tsignal”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“This is a 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slot sample with one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parameter.”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 定义槽函数mySlotParam(int,int)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TsignalApp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mySlotParam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”x: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d y: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d”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QMessageBox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”Tsignal”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2"/>
          <w:szCs w:val="22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7A3E9D"/>
          <w:kern w:val="0"/>
          <w:sz w:val="22"/>
          <w:szCs w:val="22"/>
          <w:shd w:val="clear" w:fill="F5F5F5"/>
          <w:lang w:val="en-US" w:eastAsia="zh-CN" w:bidi="ar"/>
        </w:rPr>
        <w:t>TsignalApp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::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slotFileNew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//发射信号mySignal()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emit 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//发射信号mySignal(int)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emit 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2"/>
          <w:szCs w:val="22"/>
          <w:shd w:val="clear" w:fill="F5F5F5"/>
          <w:lang w:val="en-US" w:eastAsia="zh-CN" w:bidi="ar"/>
        </w:rPr>
        <w:t>//发射信号mySignalParam(5，100)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emit </w:t>
      </w:r>
      <w:r>
        <w:rPr>
          <w:rFonts w:hint="default" w:ascii="Consolas" w:hAnsi="Consolas" w:eastAsia="Consolas" w:cs="Consolas"/>
          <w:b/>
          <w:color w:val="AA3731"/>
          <w:kern w:val="0"/>
          <w:sz w:val="22"/>
          <w:szCs w:val="22"/>
          <w:shd w:val="clear" w:fill="F5F5F5"/>
          <w:lang w:val="en-US" w:eastAsia="zh-CN" w:bidi="ar"/>
        </w:rPr>
        <w:t>mySignalParam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2"/>
          <w:szCs w:val="22"/>
          <w:shd w:val="clear" w:fill="F5F5F5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5F5F5"/>
        <w:spacing w:line="300" w:lineRule="atLeast"/>
        <w:jc w:val="left"/>
        <w:rPr>
          <w:rFonts w:hint="default" w:ascii="Consolas" w:hAnsi="Consolas" w:eastAsia="Consolas" w:cs="Consolas"/>
          <w:b w:val="0"/>
          <w:color w:val="333333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2"/>
          <w:szCs w:val="22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2"/>
          <w:szCs w:val="22"/>
          <w:shd w:val="clear" w:fill="F5F5F5"/>
          <w:lang w:val="en-US" w:eastAsia="zh-CN" w:bidi="ar"/>
        </w:rPr>
        <w:t> 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bidi w:val="0"/>
        <w:rPr>
          <w:rFonts w:hint="default" w:ascii="Arial" w:hAnsi="Arial" w:cs="Arial"/>
          <w:b/>
          <w:i w:val="0"/>
          <w:caps w:val="0"/>
          <w:color w:val="333333"/>
          <w:spacing w:val="0"/>
          <w:sz w:val="42"/>
          <w:szCs w:val="42"/>
        </w:rPr>
      </w:pPr>
      <w:bookmarkStart w:id="5" w:name="t5"/>
      <w:bookmarkEnd w:id="5"/>
      <w:r>
        <w:rPr>
          <w:rFonts w:hint="default" w:ascii="Tahoma" w:hAnsi="Tahoma" w:eastAsia="Tahoma" w:cs="Tahoma"/>
          <w:b w:val="0"/>
          <w:i w:val="0"/>
          <w:caps w:val="0"/>
          <w:color w:val="3333FF"/>
          <w:spacing w:val="0"/>
          <w:sz w:val="27"/>
          <w:szCs w:val="27"/>
          <w:bdr w:val="none" w:color="auto" w:sz="0" w:space="0"/>
          <w:shd w:val="clear" w:fill="FFFFFF"/>
        </w:rPr>
        <w:t>七、应注意的问题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信号和槽机制是比较灵活的，但有些局限性我们必须了解，这样在实际的使用过程中做到有的放矢，避免产生一些错误。下面就介绍一下这方面的情况。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1．信号和槽的效率是非常高的，不过同真正的回调函数比较起来，由于增加了灵活性，因此在速度上还是有所损失，当然这种损失相对来说是比较小的，通过在一台 i586-133的机器上测试是10微秒（运行Linux），可见这种机制所提供的简洁性、灵活性还是值得的。但如果我们要追求高效率的话，比如在实时系统中就要尽可能的少用这种机制。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．信号和槽机制和普通函数的调用相同，如果使用不当的话，在程式执行时也有可能产生死循环。因此，在定义槽函数时一定要注意避免间接形成无限循环，即在槽中再次发射所接收到的同样信号。例如,在前面给出的例子中如果在mySlot()槽函数中加上语句emit mySignal()即可形成死循环。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3．如果一个信号和多个槽相联系的话，那么，当这个信号被发射时，和之相关的槽被激活的顺序将是随机的。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 宏定义不能用在signal和slot的参数中。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既然moc工具不扩展#define，因此，在signals和slots中携带参数的宏就不能正确地工作，如果不带参数是能的。例如，下面的例子中将带有参数的宏SIGNEDNESS(a)作为信号的参数是不合语法的：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#ifdef ultrix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#define SIGNEDNESS(a) unsigned a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#else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#define SIGNEDNESS(a) a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#endif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 Whatever : public QObject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signals: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someSignal( SIGNEDNESS(a) 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 构造函数不能用在signals或slots声明区域内。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的确，将一个构造函数放在signals或slots区内有点不可理解，无论怎么，不能将他们放在private slots、protected slots或public slots区内。下面的用法是不合语法需求的：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 SomeClass : public QObject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Q_OBJECT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slots: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SomeClass( QObject *parent, const char *name )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 QObject( parent, name ) {} // 在槽声明区内声明构造函数不合语法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 函数指针不能作为信号或槽的参数。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例如，下面的例子中将void (*applyFunction)(QList*, void*)作为参数是不合语法的：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 someClass : public QObject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Q_OBJECT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slots: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apply(void (*applyFunction)(QList*, void*), char*); // 不合语法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你能采用下面的方法绕过这个限制：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typedef void (*ApplyFunctionType)(QList*, void*);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 someClass : public QObject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Q_OBJECT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slots: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apply( ApplyFunctionType, char *);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7.信号和槽不能有缺省参数。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既然signal-&gt;slot绑定是发生在运行时刻，那么，从概念上讲使用缺省参数是困难的。下面的用法是不合理的：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 SomeClass : public QObject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Q_OBJECT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slots: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someSlot(int x=100); // 将x的缺省值定义成100，在槽函数声明中使用是错误的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</w:p>
    <w:p>
      <w:pPr>
        <w:bidi w:val="0"/>
        <w:rPr>
          <w:rFonts w:hint="default"/>
        </w:rPr>
      </w:pPr>
      <w:bookmarkStart w:id="6" w:name="t6"/>
      <w:bookmarkEnd w:id="6"/>
      <w:r>
        <w:rPr>
          <w:rFonts w:hint="default"/>
        </w:rPr>
        <w:t>8.信号和槽也不能携带模板类参数。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如果将信号、槽声明为模板类参数的话，即使moc工具不报告错误，也不可能得到预期的结果。例如，下面的例子中当信号发射时，槽函数不会被正确调用：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slots: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MyWidget::setLocation (pair location);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signals: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MyObject::moved (pair location);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不过，你能使用typedef语句来绕过这个限制。如下所示：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typedef pair IntPair;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slots: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MyWidget::setLocation (IntPair location);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signals: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MyObject::moved (IntPair location);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这样使用的话，你就能得到正确的结果。 </w:t>
      </w:r>
    </w:p>
    <w:p>
      <w:pPr>
        <w:bidi w:val="0"/>
        <w:rPr>
          <w:rFonts w:hint="default"/>
        </w:rPr>
      </w:pPr>
      <w:bookmarkStart w:id="7" w:name="t7"/>
      <w:bookmarkEnd w:id="7"/>
      <w:r>
        <w:rPr>
          <w:rFonts w:hint="default"/>
        </w:rPr>
        <w:t>9.嵌套的类不能位于信号或槽区域内，也不能有信号或槽。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例如，下面的例子中，在class B中声明槽b()是不合语法的，在信号区内声明槽b()也是不合语法的。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 A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Q_OBJECT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 B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public slots: // 在嵌套类中声明槽不合语法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b();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[….]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signals: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class B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{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// 在信号区内声明嵌套类不合语法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void b();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[….]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}: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}; </w:t>
      </w:r>
      <w:bookmarkStart w:id="10" w:name="_GoBack"/>
      <w:bookmarkEnd w:id="10"/>
    </w:p>
    <w:p>
      <w:pPr>
        <w:bidi w:val="0"/>
        <w:rPr>
          <w:rFonts w:hint="default"/>
        </w:rPr>
      </w:pPr>
      <w:bookmarkStart w:id="8" w:name="t8"/>
      <w:bookmarkEnd w:id="8"/>
      <w:r>
        <w:rPr>
          <w:rFonts w:hint="default"/>
        </w:rPr>
        <w:t>10.友元声明不能位于信号或槽声明区内。相反，他们应该在普通C++的private、protected或public区内进行声明。</w:t>
      </w:r>
    </w:p>
    <w:p>
      <w:pPr>
        <w:bidi w:val="0"/>
        <w:rPr>
          <w:rFonts w:hint="default"/>
        </w:rPr>
      </w:pPr>
      <w:bookmarkStart w:id="9" w:name="t9"/>
      <w:bookmarkEnd w:id="9"/>
      <w:r>
        <w:rPr>
          <w:rFonts w:hint="default"/>
        </w:rPr>
        <w:t>下面的例子是不合语法规范的： </w:t>
      </w:r>
    </w:p>
    <w:p>
      <w:pPr>
        <w:bidi w:val="0"/>
      </w:pPr>
      <w:r>
        <w:rPr>
          <w:rFonts w:hint="default"/>
          <w:lang w:val="en-US" w:eastAsia="zh-CN"/>
        </w:rPr>
        <w:t>class someClass : public QObject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Q_OBJECT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[…]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signals: //信号定义区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friend class ClassTemplate; // 此处定义不合语法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7C1EC9"/>
    <w:multiLevelType w:val="multilevel"/>
    <w:tmpl w:val="8E7C1E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2E2116E"/>
    <w:multiLevelType w:val="multilevel"/>
    <w:tmpl w:val="C2E211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F770EC"/>
    <w:multiLevelType w:val="multilevel"/>
    <w:tmpl w:val="EBF770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EAE809B"/>
    <w:multiLevelType w:val="multilevel"/>
    <w:tmpl w:val="5EAE80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121E96F"/>
    <w:multiLevelType w:val="multilevel"/>
    <w:tmpl w:val="6121E9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69E3B15"/>
    <w:multiLevelType w:val="multilevel"/>
    <w:tmpl w:val="669E3B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F1BA2A5"/>
    <w:multiLevelType w:val="multilevel"/>
    <w:tmpl w:val="6F1BA2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255F958"/>
    <w:multiLevelType w:val="multilevel"/>
    <w:tmpl w:val="7255F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A6DF5"/>
    <w:rsid w:val="0D3B127B"/>
    <w:rsid w:val="0D8C35FD"/>
    <w:rsid w:val="10351797"/>
    <w:rsid w:val="10D308C9"/>
    <w:rsid w:val="183E5C06"/>
    <w:rsid w:val="1ECA74F3"/>
    <w:rsid w:val="1FB651EB"/>
    <w:rsid w:val="22851FDC"/>
    <w:rsid w:val="29487F56"/>
    <w:rsid w:val="2A401BC2"/>
    <w:rsid w:val="2AB95B80"/>
    <w:rsid w:val="2CCE3529"/>
    <w:rsid w:val="2FC57338"/>
    <w:rsid w:val="33B126C2"/>
    <w:rsid w:val="38A712AB"/>
    <w:rsid w:val="42A9458F"/>
    <w:rsid w:val="43785FCD"/>
    <w:rsid w:val="44A82CD5"/>
    <w:rsid w:val="45CD2BA6"/>
    <w:rsid w:val="47F26F5B"/>
    <w:rsid w:val="4A483B53"/>
    <w:rsid w:val="4E5E59E2"/>
    <w:rsid w:val="4E905BC0"/>
    <w:rsid w:val="52235FC1"/>
    <w:rsid w:val="5BAE246C"/>
    <w:rsid w:val="5D153DE2"/>
    <w:rsid w:val="618A74B7"/>
    <w:rsid w:val="6647476C"/>
    <w:rsid w:val="69310C54"/>
    <w:rsid w:val="69736E77"/>
    <w:rsid w:val="6F8535D8"/>
    <w:rsid w:val="71496A64"/>
    <w:rsid w:val="725E27E5"/>
    <w:rsid w:val="726438D7"/>
    <w:rsid w:val="72F14F9A"/>
    <w:rsid w:val="7637463F"/>
    <w:rsid w:val="7DDC7866"/>
    <w:rsid w:val="7DF7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Abel470</dc:creator>
  <cp:lastModifiedBy>Abel470</cp:lastModifiedBy>
  <dcterms:modified xsi:type="dcterms:W3CDTF">2021-01-27T06:30:29Z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