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F1" w:rsidRPr="000F1FCE" w:rsidRDefault="00E4506F">
      <w:pPr>
        <w:pStyle w:val="Ttulo1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F1FCE">
        <w:rPr>
          <w:rFonts w:ascii="Arial" w:hAnsi="Arial" w:cs="Arial"/>
          <w:color w:val="000000" w:themeColor="text1"/>
          <w:sz w:val="22"/>
          <w:szCs w:val="22"/>
        </w:rPr>
        <w:t xml:space="preserve">Métodos de </w:t>
      </w:r>
      <w:proofErr w:type="spellStart"/>
      <w:r w:rsidRPr="000F1FCE">
        <w:rPr>
          <w:rFonts w:ascii="Arial" w:hAnsi="Arial" w:cs="Arial"/>
          <w:color w:val="000000" w:themeColor="text1"/>
          <w:sz w:val="22"/>
          <w:szCs w:val="22"/>
        </w:rPr>
        <w:t>Archivos</w:t>
      </w:r>
      <w:proofErr w:type="spellEnd"/>
      <w:r w:rsidRPr="000F1FC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0F1FCE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0F1FCE">
        <w:rPr>
          <w:rFonts w:ascii="Arial" w:hAnsi="Arial" w:cs="Arial"/>
          <w:color w:val="000000" w:themeColor="text1"/>
          <w:sz w:val="22"/>
          <w:szCs w:val="22"/>
        </w:rPr>
        <w:t xml:space="preserve"> Python</w:t>
      </w:r>
      <w:bookmarkStart w:id="0" w:name="_GoBack"/>
      <w:bookmarkEnd w:id="0"/>
    </w:p>
    <w:p w:rsidR="00B22333" w:rsidRPr="00B22333" w:rsidRDefault="00B22333" w:rsidP="00B223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b/>
              </w:rPr>
            </w:pPr>
            <w:proofErr w:type="spellStart"/>
            <w:r w:rsidRPr="00B22333">
              <w:rPr>
                <w:rFonts w:ascii="Arial" w:hAnsi="Arial" w:cs="Arial"/>
                <w:b/>
              </w:rPr>
              <w:t>Método</w:t>
            </w:r>
            <w:proofErr w:type="spellEnd"/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b/>
              </w:rPr>
            </w:pPr>
            <w:r w:rsidRPr="00B22333">
              <w:rPr>
                <w:rFonts w:ascii="Arial" w:hAnsi="Arial" w:cs="Arial"/>
                <w:b/>
              </w:rPr>
              <w:t>Descripción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close()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Cierra el 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detach()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Devuelve el flujo de datos sin procesar desde el búfer.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fileno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Devuelve un número que representa el archivo según el sistema operativo.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flush()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 xml:space="preserve">Vacía el búfer </w:t>
            </w:r>
            <w:r w:rsidRPr="00B22333">
              <w:rPr>
                <w:rFonts w:ascii="Arial" w:hAnsi="Arial" w:cs="Arial"/>
                <w:lang w:val="es-MX"/>
              </w:rPr>
              <w:t>interno (fuerza la escritura de lo pendiente en el archivo).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isatty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Indica si el archivo es interactivo (por ejemplo, consola).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read()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 xml:space="preserve">Lee y devuelve todo el contenido del archivo como un solo </w:t>
            </w:r>
            <w:proofErr w:type="spellStart"/>
            <w:r w:rsidRPr="00B22333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B22333">
              <w:rPr>
                <w:rFonts w:ascii="Arial" w:hAnsi="Arial" w:cs="Arial"/>
                <w:lang w:val="es-MX"/>
              </w:rPr>
              <w:t>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readable()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Devuelve True si el archivo se puede le</w:t>
            </w:r>
            <w:r w:rsidRPr="00B22333">
              <w:rPr>
                <w:rFonts w:ascii="Arial" w:hAnsi="Arial" w:cs="Arial"/>
                <w:lang w:val="es-MX"/>
              </w:rPr>
              <w:t>er.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readline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Lee y devuelve una sola línea del 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readlines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Lee todo el archivo y devuelve una lista de líneas.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seek()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Cambia la posición actual dentro del 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seekable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 xml:space="preserve">Indica si es posible cambiar la posición de lectura/escritura del </w:t>
            </w:r>
            <w:r w:rsidRPr="00B22333">
              <w:rPr>
                <w:rFonts w:ascii="Arial" w:hAnsi="Arial" w:cs="Arial"/>
                <w:lang w:val="es-MX"/>
              </w:rPr>
              <w:t>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tell()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Devuelve la posición actual del puntero del 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truncate()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Reduce o extiende el archivo al tamaño especificado.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writable()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>Devuelve True si el archivo se puede escribir.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r w:rsidRPr="00B22333">
              <w:rPr>
                <w:rFonts w:ascii="Arial" w:hAnsi="Arial" w:cs="Arial"/>
              </w:rPr>
              <w:t>write()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 xml:space="preserve">Escribe un </w:t>
            </w:r>
            <w:proofErr w:type="spellStart"/>
            <w:r w:rsidRPr="00B22333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B22333">
              <w:rPr>
                <w:rFonts w:ascii="Arial" w:hAnsi="Arial" w:cs="Arial"/>
                <w:lang w:val="es-MX"/>
              </w:rPr>
              <w:t xml:space="preserve"> en el archivo.</w:t>
            </w:r>
          </w:p>
        </w:tc>
      </w:tr>
      <w:tr w:rsidR="001316F1" w:rsidRPr="00B22333"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</w:rPr>
            </w:pPr>
            <w:proofErr w:type="spellStart"/>
            <w:r w:rsidRPr="00B22333">
              <w:rPr>
                <w:rFonts w:ascii="Arial" w:hAnsi="Arial" w:cs="Arial"/>
              </w:rPr>
              <w:t>writelines</w:t>
            </w:r>
            <w:proofErr w:type="spellEnd"/>
            <w:r w:rsidRPr="00B22333">
              <w:rPr>
                <w:rFonts w:ascii="Arial" w:hAnsi="Arial" w:cs="Arial"/>
              </w:rPr>
              <w:t>()</w:t>
            </w:r>
          </w:p>
        </w:tc>
        <w:tc>
          <w:tcPr>
            <w:tcW w:w="4320" w:type="dxa"/>
          </w:tcPr>
          <w:p w:rsidR="001316F1" w:rsidRPr="00B22333" w:rsidRDefault="00E4506F">
            <w:pPr>
              <w:rPr>
                <w:rFonts w:ascii="Arial" w:hAnsi="Arial" w:cs="Arial"/>
                <w:lang w:val="es-MX"/>
              </w:rPr>
            </w:pPr>
            <w:r w:rsidRPr="00B22333">
              <w:rPr>
                <w:rFonts w:ascii="Arial" w:hAnsi="Arial" w:cs="Arial"/>
                <w:lang w:val="es-MX"/>
              </w:rPr>
              <w:t xml:space="preserve">Escribe una lista de </w:t>
            </w:r>
            <w:proofErr w:type="spellStart"/>
            <w:r w:rsidRPr="00B22333">
              <w:rPr>
                <w:rFonts w:ascii="Arial" w:hAnsi="Arial" w:cs="Arial"/>
                <w:lang w:val="es-MX"/>
              </w:rPr>
              <w:t>strings</w:t>
            </w:r>
            <w:proofErr w:type="spellEnd"/>
            <w:r w:rsidRPr="00B22333">
              <w:rPr>
                <w:rFonts w:ascii="Arial" w:hAnsi="Arial" w:cs="Arial"/>
                <w:lang w:val="es-MX"/>
              </w:rPr>
              <w:t xml:space="preserve"> en el archivo.</w:t>
            </w:r>
          </w:p>
        </w:tc>
      </w:tr>
    </w:tbl>
    <w:p w:rsidR="00E4506F" w:rsidRPr="00B22333" w:rsidRDefault="00E4506F">
      <w:pPr>
        <w:rPr>
          <w:rFonts w:ascii="Arial" w:hAnsi="Arial" w:cs="Arial"/>
          <w:lang w:val="es-MX"/>
        </w:rPr>
      </w:pPr>
    </w:p>
    <w:sectPr w:rsidR="00E4506F" w:rsidRPr="00B22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1FCE"/>
    <w:rsid w:val="001316F1"/>
    <w:rsid w:val="0015074B"/>
    <w:rsid w:val="0029639D"/>
    <w:rsid w:val="00326F90"/>
    <w:rsid w:val="00AA1D8D"/>
    <w:rsid w:val="00B22333"/>
    <w:rsid w:val="00B47730"/>
    <w:rsid w:val="00CB0664"/>
    <w:rsid w:val="00E450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56197"/>
  <w14:defaultImageDpi w14:val="300"/>
  <w15:docId w15:val="{46343A55-3BAA-44FB-AC39-9ACCC95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308E4-3769-4A90-A4E6-D4883C29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4</cp:revision>
  <dcterms:created xsi:type="dcterms:W3CDTF">2025-05-04T01:51:00Z</dcterms:created>
  <dcterms:modified xsi:type="dcterms:W3CDTF">2025-05-04T01:51:00Z</dcterms:modified>
  <cp:category/>
</cp:coreProperties>
</file>