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2026社会科学试验班（国务学院）-本科培养方案（仅未分流前普通学生适用）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秉持“宽口径、厚基础、重能力、求创新”的人才培养理念，本专业旨在培养具有政治学、公共行政学、公共政策、应急管理和人工智能等方面的基本理论和专门知识，能在党政机关、企事业单位、国际组织与社会团体等机构，从事政策分析及公共事务管理等工作的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公共行政学、管理学、经济学、政治学、国际政治学、法学和社会学的基本理论知识；掌握辩证唯物主义和历史唯物主义的基本观点和分析方法；了解有关国家治理、政府治理、社会治理与公共服务以及党政管理法律、制度、方针、政策；熟练掌握一门外语；了解公共行政学、公共政策、应急管理、社会保障、数字治理、全球治理等公共管理学科多个二级学科的发展动态；掌握文献检索、资料查询与调查研究的基本方法和手段，具有较强的科学研究能力和组织领导能力。</w:t>
      </w:r>
    </w:p>
    <w:p>
      <w:pPr>
        <w:spacing w:after="0"/>
        <w:ind w:left="0"/>
        <w:jc w:val="left"/>
      </w:pPr>
      <w:r>
        <w:drawing>
          <wp:inline distT="0" distB="0" distL="0" distR="0">
            <wp:extent cx="5732145" cy="206284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84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本方案仅供未分流普通本科生使用</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本方案仅供未分流普通本科生使用</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793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7933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学科基础课程（24学分）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专业核心教育课程（29学分）
      </w:t>
      </w:r>
    </w:p>
    <w:p>
      <w:pPr>
        <w:spacing w:after="0"/>
        <w:ind w:left="0"/>
        <w:jc w:val="left"/>
      </w:pPr>
      <w:r>
        <w:rPr>
          <w:rFonts w:ascii="SimSun" w:hAnsi="SimSun"/>
          <w:b/>
          <w:i w:val="false"/>
          <w:color w:val="000000"/>
          <w:sz w:val="21"/>
        </w:rPr>
        <w:t xml:space="preserve">
       (1) 专业核心教育课程（0学分）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中国政治思想史</w:t>
            </w:r>
            <w:r>
              <w:br/>
            </w:r>
            <w:r>
              <w:rPr>
                <w:rFonts w:ascii="SimSun" w:hAnsi="SimSun"/>
                <w:b w:val="false"/>
                <w:i w:val="false"/>
                <w:color w:val="000000"/>
                <w:sz w:val="21"/>
              </w:rPr>
              <w:t>History of Chinese Political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中国政治制度史</w:t>
            </w:r>
            <w:r>
              <w:br/>
            </w:r>
            <w:r>
              <w:rPr>
                <w:rFonts w:ascii="SimSun" w:hAnsi="SimSun"/>
                <w:b w:val="false"/>
                <w:i w:val="false"/>
                <w:color w:val="000000"/>
                <w:sz w:val="21"/>
              </w:rPr>
              <w:t>History of the Chinese Political System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中国社会政治分析</w:t>
            </w:r>
            <w:r>
              <w:br/>
            </w:r>
            <w:r>
              <w:rPr>
                <w:rFonts w:ascii="SimSun" w:hAnsi="SimSun"/>
                <w:b w:val="false"/>
                <w:i w:val="false"/>
                <w:color w:val="000000"/>
                <w:sz w:val="21"/>
              </w:rPr>
              <w:t>Political Analysis of Chinese Society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西方政治思想史（上）</w:t>
            </w:r>
            <w:r>
              <w:br/>
            </w:r>
            <w:r>
              <w:rPr>
                <w:rFonts w:ascii="SimSun" w:hAnsi="SimSun"/>
                <w:b w:val="false"/>
                <w:i w:val="false"/>
                <w:color w:val="000000"/>
                <w:sz w:val="21"/>
              </w:rPr>
              <w:t>History of Western Political Thought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西方政治思想史（下）</w:t>
            </w:r>
            <w:r>
              <w:br/>
            </w:r>
            <w:r>
              <w:rPr>
                <w:rFonts w:ascii="SimSun" w:hAnsi="SimSun"/>
                <w:b w:val="false"/>
                <w:i w:val="false"/>
                <w:color w:val="000000"/>
                <w:sz w:val="21"/>
              </w:rPr>
              <w:t>History of Western Political Thought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当代西方政治学</w:t>
            </w:r>
            <w:r>
              <w:br/>
            </w:r>
            <w:r>
              <w:rPr>
                <w:rFonts w:ascii="SimSun" w:hAnsi="SimSun"/>
                <w:b w:val="false"/>
                <w:i w:val="false"/>
                <w:color w:val="000000"/>
                <w:sz w:val="21"/>
              </w:rPr>
              <w:t>Western Political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国家理论研究</w:t>
            </w:r>
            <w:r>
              <w:br/>
            </w:r>
            <w:r>
              <w:rPr>
                <w:rFonts w:ascii="SimSun" w:hAnsi="SimSun"/>
                <w:b w:val="false"/>
                <w:i w:val="false"/>
                <w:color w:val="000000"/>
                <w:sz w:val="21"/>
              </w:rPr>
              <w:t>Study of State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比较政治学导论</w:t>
            </w:r>
            <w:r>
              <w:br/>
            </w:r>
            <w:r>
              <w:rPr>
                <w:rFonts w:ascii="SimSun" w:hAnsi="SimSun"/>
                <w:b w:val="false"/>
                <w:i w:val="false"/>
                <w:color w:val="000000"/>
                <w:sz w:val="21"/>
              </w:rPr>
              <w:t>Introduction to Comparative Politics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专业核心教育课程（0学分）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p>
      <w:pPr>
        <w:spacing w:after="0"/>
        <w:ind w:left="0"/>
        <w:jc w:val="left"/>
      </w:pPr>
      <w:r>
        <w:rPr>
          <w:rFonts w:ascii="SimSun" w:hAnsi="SimSun"/>
          <w:b/>
          <w:i w:val="false"/>
          <w:color w:val="000000"/>
          <w:sz w:val="21"/>
        </w:rPr>
        <w:t xml:space="preserve">
       a)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网络安全与国际关系</w:t>
            </w:r>
            <w:r>
              <w:br/>
            </w:r>
            <w:r>
              <w:rPr>
                <w:rFonts w:ascii="SimSun" w:hAnsi="SimSun"/>
                <w:b w:val="false"/>
                <w:i w:val="false"/>
                <w:color w:val="000000"/>
                <w:sz w:val="21"/>
              </w:rPr>
              <w:t>Cybersecurity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政治修辞学</w:t>
            </w:r>
            <w:r>
              <w:br/>
            </w:r>
            <w:r>
              <w:rPr>
                <w:rFonts w:ascii="SimSun" w:hAnsi="SimSun"/>
                <w:b w:val="false"/>
                <w:i w:val="false"/>
                <w:color w:val="000000"/>
                <w:sz w:val="21"/>
              </w:rPr>
              <w:t>Political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政治社会学</w:t>
            </w:r>
            <w:r>
              <w:br/>
            </w:r>
            <w:r>
              <w:rPr>
                <w:rFonts w:ascii="SimSun" w:hAnsi="SimSun"/>
                <w:b w:val="false"/>
                <w:i w:val="false"/>
                <w:color w:val="000000"/>
                <w:sz w:val="21"/>
              </w:rPr>
              <w:t>Political Sociology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西方政治史经典选读</w:t>
            </w:r>
            <w:r>
              <w:br/>
            </w:r>
            <w:r>
              <w:rPr>
                <w:rFonts w:ascii="SimSun" w:hAnsi="SimSun"/>
                <w:b w:val="false"/>
                <w:i w:val="false"/>
                <w:color w:val="000000"/>
                <w:sz w:val="21"/>
              </w:rPr>
              <w:t>Canons of Western Political Historiography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比较宪法</w:t>
            </w:r>
            <w:r>
              <w:br/>
            </w:r>
            <w:r>
              <w:rPr>
                <w:rFonts w:ascii="SimSun" w:hAnsi="SimSun"/>
                <w:b w:val="false"/>
                <w:i w:val="false"/>
                <w:color w:val="000000"/>
                <w:sz w:val="21"/>
              </w:rPr>
              <w:t>Comparative Constitution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比较政治经济分析</w:t>
            </w:r>
            <w:r>
              <w:br/>
            </w:r>
            <w:r>
              <w:rPr>
                <w:rFonts w:ascii="SimSun" w:hAnsi="SimSun"/>
                <w:b w:val="false"/>
                <w:i w:val="false"/>
                <w:color w:val="000000"/>
                <w:sz w:val="21"/>
              </w:rPr>
              <w:t>Comparative Political Economy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选举政治学</w:t>
            </w:r>
            <w:r>
              <w:br/>
            </w:r>
            <w:r>
              <w:rPr>
                <w:rFonts w:ascii="SimSun" w:hAnsi="SimSun"/>
                <w:b w:val="false"/>
                <w:i w:val="false"/>
                <w:color w:val="000000"/>
                <w:sz w:val="21"/>
              </w:rPr>
              <w:t>Electoral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政治人类学导论</w:t>
            </w:r>
            <w:r>
              <w:br/>
            </w:r>
            <w:r>
              <w:rPr>
                <w:rFonts w:ascii="SimSun" w:hAnsi="SimSun"/>
                <w:b w:val="false"/>
                <w:i w:val="false"/>
                <w:color w:val="000000"/>
                <w:sz w:val="21"/>
              </w:rPr>
              <w:t>Introduction to Political Anthropology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政治心理学</w:t>
            </w:r>
            <w:r>
              <w:br/>
            </w:r>
            <w:r>
              <w:rPr>
                <w:rFonts w:ascii="SimSun" w:hAnsi="SimSun"/>
                <w:b w:val="false"/>
                <w:i w:val="false"/>
                <w:color w:val="000000"/>
                <w:sz w:val="21"/>
              </w:rPr>
              <w:t>Political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政治传播学</w:t>
            </w:r>
            <w:r>
              <w:br/>
            </w:r>
            <w:r>
              <w:rPr>
                <w:rFonts w:ascii="SimSun" w:hAnsi="SimSun"/>
                <w:b w:val="false"/>
                <w:i w:val="false"/>
                <w:color w:val="000000"/>
                <w:sz w:val="21"/>
              </w:rPr>
              <w:t>Political Communication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地方政府与治理</w:t>
            </w:r>
            <w:r>
              <w:br/>
            </w:r>
            <w:r>
              <w:rPr>
                <w:rFonts w:ascii="SimSun" w:hAnsi="SimSun"/>
                <w:b w:val="false"/>
                <w:i w:val="false"/>
                <w:color w:val="000000"/>
                <w:sz w:val="21"/>
              </w:rPr>
              <w:t>Local Government and Local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福利政治</w:t>
            </w:r>
            <w:r>
              <w:br/>
            </w:r>
            <w:r>
              <w:rPr>
                <w:rFonts w:ascii="SimSun" w:hAnsi="SimSun"/>
                <w:b w:val="false"/>
                <w:i w:val="false"/>
                <w:color w:val="000000"/>
                <w:sz w:val="21"/>
              </w:rPr>
              <w:t>Welfare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国家治理</w:t>
            </w:r>
            <w:r>
              <w:br/>
            </w:r>
            <w:r>
              <w:rPr>
                <w:rFonts w:ascii="SimSun" w:hAnsi="SimSun"/>
                <w:b w:val="false"/>
                <w:i w:val="false"/>
                <w:color w:val="000000"/>
                <w:sz w:val="21"/>
              </w:rPr>
              <w:t>State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中国共产党研究</w:t>
            </w:r>
            <w:r>
              <w:br/>
            </w:r>
            <w:r>
              <w:rPr>
                <w:rFonts w:ascii="SimSun" w:hAnsi="SimSun"/>
                <w:b w:val="false"/>
                <w:i w:val="false"/>
                <w:color w:val="000000"/>
                <w:sz w:val="21"/>
              </w:rPr>
              <w:t>Study of Chinese Communist Party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纪检监察学原理</w:t>
            </w:r>
            <w:r>
              <w:br/>
            </w:r>
            <w:r>
              <w:rPr>
                <w:rFonts w:ascii="SimSun" w:hAnsi="SimSun"/>
                <w:b w:val="false"/>
                <w:i w:val="false"/>
                <w:color w:val="000000"/>
                <w:sz w:val="21"/>
              </w:rPr>
              <w:t>Theory of Discipline Inspection and Supervision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LAW60020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