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2026朝鲜语本科培养方案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朝鲜语言文学专业建立于中韩建交之初的1995年。经过几代学人的努力，复旦大学朝鲜语系在朝鲜语言文学的教学和研究上具备了国内顶尖的实力，在过去三十多年中为国家发展培养了大量德智体全面发展、爱党爱国、具有家国情怀和社会责任感、具有人文素养、科学精神、创新能力和国际视野，能够服务国家“一带一路”战略的复合型朝鲜语专业人才。朝鲜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朝鲜语领军人才。学生应掌握朝鲜语语言、文学以及相关人文和科技方面的基础知识；具有较强的跨文化交际能力；扎实的朝鲜语听、说、读、写、译语言基本功；充分了解中国国情和朝鲜语国家的历史与现状；富于思辨精神和创新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3249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32495"/>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 学位授予说明：</w:t>
      </w:r>
    </w:p>
    <w:p>
      <w:pPr>
        <w:spacing w:after="0"/>
        <w:ind w:left="0"/>
        <w:jc w:val="left"/>
      </w:pPr>
      <w:r>
        <w:drawing>
          <wp:inline distT="0" distB="0" distL="0" distR="0">
            <wp:extent cx="5732145" cy="193901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39019"/>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4066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40667"/>
                    </a:xfrm>
                    <a:prstGeom prst="rect">
                      <a:avLst/>
                    </a:prstGeom>
                  </pic:spPr>
                </pic:pic>
              </a:graphicData>
            </a:graphic>
          </wp:inline>
        </w:drawing>
      </w:r>
    </w:p>
    <w:p>
      <w:pPr>
        <w:spacing w:after="0"/>
        <w:ind w:left="0"/>
        <w:jc w:val="left"/>
      </w:pPr>
      <w:r>
        <w:rPr>
          <w:rFonts w:ascii="SimSun" w:hAnsi="SimSun"/>
          <w:b w:val="false"/>
          <w:i w:val="false"/>
          <w:color w:val="000000"/>
          <w:sz w:val="21"/>
        </w:rPr>
        <w:t>1. 专业进阶路径：139学分</w:t>
      </w:r>
    </w:p>
    <w:p>
      <w:pPr>
        <w:spacing w:after="0"/>
        <w:ind w:left="0"/>
        <w:jc w:val="left"/>
      </w:pPr>
      <w:r>
        <w:rPr>
          <w:rFonts w:ascii="SimSun" w:hAnsi="SimSun"/>
          <w:b w:val="false"/>
          <w:i w:val="false"/>
          <w:color w:val="000000"/>
          <w:sz w:val="21"/>
        </w:rPr>
        <w:t>本路径学生需要完成139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40学分、专业培养课程69学分、专业进阶路径24学分、融合创新能力模块6学分。</w:t>
      </w:r>
    </w:p>
    <w:p>
      <w:pPr>
        <w:spacing w:after="0"/>
        <w:ind w:left="0"/>
        <w:jc w:val="left"/>
      </w:pPr>
      <w:r>
        <w:rPr>
          <w:rFonts w:ascii="SimSun" w:hAnsi="SimSun"/>
          <w:b w:val="false"/>
          <w:i w:val="false"/>
          <w:color w:val="000000"/>
          <w:sz w:val="21"/>
        </w:rPr>
        <w:t>2. 本科荣誉项目：139学分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在专业进阶路径基础上，修读荣誉课程不少于6门课。荣誉项目课程设置和修读要求请见朝鲜语专业“本科荣誉项目”实施方案。下载地址：https://jwc.fudan.edu.cn/（复旦大学教务处）专业培养-常用文档。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 跨学科发展路径：149-169学分</w:t>
      </w:r>
    </w:p>
    <w:p>
      <w:pPr>
        <w:spacing w:after="0"/>
        <w:ind w:left="0"/>
        <w:jc w:val="left"/>
      </w:pPr>
      <w:r>
        <w:rPr>
          <w:rFonts w:ascii="SimSun" w:hAnsi="SimSun"/>
          <w:b w:val="false"/>
          <w:i w:val="false"/>
          <w:color w:val="000000"/>
          <w:sz w:val="21"/>
        </w:rPr>
        <w:t>本路径学生需要完成149-169学分，包括通识教育课程40学分、专业培养课程69学分、融合创新能力模块6学分、修读跨学科路径34学分或辅修学士学位路径54学分。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4年级结束时，如达到学士学位要求者授予文学学士学位。 </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（3）在此基础上，达到朝鲜语专业“本科荣誉证书”获得条件的授予“本科荣誉证书”，具体要求请见朝鲜语专业“本科荣誉项目”实施方案。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47269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472690"/>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文学素养培育的课程为基础建立了朝鲜语专业核心课程体系，以研究领域为横、课程内容梯度为纵建立了难度逐级提升的本研融通的专业进阶课程体系。体系中有8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鼓励并指导学生参与各类朝鲜语语言文化能力竞赛，引导学生进入系内教师课题组轮转，培养科研兴趣。通过复芏计划等项目引导学生在“做中学、学中悟、悟中创”，激发创新志趣。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要求修读15学分。具体请参见专项教育课程列表。
      </w:t>
      </w:r>
    </w:p>
    <w:p>
      <w:pPr>
        <w:spacing w:after="0"/>
        <w:ind w:left="0"/>
        <w:jc w:val="left"/>
      </w:pPr>
      <w:r>
        <w:rPr>
          <w:rFonts w:ascii="SimSun" w:hAnsi="SimSun"/>
          <w:b/>
          <w:i w:val="false"/>
          <w:color w:val="000000"/>
          <w:sz w:val="21"/>
        </w:rPr>
        <w:t xml:space="preserve">
       (二) 专业培养课程（69学分）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专业核心教育课程（58学分）
      </w:t>
      </w:r>
    </w:p>
    <w:p>
      <w:pPr>
        <w:spacing w:after="0"/>
        <w:ind w:left="0"/>
        <w:jc w:val="left"/>
      </w:pPr>
      <w:r>
        <w:rPr>
          <w:rFonts w:ascii="SimSun" w:hAnsi="SimSun"/>
          <w:b w:val="false"/>
          <w:i w:val="false"/>
          <w:color w:val="000000"/>
          <w:sz w:val="21"/>
        </w:rPr>
        <w:t xml:space="preserve">
       要求修读58学分（部分课程学分可用荣誉课程学分替换）。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基础韩国语（上）</w:t>
            </w:r>
            <w:r>
              <w:br/>
            </w:r>
            <w:r>
              <w:rPr>
                <w:rFonts w:ascii="SimSun" w:hAnsi="SimSun"/>
                <w:b w:val="false"/>
                <w:i w:val="false"/>
                <w:color w:val="000000"/>
                <w:sz w:val="21"/>
              </w:rPr>
              <w:t>Basic Korean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144.0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基础韩国语（下）</w:t>
            </w:r>
            <w:r>
              <w:br/>
            </w:r>
            <w:r>
              <w:rPr>
                <w:rFonts w:ascii="SimSun" w:hAnsi="SimSun"/>
                <w:b w:val="false"/>
                <w:i w:val="false"/>
                <w:color w:val="000000"/>
                <w:sz w:val="21"/>
              </w:rPr>
              <w:t>Basic Korean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144.0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韩国语视听说I(上)</w:t>
            </w:r>
            <w:r>
              <w:br/>
            </w:r>
            <w:r>
              <w:rPr>
                <w:rFonts w:ascii="SimSun" w:hAnsi="SimSun"/>
                <w:b w:val="false"/>
                <w:i w:val="false"/>
                <w:color w:val="000000"/>
                <w:sz w:val="21"/>
              </w:rPr>
              <w:t>Audiovisual Korean 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中级韩国语(上)</w:t>
            </w:r>
            <w:r>
              <w:br/>
            </w:r>
            <w:r>
              <w:rPr>
                <w:rFonts w:ascii="SimSun" w:hAnsi="SimSun"/>
                <w:b w:val="false"/>
                <w:i w:val="false"/>
                <w:color w:val="000000"/>
                <w:sz w:val="21"/>
              </w:rPr>
              <w:t>Intermediate Korean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144.0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韩国语视听说I(下)</w:t>
            </w:r>
            <w:r>
              <w:br/>
            </w:r>
            <w:r>
              <w:rPr>
                <w:rFonts w:ascii="SimSun" w:hAnsi="SimSun"/>
                <w:b w:val="false"/>
                <w:i w:val="false"/>
                <w:color w:val="000000"/>
                <w:sz w:val="21"/>
              </w:rPr>
              <w:t>Audiovisual Korean 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韩国及朝鲜概况</w:t>
            </w:r>
            <w:r>
              <w:br/>
            </w:r>
            <w:r>
              <w:rPr>
                <w:rFonts w:ascii="SimSun" w:hAnsi="SimSun"/>
                <w:b w:val="false"/>
                <w:i w:val="false"/>
                <w:color w:val="000000"/>
                <w:sz w:val="21"/>
              </w:rPr>
              <w:t>General Survey of North and South Korea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中级韩国语(下)</w:t>
            </w:r>
            <w:r>
              <w:br/>
            </w:r>
            <w:r>
              <w:rPr>
                <w:rFonts w:ascii="SimSun" w:hAnsi="SimSun"/>
                <w:b w:val="false"/>
                <w:i w:val="false"/>
                <w:color w:val="000000"/>
                <w:sz w:val="21"/>
              </w:rPr>
              <w:t>Intermediate Korean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144.0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韩国语视听说II(上)</w:t>
            </w:r>
            <w:r>
              <w:br/>
            </w:r>
            <w:r>
              <w:rPr>
                <w:rFonts w:ascii="SimSun" w:hAnsi="SimSun"/>
                <w:b w:val="false"/>
                <w:i w:val="false"/>
                <w:color w:val="000000"/>
                <w:sz w:val="21"/>
              </w:rPr>
              <w:t>Audiovisual Korean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高级韩国语（上）</w:t>
            </w:r>
            <w:r>
              <w:br/>
            </w:r>
            <w:r>
              <w:rPr>
                <w:rFonts w:ascii="SimSun" w:hAnsi="SimSun"/>
                <w:b w:val="false"/>
                <w:i w:val="false"/>
                <w:color w:val="000000"/>
                <w:sz w:val="21"/>
              </w:rPr>
              <w:t>Advanced Koeran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翻译理论与技巧韩国语(上)</w:t>
            </w:r>
            <w:r>
              <w:br/>
            </w:r>
            <w:r>
              <w:rPr>
                <w:rFonts w:ascii="SimSun" w:hAnsi="SimSun"/>
                <w:b w:val="false"/>
                <w:i w:val="false"/>
                <w:color w:val="000000"/>
                <w:sz w:val="21"/>
              </w:rPr>
              <w:t>Translation Theory and Techniques (Korean)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韩语语法学</w:t>
            </w:r>
            <w:r>
              <w:br/>
            </w:r>
            <w:r>
              <w:rPr>
                <w:rFonts w:ascii="SimSun" w:hAnsi="SimSun"/>
                <w:b w:val="false"/>
                <w:i w:val="false"/>
                <w:color w:val="000000"/>
                <w:sz w:val="21"/>
              </w:rPr>
              <w:t>Korean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韩国语写作</w:t>
            </w:r>
            <w:r>
              <w:br/>
            </w:r>
            <w:r>
              <w:rPr>
                <w:rFonts w:ascii="SimSun" w:hAnsi="SimSun"/>
                <w:b w:val="false"/>
                <w:i w:val="false"/>
                <w:color w:val="000000"/>
                <w:sz w:val="21"/>
              </w:rPr>
              <w:t>Korean Composition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高级韩国语（下）</w:t>
            </w:r>
            <w:r>
              <w:br/>
            </w:r>
            <w:r>
              <w:rPr>
                <w:rFonts w:ascii="SimSun" w:hAnsi="SimSun"/>
                <w:b w:val="false"/>
                <w:i w:val="false"/>
                <w:color w:val="000000"/>
                <w:sz w:val="21"/>
              </w:rPr>
              <w:t>Advanced Korean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韩国文学史</w:t>
            </w:r>
            <w:r>
              <w:br/>
            </w:r>
            <w:r>
              <w:rPr>
                <w:rFonts w:ascii="SimSun" w:hAnsi="SimSun"/>
                <w:b w:val="false"/>
                <w:i w:val="false"/>
                <w:color w:val="000000"/>
                <w:sz w:val="21"/>
              </w:rPr>
              <w:t>History of Korean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韩国语论文写作</w:t>
            </w:r>
            <w:r>
              <w:br/>
            </w:r>
            <w:r>
              <w:rPr>
                <w:rFonts w:ascii="SimSun" w:hAnsi="SimSun"/>
                <w:b w:val="false"/>
                <w:i w:val="false"/>
                <w:color w:val="000000"/>
                <w:sz w:val="21"/>
              </w:rPr>
              <w:t>Korean Academic Writing</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修满24学分。要求在本专业进阶课程（双进阶）或荣誉课程中修读至少20学分，学分不足部分可在全校所有本科生课程中任意选修。专业进阶课程设置如下：
      </w:t>
      </w:r>
    </w:p>
    <w:p>
      <w:pPr>
        <w:spacing w:after="0"/>
        <w:ind w:left="0"/>
        <w:jc w:val="left"/>
      </w:pPr>
      <w:r>
        <w:rPr>
          <w:rFonts w:ascii="SimSun" w:hAnsi="SimSun"/>
          <w:b/>
          <w:i w:val="false"/>
          <w:color w:val="000000"/>
          <w:sz w:val="21"/>
        </w:rPr>
        <w:t xml:space="preserve">
       (1) 专业进阶模块（双进阶）（20学分）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韩语词汇学</w:t>
            </w:r>
            <w:r>
              <w:br/>
            </w:r>
            <w:r>
              <w:rPr>
                <w:rFonts w:ascii="SimSun" w:hAnsi="SimSun"/>
                <w:b w:val="false"/>
                <w:i w:val="false"/>
                <w:color w:val="000000"/>
                <w:sz w:val="21"/>
              </w:rPr>
              <w:t>Korean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韩国语视听说II(下)</w:t>
            </w:r>
            <w:r>
              <w:br/>
            </w:r>
            <w:r>
              <w:rPr>
                <w:rFonts w:ascii="SimSun" w:hAnsi="SimSun"/>
                <w:b w:val="false"/>
                <w:i w:val="false"/>
                <w:color w:val="000000"/>
                <w:sz w:val="21"/>
              </w:rPr>
              <w:t>Audiovisual Korean II-2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韩国文学选读</w:t>
            </w:r>
            <w:r>
              <w:br/>
            </w:r>
            <w:r>
              <w:rPr>
                <w:rFonts w:ascii="SimSun" w:hAnsi="SimSun"/>
                <w:b w:val="false"/>
                <w:i w:val="false"/>
                <w:color w:val="000000"/>
                <w:sz w:val="21"/>
              </w:rPr>
              <w:t>Selected Readings in Korean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语料库技术与应用</w:t>
            </w:r>
            <w:r>
              <w:br/>
            </w:r>
            <w:r>
              <w:rPr>
                <w:rFonts w:ascii="SimSun" w:hAnsi="SimSun"/>
                <w:b w:val="false"/>
                <w:i w:val="false"/>
                <w:color w:val="000000"/>
                <w:sz w:val="21"/>
              </w:rPr>
              <w:t>Corpus technology and applications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翻译理论与技巧韩国语(下)</w:t>
            </w:r>
            <w:r>
              <w:br/>
            </w:r>
            <w:r>
              <w:rPr>
                <w:rFonts w:ascii="SimSun" w:hAnsi="SimSun"/>
                <w:b w:val="false"/>
                <w:i w:val="false"/>
                <w:color w:val="000000"/>
                <w:sz w:val="21"/>
              </w:rPr>
              <w:t>Translation Theory and Techniques (Korean)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韩国社会与文化</w:t>
            </w:r>
            <w:r>
              <w:br/>
            </w:r>
            <w:r>
              <w:rPr>
                <w:rFonts w:ascii="SimSun" w:hAnsi="SimSun"/>
                <w:b w:val="false"/>
                <w:i w:val="false"/>
                <w:color w:val="000000"/>
                <w:sz w:val="21"/>
              </w:rPr>
              <w:t>Korean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韩国语通论</w:t>
            </w:r>
            <w:r>
              <w:br/>
            </w:r>
            <w:r>
              <w:rPr>
                <w:rFonts w:ascii="SimSun" w:hAnsi="SimSun"/>
                <w:b w:val="false"/>
                <w:i w:val="false"/>
                <w:color w:val="000000"/>
                <w:sz w:val="21"/>
              </w:rPr>
              <w:t>Comprehensive Korean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韩国文学名著赏析</w:t>
            </w:r>
            <w:r>
              <w:br/>
            </w:r>
            <w:r>
              <w:rPr>
                <w:rFonts w:ascii="SimSun" w:hAnsi="SimSun"/>
                <w:b w:val="false"/>
                <w:i w:val="false"/>
                <w:color w:val="000000"/>
                <w:sz w:val="21"/>
              </w:rPr>
              <w:t>Readings in Korean Literary Works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韩语报刊选读</w:t>
            </w:r>
            <w:r>
              <w:br/>
            </w:r>
            <w:r>
              <w:rPr>
                <w:rFonts w:ascii="SimSun" w:hAnsi="SimSun"/>
                <w:b w:val="false"/>
                <w:i w:val="false"/>
                <w:color w:val="000000"/>
                <w:sz w:val="21"/>
              </w:rPr>
              <w:t>Korean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w:t>
            </w:r>
            <w:r>
              <w:br/>
            </w:r>
            <w:r>
              <w:rPr>
                <w:rFonts w:ascii="SimSun" w:hAnsi="SimSun"/>
                <w:b w:val="false"/>
                <w:i w:val="false"/>
                <w:color w:val="000000"/>
                <w:sz w:val="21"/>
              </w:rPr>
              <w:t>Oral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人工智能与韩汉互译</w:t>
            </w:r>
            <w:r>
              <w:br/>
            </w:r>
            <w:r>
              <w:rPr>
                <w:rFonts w:ascii="SimSun" w:hAnsi="SimSun"/>
                <w:b w:val="false"/>
                <w:i w:val="false"/>
                <w:color w:val="000000"/>
                <w:sz w:val="21"/>
              </w:rPr>
              <w:t>AI-Enabled Korean-Chinese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韩国影视</w:t>
            </w:r>
            <w:r>
              <w:br/>
            </w:r>
            <w:r>
              <w:rPr>
                <w:rFonts w:ascii="SimSun" w:hAnsi="SimSun"/>
                <w:b w:val="false"/>
                <w:i w:val="false"/>
                <w:color w:val="000000"/>
                <w:sz w:val="21"/>
              </w:rPr>
              <w:t>Korean Films and Televisions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科技韩国语</w:t>
            </w:r>
            <w:r>
              <w:br/>
            </w:r>
            <w:r>
              <w:rPr>
                <w:rFonts w:ascii="SimSun" w:hAnsi="SimSun"/>
                <w:b w:val="false"/>
                <w:i w:val="false"/>
                <w:color w:val="000000"/>
                <w:sz w:val="21"/>
              </w:rPr>
              <w:t>Korean for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经济贸易韩国语</w:t>
            </w:r>
            <w:r>
              <w:br/>
            </w:r>
            <w:r>
              <w:rPr>
                <w:rFonts w:ascii="SimSun" w:hAnsi="SimSun"/>
                <w:b w:val="false"/>
                <w:i w:val="false"/>
                <w:color w:val="000000"/>
                <w:sz w:val="21"/>
              </w:rPr>
              <w:t>Korean for Economics and Commerce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韩国文化与艺术</w:t>
            </w:r>
            <w:r>
              <w:br/>
            </w:r>
            <w:r>
              <w:rPr>
                <w:rFonts w:ascii="SimSun" w:hAnsi="SimSun"/>
                <w:b w:val="false"/>
                <w:i w:val="false"/>
                <w:color w:val="000000"/>
                <w:sz w:val="21"/>
              </w:rPr>
              <w:t>Korean Culture and Art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韩国语自然语言处理技术与实践</w:t>
            </w:r>
            <w:r>
              <w:br/>
            </w:r>
            <w:r>
              <w:rPr>
                <w:rFonts w:ascii="SimSun" w:hAnsi="SimSun"/>
                <w:b w:val="false"/>
                <w:i w:val="false"/>
                <w:color w:val="000000"/>
                <w:sz w:val="21"/>
              </w:rPr>
              <w:t>Computational Korean Linguistics: Technology and Practice</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专业进阶模块（单进阶）（14学分）
      </w:t>
      </w:r>
    </w:p>
    <w:p>
      <w:pPr>
        <w:spacing w:after="0"/>
        <w:ind w:left="0"/>
        <w:jc w:val="left"/>
      </w:pPr>
      <w:r>
        <w:rPr>
          <w:rFonts w:ascii="SimSun" w:hAnsi="SimSun"/>
          <w:b w:val="false"/>
          <w:i w:val="false"/>
          <w:color w:val="000000"/>
          <w:sz w:val="21"/>
        </w:rPr>
        <w:t xml:space="preserve">
       专业进阶模块（单进阶）14学分可冲抵微专业（学程）。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韩语词汇学</w:t>
            </w:r>
            <w:r>
              <w:br/>
            </w:r>
            <w:r>
              <w:rPr>
                <w:rFonts w:ascii="SimSun" w:hAnsi="SimSun"/>
                <w:b w:val="false"/>
                <w:i w:val="false"/>
                <w:color w:val="000000"/>
                <w:sz w:val="21"/>
              </w:rPr>
              <w:t>Korean Lexicography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韩国语视听说II(下)</w:t>
            </w:r>
            <w:r>
              <w:br/>
            </w:r>
            <w:r>
              <w:rPr>
                <w:rFonts w:ascii="SimSun" w:hAnsi="SimSun"/>
                <w:b w:val="false"/>
                <w:i w:val="false"/>
                <w:color w:val="000000"/>
                <w:sz w:val="21"/>
              </w:rPr>
              <w:t>Audiovisual Korean II-2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韩国文学选读</w:t>
            </w:r>
            <w:r>
              <w:br/>
            </w:r>
            <w:r>
              <w:rPr>
                <w:rFonts w:ascii="SimSun" w:hAnsi="SimSun"/>
                <w:b w:val="false"/>
                <w:i w:val="false"/>
                <w:color w:val="000000"/>
                <w:sz w:val="21"/>
              </w:rPr>
              <w:t>Selected Readings in Korean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翻译理论与技巧韩国语(下)</w:t>
            </w:r>
            <w:r>
              <w:br/>
            </w:r>
            <w:r>
              <w:rPr>
                <w:rFonts w:ascii="SimSun" w:hAnsi="SimSun"/>
                <w:b w:val="false"/>
                <w:i w:val="false"/>
                <w:color w:val="000000"/>
                <w:sz w:val="21"/>
              </w:rPr>
              <w:t>Translation Theory and Techniques (Korean)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韩语报刊选读</w:t>
            </w:r>
            <w:r>
              <w:br/>
            </w:r>
            <w:r>
              <w:rPr>
                <w:rFonts w:ascii="SimSun" w:hAnsi="SimSun"/>
                <w:b w:val="false"/>
                <w:i w:val="false"/>
                <w:color w:val="000000"/>
                <w:sz w:val="21"/>
              </w:rPr>
              <w:t>Korean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口译</w:t>
            </w:r>
            <w:r>
              <w:br/>
            </w:r>
            <w:r>
              <w:rPr>
                <w:rFonts w:ascii="SimSun" w:hAnsi="SimSun"/>
                <w:b w:val="false"/>
                <w:i w:val="false"/>
                <w:color w:val="000000"/>
                <w:sz w:val="21"/>
              </w:rPr>
              <w:t>Oral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韩国社会与文化</w:t>
            </w:r>
            <w:r>
              <w:br/>
            </w:r>
            <w:r>
              <w:rPr>
                <w:rFonts w:ascii="SimSun" w:hAnsi="SimSun"/>
                <w:b w:val="false"/>
                <w:i w:val="false"/>
                <w:color w:val="000000"/>
                <w:sz w:val="21"/>
              </w:rPr>
              <w:t>Korean Society and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韩国语通论</w:t>
            </w:r>
            <w:r>
              <w:br/>
            </w:r>
            <w:r>
              <w:rPr>
                <w:rFonts w:ascii="SimSun" w:hAnsi="SimSun"/>
                <w:b w:val="false"/>
                <w:i w:val="false"/>
                <w:color w:val="000000"/>
                <w:sz w:val="21"/>
              </w:rPr>
              <w:t>Comprehensive Korean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FORE50090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韩国文学名著赏析</w:t>
            </w:r>
            <w:r>
              <w:br/>
            </w:r>
            <w:r>
              <w:rPr>
                <w:rFonts w:ascii="SimSun" w:hAnsi="SimSun"/>
                <w:b w:val="false"/>
                <w:i w:val="false"/>
                <w:color w:val="000000"/>
                <w:sz w:val="21"/>
              </w:rPr>
              <w:t>Readings in Korean Literary Works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韩国影视</w:t>
            </w:r>
            <w:r>
              <w:br/>
            </w:r>
            <w:r>
              <w:rPr>
                <w:rFonts w:ascii="SimSun" w:hAnsi="SimSun"/>
                <w:b w:val="false"/>
                <w:i w:val="false"/>
                <w:color w:val="000000"/>
                <w:sz w:val="21"/>
              </w:rPr>
              <w:t>Korean Films and Televisions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科技韩国语</w:t>
            </w:r>
            <w:r>
              <w:br/>
            </w:r>
            <w:r>
              <w:rPr>
                <w:rFonts w:ascii="SimSun" w:hAnsi="SimSun"/>
                <w:b w:val="false"/>
                <w:i w:val="false"/>
                <w:color w:val="000000"/>
                <w:sz w:val="21"/>
              </w:rPr>
              <w:t>Korean for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经济贸易韩国语</w:t>
            </w:r>
            <w:r>
              <w:br/>
            </w:r>
            <w:r>
              <w:rPr>
                <w:rFonts w:ascii="SimSun" w:hAnsi="SimSun"/>
                <w:b w:val="false"/>
                <w:i w:val="false"/>
                <w:color w:val="000000"/>
                <w:sz w:val="21"/>
              </w:rPr>
              <w:t>Korean for Economics and Commerce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语料库技术与应用</w:t>
            </w:r>
            <w:r>
              <w:br/>
            </w:r>
            <w:r>
              <w:rPr>
                <w:rFonts w:ascii="SimSun" w:hAnsi="SimSun"/>
                <w:b w:val="false"/>
                <w:i w:val="false"/>
                <w:color w:val="000000"/>
                <w:sz w:val="21"/>
              </w:rPr>
              <w:t>Corpus technology and applications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FORE70072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人工智能与韩汉互译</w:t>
            </w:r>
            <w:r>
              <w:br/>
            </w:r>
            <w:r>
              <w:rPr>
                <w:rFonts w:ascii="SimSun" w:hAnsi="SimSun"/>
                <w:b w:val="false"/>
                <w:i w:val="false"/>
                <w:color w:val="000000"/>
                <w:sz w:val="21"/>
              </w:rPr>
              <w:t>AI-Enabled Korean-Chinese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FORE50176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韩国文化与艺术</w:t>
            </w:r>
            <w:r>
              <w:br/>
            </w:r>
            <w:r>
              <w:rPr>
                <w:rFonts w:ascii="SimSun" w:hAnsi="SimSun"/>
                <w:b w:val="false"/>
                <w:i w:val="false"/>
                <w:color w:val="000000"/>
                <w:sz w:val="21"/>
              </w:rPr>
              <w:t>Korean Culture and Art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韩国语自然语言处理技术与实践</w:t>
            </w:r>
            <w:r>
              <w:br/>
            </w:r>
            <w:r>
              <w:rPr>
                <w:rFonts w:ascii="SimSun" w:hAnsi="SimSun"/>
                <w:b w:val="false"/>
                <w:i w:val="false"/>
                <w:color w:val="000000"/>
                <w:sz w:val="21"/>
              </w:rPr>
              <w:t>Computational Korean Linguistics: Technology and Practice</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要求修读荣誉课程不低于24学分，不少于6门课，具体课程设置和修读要求请见外文学院朝鲜语专业“本科荣誉项目”实施方案。下载地址：https://jwc.fudan.edu.cn/（复旦大学教务处）-专业培养-常用文档。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要求修满34学分。要求至少修读本专业进阶课程（单进阶）14学分和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至少修读本专业进阶课程（单进阶）14学分和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辅修学士学位路径（54学分）
      </w:t>
      </w:r>
    </w:p>
    <w:p>
      <w:pPr>
        <w:spacing w:after="0"/>
        <w:ind w:left="0"/>
        <w:jc w:val="left"/>
      </w:pPr>
      <w:r>
        <w:rPr>
          <w:rFonts w:ascii="SimSun" w:hAnsi="SimSun"/>
          <w:b w:val="false"/>
          <w:i w:val="false"/>
          <w:color w:val="000000"/>
          <w:sz w:val="21"/>
        </w:rPr>
        <w:t xml:space="preserve">
       要求至少修读本专业进阶课程（单进阶）14学分和1个辅修学士学位项目，辅修学士学位应与主修学士学位归属不同的本科专业大类。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多元发展路径中，辅修学士学位项目或专业进阶课程模块14学分（单进阶）均可以冲抵微专业（学程），专业培养和多元发展路径共享的课程只计算一次学分。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朝鲜语基本功训练和文学基本素养培育的同时，积极申请复芏计划（FDUROP）项目（䇹政、望道、登辉和曦源），激发创新志趣。多渠道支持学生参加国内国际高水平学术交流，鼓励学生参加国内国际高水平创新竞赛（“外研社·国才杯”“理解当代中国”全国大学生外语能力大赛朝鲜语组、韩素音国际翻译大赛、韩国成均馆大学韩文作文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