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C5" w:rsidRPr="00734319" w:rsidRDefault="007B7EC5" w:rsidP="007B7EC5">
      <w:pPr>
        <w:pStyle w:val="NoSpacing"/>
        <w:rPr>
          <w:rFonts w:ascii="Garamond" w:hAnsi="Garamond"/>
          <w:sz w:val="24"/>
          <w:szCs w:val="24"/>
        </w:rPr>
      </w:pPr>
      <w:r w:rsidRPr="00734319">
        <w:rPr>
          <w:rFonts w:ascii="Garamond" w:hAnsi="Garamond"/>
          <w:sz w:val="24"/>
          <w:szCs w:val="24"/>
        </w:rPr>
        <w:t>Your Name, Today’s Date</w:t>
      </w:r>
    </w:p>
    <w:p w:rsidR="007B7EC5" w:rsidRPr="00734319" w:rsidRDefault="007B7EC5" w:rsidP="007B7EC5">
      <w:pPr>
        <w:pStyle w:val="NoSpacing"/>
        <w:rPr>
          <w:rFonts w:ascii="Garamond" w:hAnsi="Garamond"/>
          <w:sz w:val="24"/>
          <w:szCs w:val="24"/>
        </w:rPr>
      </w:pPr>
    </w:p>
    <w:p w:rsidR="007B7EC5" w:rsidRPr="00416D5C" w:rsidRDefault="007B7EC5" w:rsidP="007B7EC5">
      <w:pPr>
        <w:pStyle w:val="NoSpacing"/>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7B7EC5">
      <w:pPr>
        <w:pStyle w:val="NoSpacing"/>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53724A">
      <w:pPr>
        <w:pStyle w:val="NoSpacing"/>
        <w:spacing w:line="276" w:lineRule="auto"/>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7B7EC5" w:rsidP="0053724A">
      <w:pPr>
        <w:pStyle w:val="NoSpacing"/>
        <w:spacing w:after="120" w:line="276" w:lineRule="auto"/>
        <w:rPr>
          <w:rFonts w:ascii="Garamond" w:hAnsi="Garamond"/>
          <w:sz w:val="24"/>
          <w:szCs w:val="24"/>
        </w:rPr>
      </w:pPr>
      <w:r w:rsidRPr="00734319">
        <w:rPr>
          <w:rFonts w:ascii="Garamond" w:hAnsi="Garamond"/>
          <w:sz w:val="24"/>
          <w:szCs w:val="24"/>
        </w:rPr>
        <w:t>Trip Dates Cost</w:t>
      </w:r>
    </w:p>
    <w:p w:rsidR="007B7EC5" w:rsidRPr="00734319" w:rsidRDefault="007F0998" w:rsidP="0053724A">
      <w:pPr>
        <w:pStyle w:val="NoSpacing"/>
        <w:spacing w:line="276" w:lineRule="auto"/>
        <w:rPr>
          <w:rFonts w:ascii="Garamond" w:hAnsi="Garamond"/>
          <w:sz w:val="24"/>
          <w:szCs w:val="24"/>
        </w:rPr>
      </w:pPr>
      <w:r w:rsidRPr="00734319">
        <w:rPr>
          <w:rFonts w:ascii="Garamond" w:hAnsi="Garamond"/>
          <w:sz w:val="24"/>
          <w:szCs w:val="24"/>
        </w:rPr>
        <w:t xml:space="preserve">Rajasthan Desert </w:t>
      </w:r>
      <w:proofErr w:type="spellStart"/>
      <w:r w:rsidRPr="00734319">
        <w:rPr>
          <w:rFonts w:ascii="Garamond" w:hAnsi="Garamond"/>
          <w:sz w:val="24"/>
          <w:szCs w:val="24"/>
        </w:rPr>
        <w:t>Safari</w:t>
      </w:r>
      <w:r w:rsidR="007B7EC5" w:rsidRPr="00734319">
        <w:rPr>
          <w:rFonts w:ascii="Garamond" w:hAnsi="Garamond"/>
          <w:sz w:val="24"/>
          <w:szCs w:val="24"/>
        </w:rPr>
        <w:t>Oct</w:t>
      </w:r>
      <w:proofErr w:type="spellEnd"/>
      <w:r w:rsidR="007B7EC5" w:rsidRPr="00734319">
        <w:rPr>
          <w:rFonts w:ascii="Garamond" w:hAnsi="Garamond"/>
          <w:sz w:val="24"/>
          <w:szCs w:val="24"/>
        </w:rPr>
        <w:t>. 1-15 $1,645</w:t>
      </w:r>
    </w:p>
    <w:p w:rsidR="007B7EC5" w:rsidRPr="00734319" w:rsidRDefault="007B7EC5" w:rsidP="0053724A">
      <w:pPr>
        <w:pStyle w:val="NoSpacing"/>
        <w:spacing w:after="120" w:line="276" w:lineRule="auto"/>
        <w:rPr>
          <w:rFonts w:ascii="Garamond" w:hAnsi="Garamond"/>
          <w:sz w:val="24"/>
          <w:szCs w:val="24"/>
        </w:rPr>
      </w:pPr>
      <w:r w:rsidRPr="00734319">
        <w:rPr>
          <w:rFonts w:ascii="Garamond" w:hAnsi="Garamond"/>
          <w:sz w:val="24"/>
          <w:szCs w:val="24"/>
        </w:rPr>
        <w:t>Inca Highlands Explorer Oct. 14-28 $1,140</w:t>
      </w:r>
    </w:p>
    <w:p w:rsidR="007B7EC5" w:rsidRPr="00734319" w:rsidRDefault="007B7EC5" w:rsidP="0053724A">
      <w:pPr>
        <w:pStyle w:val="NoSpacing"/>
        <w:spacing w:line="276" w:lineRule="auto"/>
        <w:rPr>
          <w:rFonts w:ascii="Garamond" w:hAnsi="Garamond"/>
          <w:sz w:val="24"/>
          <w:szCs w:val="24"/>
        </w:rPr>
      </w:pPr>
      <w:r w:rsidRPr="00734319">
        <w:rPr>
          <w:rFonts w:ascii="Garamond" w:hAnsi="Garamond"/>
          <w:sz w:val="24"/>
          <w:szCs w:val="24"/>
        </w:rPr>
        <w:t>Everest Base Camp Trek Oct. 7-28 $1,950</w:t>
      </w:r>
      <w:bookmarkStart w:id="0" w:name="_GoBack"/>
      <w:bookmarkEnd w:id="0"/>
    </w:p>
    <w:p w:rsidR="007B7EC5" w:rsidRPr="00734319" w:rsidRDefault="007B7EC5" w:rsidP="0053724A">
      <w:pPr>
        <w:pStyle w:val="NoSpacing"/>
        <w:spacing w:after="120" w:line="276" w:lineRule="auto"/>
        <w:rPr>
          <w:rFonts w:ascii="Garamond" w:hAnsi="Garamond"/>
          <w:sz w:val="24"/>
          <w:szCs w:val="24"/>
        </w:rPr>
      </w:pPr>
      <w:r w:rsidRPr="00734319">
        <w:rPr>
          <w:rFonts w:ascii="Garamond" w:hAnsi="Garamond"/>
          <w:sz w:val="24"/>
          <w:szCs w:val="24"/>
        </w:rPr>
        <w:t>Cycling in Provence Oct. 13-20 $1,120</w:t>
      </w:r>
    </w:p>
    <w:p w:rsidR="007B7EC5" w:rsidRPr="00734319" w:rsidRDefault="007B7EC5" w:rsidP="007B7EC5">
      <w:pPr>
        <w:pStyle w:val="NoSpacing"/>
        <w:rPr>
          <w:rFonts w:ascii="Garamond" w:hAnsi="Garamond"/>
          <w:sz w:val="24"/>
          <w:szCs w:val="24"/>
        </w:rPr>
      </w:pPr>
    </w:p>
    <w:p w:rsidR="007F0998" w:rsidRPr="00734319" w:rsidRDefault="007F0998" w:rsidP="0053724A">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p>
    <w:p w:rsidR="007B7EC5" w:rsidRPr="00734319" w:rsidRDefault="007B7EC5" w:rsidP="000F0DD6">
      <w:pPr>
        <w:pStyle w:val="NoSpacing"/>
        <w:spacing w:line="276" w:lineRule="auto"/>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 xml:space="preserve">This epic overland adventure combines the highlights of Inca civilization with an astonishing five-day Andean trek through cloud forests and snow-capped peaks to the ancient Inca site of Machu </w:t>
      </w:r>
      <w:r w:rsidRPr="00734319">
        <w:rPr>
          <w:rFonts w:ascii="Garamond" w:hAnsi="Garamond"/>
          <w:sz w:val="24"/>
          <w:szCs w:val="24"/>
        </w:rPr>
        <w:lastRenderedPageBreak/>
        <w:t>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607D68"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607D68"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A7D" w:rsidRDefault="00F74A7D" w:rsidP="006802A9">
      <w:pPr>
        <w:spacing w:after="0" w:line="240" w:lineRule="auto"/>
      </w:pPr>
      <w:r>
        <w:separator/>
      </w:r>
    </w:p>
  </w:endnote>
  <w:endnote w:type="continuationSeparator" w:id="0">
    <w:p w:rsidR="00F74A7D" w:rsidRDefault="00F74A7D"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A7D" w:rsidRDefault="00F74A7D" w:rsidP="006802A9">
      <w:pPr>
        <w:spacing w:after="0" w:line="240" w:lineRule="auto"/>
      </w:pPr>
      <w:r>
        <w:separator/>
      </w:r>
    </w:p>
  </w:footnote>
  <w:footnote w:type="continuationSeparator" w:id="0">
    <w:p w:rsidR="00F74A7D" w:rsidRDefault="00F74A7D" w:rsidP="00680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336D77"/>
    <w:rsid w:val="003C3CAC"/>
    <w:rsid w:val="003D2F6E"/>
    <w:rsid w:val="00416D5C"/>
    <w:rsid w:val="0053724A"/>
    <w:rsid w:val="0059146C"/>
    <w:rsid w:val="006802A9"/>
    <w:rsid w:val="00734319"/>
    <w:rsid w:val="00795226"/>
    <w:rsid w:val="007B7EC5"/>
    <w:rsid w:val="007F0998"/>
    <w:rsid w:val="009C21C5"/>
    <w:rsid w:val="009C6FFE"/>
    <w:rsid w:val="00A67A24"/>
    <w:rsid w:val="00BF432F"/>
    <w:rsid w:val="00BF6C65"/>
    <w:rsid w:val="00C55D94"/>
    <w:rsid w:val="00D2608D"/>
    <w:rsid w:val="00E37F0C"/>
    <w:rsid w:val="00F36539"/>
    <w:rsid w:val="00F74A7D"/>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2019-11-20T15:52:00Z</dcterms:created>
  <dcterms:modified xsi:type="dcterms:W3CDTF">2019-11-20T16:22:00Z</dcterms:modified>
</cp:coreProperties>
</file>