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929" w:rsidRDefault="004954FB" w:rsidP="00BE6189">
      <w:pPr>
        <w:pStyle w:val="NoSpacing"/>
        <w:tabs>
          <w:tab w:val="left" w:pos="1440"/>
          <w:tab w:val="left" w:pos="5040"/>
          <w:tab w:val="right" w:pos="7200"/>
        </w:tabs>
        <w:ind w:left="1440"/>
        <w:jc w:val="right"/>
        <w:rPr>
          <w:rFonts w:ascii="Garamond" w:hAnsi="Garamond"/>
          <w:sz w:val="24"/>
          <w:szCs w:val="24"/>
        </w:rPr>
      </w:pPr>
      <w:r>
        <w:rPr>
          <w:rFonts w:ascii="Garamond" w:hAnsi="Garamond"/>
          <w:sz w:val="24"/>
          <w:szCs w:val="24"/>
        </w:rPr>
        <w:t>G</w:t>
      </w:r>
      <w:r w:rsidR="000F2EED">
        <w:rPr>
          <w:rFonts w:ascii="Garamond" w:hAnsi="Garamond"/>
          <w:sz w:val="24"/>
          <w:szCs w:val="24"/>
        </w:rPr>
        <w:t xml:space="preserve">unardi </w:t>
      </w:r>
      <w:proofErr w:type="spellStart"/>
      <w:r w:rsidR="000F2EED">
        <w:rPr>
          <w:rFonts w:ascii="Garamond" w:hAnsi="Garamond"/>
          <w:sz w:val="24"/>
          <w:szCs w:val="24"/>
        </w:rPr>
        <w:t>Saputra</w:t>
      </w:r>
      <w:proofErr w:type="spellEnd"/>
    </w:p>
    <w:p w:rsidR="007B7EC5" w:rsidRPr="00734319" w:rsidRDefault="007B7EC5" w:rsidP="00636957">
      <w:pPr>
        <w:pStyle w:val="NoSpacing"/>
        <w:jc w:val="right"/>
        <w:rPr>
          <w:rFonts w:ascii="Garamond" w:hAnsi="Garamond"/>
          <w:sz w:val="24"/>
          <w:szCs w:val="24"/>
        </w:rPr>
      </w:pPr>
      <w:r w:rsidRPr="00734319">
        <w:rPr>
          <w:rFonts w:ascii="Garamond" w:hAnsi="Garamond"/>
          <w:sz w:val="24"/>
          <w:szCs w:val="24"/>
        </w:rPr>
        <w:t xml:space="preserve"> </w:t>
      </w:r>
      <w:r w:rsidR="00636957">
        <w:rPr>
          <w:rFonts w:ascii="Garamond" w:hAnsi="Garamond"/>
          <w:sz w:val="24"/>
          <w:szCs w:val="24"/>
        </w:rPr>
        <w:t>11/20/2019</w:t>
      </w:r>
    </w:p>
    <w:p w:rsidR="007B7EC5" w:rsidRPr="00734319" w:rsidRDefault="007B7EC5" w:rsidP="002F3695">
      <w:pPr>
        <w:pStyle w:val="NoSpacing"/>
        <w:rPr>
          <w:rFonts w:ascii="Garamond" w:hAnsi="Garamond"/>
          <w:sz w:val="24"/>
          <w:szCs w:val="24"/>
        </w:rPr>
      </w:pPr>
    </w:p>
    <w:p w:rsidR="007B7EC5" w:rsidRPr="00416D5C" w:rsidRDefault="007B7EC5" w:rsidP="00CA2929">
      <w:pPr>
        <w:pStyle w:val="NoSpacing"/>
        <w:jc w:val="center"/>
        <w:rPr>
          <w:rFonts w:ascii="Garamond" w:hAnsi="Garamond"/>
          <w:b/>
          <w:color w:val="70AD47" w:themeColor="accent6"/>
          <w:sz w:val="44"/>
          <w:szCs w:val="44"/>
        </w:rPr>
      </w:pPr>
      <w:r w:rsidRPr="00416D5C">
        <w:rPr>
          <w:rFonts w:ascii="Garamond" w:hAnsi="Garamond"/>
          <w:b/>
          <w:color w:val="70AD47" w:themeColor="accent6"/>
          <w:sz w:val="44"/>
          <w:szCs w:val="44"/>
        </w:rPr>
        <w:t>Quest Specialty Travel</w:t>
      </w:r>
    </w:p>
    <w:p w:rsidR="007B7EC5" w:rsidRPr="009C6FFE" w:rsidRDefault="007B7EC5" w:rsidP="00CA2929">
      <w:pPr>
        <w:pStyle w:val="NoSpacing"/>
        <w:jc w:val="center"/>
        <w:rPr>
          <w:rFonts w:ascii="Garamond" w:hAnsi="Garamond"/>
          <w:b/>
          <w:color w:val="4472C4" w:themeColor="accent5"/>
          <w:w w:val="80"/>
          <w:sz w:val="96"/>
          <w:szCs w:val="44"/>
          <w14:shadow w14:blurRad="50800" w14:dist="38100" w14:dir="2700000" w14:sx="100000" w14:sy="100000" w14:kx="0" w14:ky="0" w14:algn="tl">
            <w14:srgbClr w14:val="000000">
              <w14:alpha w14:val="60000"/>
            </w14:srgbClr>
          </w14:shadow>
        </w:rPr>
      </w:pPr>
      <w:r w:rsidRPr="009C6FFE">
        <w:rPr>
          <w:rFonts w:ascii="Garamond" w:hAnsi="Garamond"/>
          <w:b/>
          <w:color w:val="4472C4" w:themeColor="accent5"/>
          <w:w w:val="80"/>
          <w:sz w:val="96"/>
          <w:szCs w:val="44"/>
          <w14:shadow w14:blurRad="50800" w14:dist="38100" w14:dir="2700000" w14:sx="100000" w14:sy="100000" w14:kx="0" w14:ky="0" w14:algn="tl">
            <w14:srgbClr w14:val="000000">
              <w14:alpha w14:val="60000"/>
            </w14:srgbClr>
          </w14:shadow>
        </w:rPr>
        <w:t>Last Minute Travel Deals</w:t>
      </w:r>
    </w:p>
    <w:p w:rsidR="007B7EC5" w:rsidRPr="00734319" w:rsidRDefault="007B7EC5" w:rsidP="007B7EC5">
      <w:pPr>
        <w:pStyle w:val="NoSpacing"/>
        <w:rPr>
          <w:rFonts w:ascii="Garamond" w:hAnsi="Garamond"/>
          <w:sz w:val="24"/>
          <w:szCs w:val="24"/>
        </w:rPr>
      </w:pPr>
    </w:p>
    <w:p w:rsidR="007B7EC5" w:rsidRPr="00A67A24" w:rsidRDefault="007B7EC5" w:rsidP="002F3695">
      <w:pPr>
        <w:pStyle w:val="NoSpacing"/>
        <w:spacing w:line="276" w:lineRule="auto"/>
        <w:ind w:firstLine="360"/>
        <w:rPr>
          <w:rFonts w:ascii="Garamond" w:hAnsi="Garamond"/>
          <w:i/>
          <w:sz w:val="24"/>
          <w:szCs w:val="24"/>
        </w:rPr>
      </w:pPr>
      <w:r w:rsidRPr="00A67A24">
        <w:rPr>
          <w:rFonts w:ascii="Garamond" w:hAnsi="Garamond"/>
          <w:i/>
          <w:sz w:val="24"/>
          <w:szCs w:val="24"/>
        </w:rPr>
        <w:t xml:space="preserve">For an adventure sooner rather than later, check out this month’s </w:t>
      </w:r>
      <w:proofErr w:type="gramStart"/>
      <w:r w:rsidRPr="00A67A24">
        <w:rPr>
          <w:rFonts w:ascii="Garamond" w:hAnsi="Garamond"/>
          <w:i/>
          <w:w w:val="80"/>
          <w:sz w:val="24"/>
          <w:szCs w:val="24"/>
        </w:rPr>
        <w:t>last minute</w:t>
      </w:r>
      <w:proofErr w:type="gramEnd"/>
      <w:r w:rsidRPr="00A67A24">
        <w:rPr>
          <w:rFonts w:ascii="Garamond" w:hAnsi="Garamond"/>
          <w:i/>
          <w:w w:val="80"/>
          <w:sz w:val="24"/>
          <w:szCs w:val="24"/>
        </w:rPr>
        <w:t xml:space="preserve"> travel</w:t>
      </w:r>
      <w:r w:rsidRPr="00A67A24">
        <w:rPr>
          <w:rFonts w:ascii="Garamond" w:hAnsi="Garamond"/>
          <w:i/>
          <w:sz w:val="24"/>
          <w:szCs w:val="24"/>
        </w:rPr>
        <w:t xml:space="preserve"> deals. Each of the trips listed below begins in the next few weeks, so </w:t>
      </w:r>
      <w:r w:rsidRPr="00A67A24">
        <w:rPr>
          <w:rFonts w:ascii="Garamond" w:hAnsi="Garamond"/>
          <w:b/>
          <w:i/>
          <w:sz w:val="24"/>
          <w:szCs w:val="24"/>
        </w:rPr>
        <w:t>immediate booking is essential</w:t>
      </w:r>
      <w:r w:rsidRPr="00A67A24">
        <w:rPr>
          <w:rFonts w:ascii="Garamond" w:hAnsi="Garamond"/>
          <w:i/>
          <w:sz w:val="24"/>
          <w:szCs w:val="24"/>
        </w:rPr>
        <w:t>. These special travel deals on select adventures change frequently and sell out fast. For personal assistance from a QST travel specialist call 1-833-555-TOUR (1-833-555-8687) or visit www.questspecialtytravel.com. Our online booking process is fast, easy, and secure.</w:t>
      </w:r>
    </w:p>
    <w:p w:rsidR="007B7EC5" w:rsidRPr="00734319" w:rsidRDefault="007B7EC5" w:rsidP="007B7EC5">
      <w:pPr>
        <w:pStyle w:val="NoSpacing"/>
        <w:rPr>
          <w:rFonts w:ascii="Garamond" w:hAnsi="Garamond"/>
          <w:sz w:val="24"/>
          <w:szCs w:val="24"/>
        </w:rPr>
      </w:pPr>
    </w:p>
    <w:p w:rsidR="007F0998" w:rsidRPr="00756775" w:rsidRDefault="007B7EC5" w:rsidP="00756775">
      <w:pPr>
        <w:pStyle w:val="NoSpacing"/>
        <w:pBdr>
          <w:top w:val="double" w:sz="12" w:space="1" w:color="2F5496" w:themeColor="accent5" w:themeShade="BF"/>
          <w:left w:val="double" w:sz="12" w:space="4" w:color="2F5496" w:themeColor="accent5" w:themeShade="BF"/>
          <w:bottom w:val="double" w:sz="12" w:space="1" w:color="2F5496" w:themeColor="accent5" w:themeShade="BF"/>
          <w:right w:val="double" w:sz="12" w:space="4" w:color="2F5496" w:themeColor="accent5" w:themeShade="BF"/>
        </w:pBdr>
        <w:shd w:val="clear" w:color="auto" w:fill="C5E0B3" w:themeFill="accent6" w:themeFillTint="66"/>
        <w:tabs>
          <w:tab w:val="left" w:pos="1440"/>
          <w:tab w:val="left" w:pos="5040"/>
          <w:tab w:val="right" w:pos="7920"/>
        </w:tabs>
        <w:spacing w:after="120" w:line="276" w:lineRule="auto"/>
        <w:ind w:left="1440"/>
        <w:rPr>
          <w:rFonts w:ascii="Garamond" w:hAnsi="Garamond"/>
          <w:b/>
          <w:smallCaps/>
          <w:color w:val="538135" w:themeColor="accent6" w:themeShade="BF"/>
          <w:sz w:val="28"/>
          <w:szCs w:val="24"/>
        </w:rPr>
      </w:pPr>
      <w:r w:rsidRPr="00756775">
        <w:rPr>
          <w:rFonts w:ascii="Garamond" w:hAnsi="Garamond"/>
          <w:b/>
          <w:smallCaps/>
          <w:color w:val="538135" w:themeColor="accent6" w:themeShade="BF"/>
          <w:sz w:val="28"/>
          <w:szCs w:val="24"/>
        </w:rPr>
        <w:t xml:space="preserve">Trip </w:t>
      </w:r>
      <w:r w:rsidR="00A821EB" w:rsidRPr="00756775">
        <w:rPr>
          <w:rFonts w:ascii="Garamond" w:hAnsi="Garamond"/>
          <w:b/>
          <w:smallCaps/>
          <w:color w:val="538135" w:themeColor="accent6" w:themeShade="BF"/>
          <w:sz w:val="28"/>
          <w:szCs w:val="24"/>
        </w:rPr>
        <w:tab/>
      </w:r>
      <w:r w:rsidRPr="00756775">
        <w:rPr>
          <w:rFonts w:ascii="Garamond" w:hAnsi="Garamond"/>
          <w:b/>
          <w:smallCaps/>
          <w:color w:val="538135" w:themeColor="accent6" w:themeShade="BF"/>
          <w:sz w:val="28"/>
          <w:szCs w:val="24"/>
        </w:rPr>
        <w:t xml:space="preserve">Dates </w:t>
      </w:r>
      <w:r w:rsidR="00A821EB" w:rsidRPr="00756775">
        <w:rPr>
          <w:rFonts w:ascii="Garamond" w:hAnsi="Garamond"/>
          <w:b/>
          <w:smallCaps/>
          <w:color w:val="538135" w:themeColor="accent6" w:themeShade="BF"/>
          <w:sz w:val="28"/>
          <w:szCs w:val="24"/>
        </w:rPr>
        <w:tab/>
      </w:r>
      <w:r w:rsidRPr="00756775">
        <w:rPr>
          <w:rFonts w:ascii="Garamond" w:hAnsi="Garamond"/>
          <w:b/>
          <w:smallCaps/>
          <w:color w:val="538135" w:themeColor="accent6" w:themeShade="BF"/>
          <w:sz w:val="28"/>
          <w:szCs w:val="24"/>
        </w:rPr>
        <w:t>Cost</w:t>
      </w:r>
    </w:p>
    <w:p w:rsidR="007B7EC5" w:rsidRPr="00756775" w:rsidRDefault="00D3480B" w:rsidP="00756775">
      <w:pPr>
        <w:pStyle w:val="NoSpacing"/>
        <w:pBdr>
          <w:top w:val="double" w:sz="12" w:space="1" w:color="2F5496" w:themeColor="accent5" w:themeShade="BF"/>
          <w:left w:val="double" w:sz="12" w:space="4" w:color="2F5496" w:themeColor="accent5" w:themeShade="BF"/>
          <w:bottom w:val="double" w:sz="12" w:space="1" w:color="2F5496" w:themeColor="accent5" w:themeShade="BF"/>
          <w:right w:val="double" w:sz="12" w:space="4" w:color="2F5496" w:themeColor="accent5" w:themeShade="BF"/>
        </w:pBdr>
        <w:shd w:val="clear" w:color="auto" w:fill="C5E0B3" w:themeFill="accent6" w:themeFillTint="66"/>
        <w:tabs>
          <w:tab w:val="left" w:pos="1440"/>
          <w:tab w:val="left" w:pos="5040"/>
          <w:tab w:val="right" w:leader="dot" w:pos="7920"/>
        </w:tabs>
        <w:spacing w:line="276" w:lineRule="auto"/>
        <w:ind w:left="1440"/>
        <w:rPr>
          <w:rFonts w:ascii="Garamond" w:hAnsi="Garamond"/>
          <w:b/>
          <w:color w:val="2F5496" w:themeColor="accent5" w:themeShade="BF"/>
          <w:sz w:val="24"/>
          <w:szCs w:val="24"/>
        </w:rPr>
      </w:pPr>
      <w:r w:rsidRPr="00756775">
        <w:rPr>
          <w:rFonts w:ascii="Garamond" w:hAnsi="Garamond"/>
          <w:b/>
          <w:color w:val="2F5496" w:themeColor="accent5" w:themeShade="BF"/>
          <w:sz w:val="24"/>
          <w:szCs w:val="24"/>
        </w:rPr>
        <w:t>R</w:t>
      </w:r>
      <w:r w:rsidR="007F0998" w:rsidRPr="00756775">
        <w:rPr>
          <w:rFonts w:ascii="Garamond" w:hAnsi="Garamond"/>
          <w:b/>
          <w:color w:val="2F5496" w:themeColor="accent5" w:themeShade="BF"/>
          <w:sz w:val="24"/>
          <w:szCs w:val="24"/>
        </w:rPr>
        <w:t>ajasthan Desert Safari</w:t>
      </w:r>
      <w:r w:rsidR="00830D17" w:rsidRPr="00756775">
        <w:rPr>
          <w:rFonts w:ascii="Garamond" w:hAnsi="Garamond"/>
          <w:b/>
          <w:color w:val="2F5496" w:themeColor="accent5" w:themeShade="BF"/>
          <w:sz w:val="24"/>
          <w:szCs w:val="24"/>
        </w:rPr>
        <w:t xml:space="preserve"> </w:t>
      </w:r>
      <w:r w:rsidRPr="00756775">
        <w:rPr>
          <w:rFonts w:ascii="Garamond" w:hAnsi="Garamond"/>
          <w:b/>
          <w:color w:val="2F5496" w:themeColor="accent5" w:themeShade="BF"/>
          <w:sz w:val="24"/>
          <w:szCs w:val="24"/>
        </w:rPr>
        <w:tab/>
      </w:r>
      <w:r w:rsidR="007B7EC5" w:rsidRPr="00756775">
        <w:rPr>
          <w:rFonts w:ascii="Garamond" w:hAnsi="Garamond"/>
          <w:b/>
          <w:color w:val="2F5496" w:themeColor="accent5" w:themeShade="BF"/>
          <w:sz w:val="24"/>
          <w:szCs w:val="24"/>
        </w:rPr>
        <w:t xml:space="preserve">Oct. 1-15 </w:t>
      </w:r>
      <w:r w:rsidRPr="00756775">
        <w:rPr>
          <w:rFonts w:ascii="Garamond" w:hAnsi="Garamond"/>
          <w:b/>
          <w:color w:val="2F5496" w:themeColor="accent5" w:themeShade="BF"/>
          <w:sz w:val="24"/>
          <w:szCs w:val="24"/>
        </w:rPr>
        <w:tab/>
      </w:r>
      <w:r w:rsidR="007B7EC5" w:rsidRPr="00756775">
        <w:rPr>
          <w:rFonts w:ascii="Garamond" w:hAnsi="Garamond"/>
          <w:b/>
          <w:color w:val="2F5496" w:themeColor="accent5" w:themeShade="BF"/>
          <w:sz w:val="24"/>
          <w:szCs w:val="24"/>
        </w:rPr>
        <w:t>$1,645</w:t>
      </w:r>
      <w:bookmarkStart w:id="0" w:name="_GoBack"/>
      <w:bookmarkEnd w:id="0"/>
    </w:p>
    <w:p w:rsidR="007B7EC5" w:rsidRPr="00756775" w:rsidRDefault="007B7EC5" w:rsidP="00756775">
      <w:pPr>
        <w:pStyle w:val="NoSpacing"/>
        <w:pBdr>
          <w:top w:val="double" w:sz="12" w:space="1" w:color="2F5496" w:themeColor="accent5" w:themeShade="BF"/>
          <w:left w:val="double" w:sz="12" w:space="4" w:color="2F5496" w:themeColor="accent5" w:themeShade="BF"/>
          <w:bottom w:val="double" w:sz="12" w:space="1" w:color="2F5496" w:themeColor="accent5" w:themeShade="BF"/>
          <w:right w:val="double" w:sz="12" w:space="4" w:color="2F5496" w:themeColor="accent5" w:themeShade="BF"/>
        </w:pBdr>
        <w:shd w:val="clear" w:color="auto" w:fill="C5E0B3" w:themeFill="accent6" w:themeFillTint="66"/>
        <w:tabs>
          <w:tab w:val="left" w:pos="1440"/>
          <w:tab w:val="left" w:pos="5040"/>
          <w:tab w:val="right" w:leader="dot" w:pos="7920"/>
        </w:tabs>
        <w:spacing w:after="120" w:line="276" w:lineRule="auto"/>
        <w:ind w:left="1440"/>
        <w:rPr>
          <w:rFonts w:ascii="Garamond" w:hAnsi="Garamond"/>
          <w:b/>
          <w:color w:val="2F5496" w:themeColor="accent5" w:themeShade="BF"/>
          <w:sz w:val="24"/>
          <w:szCs w:val="24"/>
        </w:rPr>
      </w:pPr>
      <w:r w:rsidRPr="00756775">
        <w:rPr>
          <w:rFonts w:ascii="Garamond" w:hAnsi="Garamond"/>
          <w:b/>
          <w:color w:val="2F5496" w:themeColor="accent5" w:themeShade="BF"/>
          <w:sz w:val="24"/>
          <w:szCs w:val="24"/>
        </w:rPr>
        <w:t xml:space="preserve">Inca Highlands Explorer </w:t>
      </w:r>
      <w:r w:rsidR="00D3480B" w:rsidRPr="00756775">
        <w:rPr>
          <w:rFonts w:ascii="Garamond" w:hAnsi="Garamond"/>
          <w:b/>
          <w:color w:val="2F5496" w:themeColor="accent5" w:themeShade="BF"/>
          <w:sz w:val="24"/>
          <w:szCs w:val="24"/>
        </w:rPr>
        <w:tab/>
      </w:r>
      <w:r w:rsidRPr="00756775">
        <w:rPr>
          <w:rFonts w:ascii="Garamond" w:hAnsi="Garamond"/>
          <w:b/>
          <w:color w:val="2F5496" w:themeColor="accent5" w:themeShade="BF"/>
          <w:sz w:val="24"/>
          <w:szCs w:val="24"/>
        </w:rPr>
        <w:t xml:space="preserve">Oct. 14-28 </w:t>
      </w:r>
      <w:r w:rsidR="00D3480B" w:rsidRPr="00756775">
        <w:rPr>
          <w:rFonts w:ascii="Garamond" w:hAnsi="Garamond"/>
          <w:b/>
          <w:color w:val="2F5496" w:themeColor="accent5" w:themeShade="BF"/>
          <w:sz w:val="24"/>
          <w:szCs w:val="24"/>
        </w:rPr>
        <w:tab/>
      </w:r>
      <w:r w:rsidRPr="00756775">
        <w:rPr>
          <w:rFonts w:ascii="Garamond" w:hAnsi="Garamond"/>
          <w:b/>
          <w:color w:val="2F5496" w:themeColor="accent5" w:themeShade="BF"/>
          <w:sz w:val="24"/>
          <w:szCs w:val="24"/>
        </w:rPr>
        <w:t>$1,140</w:t>
      </w:r>
    </w:p>
    <w:p w:rsidR="007B7EC5" w:rsidRPr="00756775" w:rsidRDefault="007B7EC5" w:rsidP="00756775">
      <w:pPr>
        <w:pStyle w:val="NoSpacing"/>
        <w:pBdr>
          <w:top w:val="double" w:sz="12" w:space="1" w:color="2F5496" w:themeColor="accent5" w:themeShade="BF"/>
          <w:left w:val="double" w:sz="12" w:space="4" w:color="2F5496" w:themeColor="accent5" w:themeShade="BF"/>
          <w:bottom w:val="double" w:sz="12" w:space="1" w:color="2F5496" w:themeColor="accent5" w:themeShade="BF"/>
          <w:right w:val="double" w:sz="12" w:space="4" w:color="2F5496" w:themeColor="accent5" w:themeShade="BF"/>
        </w:pBdr>
        <w:shd w:val="clear" w:color="auto" w:fill="C5E0B3" w:themeFill="accent6" w:themeFillTint="66"/>
        <w:tabs>
          <w:tab w:val="left" w:pos="1440"/>
          <w:tab w:val="left" w:pos="5040"/>
          <w:tab w:val="right" w:leader="dot" w:pos="7920"/>
        </w:tabs>
        <w:spacing w:line="276" w:lineRule="auto"/>
        <w:ind w:left="1440"/>
        <w:rPr>
          <w:rFonts w:ascii="Garamond" w:hAnsi="Garamond"/>
          <w:b/>
          <w:color w:val="2F5496" w:themeColor="accent5" w:themeShade="BF"/>
          <w:sz w:val="24"/>
          <w:szCs w:val="24"/>
        </w:rPr>
      </w:pPr>
      <w:r w:rsidRPr="00756775">
        <w:rPr>
          <w:rFonts w:ascii="Garamond" w:hAnsi="Garamond"/>
          <w:b/>
          <w:color w:val="2F5496" w:themeColor="accent5" w:themeShade="BF"/>
          <w:sz w:val="24"/>
          <w:szCs w:val="24"/>
        </w:rPr>
        <w:t xml:space="preserve">Everest Base Camp Trek </w:t>
      </w:r>
      <w:r w:rsidR="00D3480B" w:rsidRPr="00756775">
        <w:rPr>
          <w:rFonts w:ascii="Garamond" w:hAnsi="Garamond"/>
          <w:b/>
          <w:color w:val="2F5496" w:themeColor="accent5" w:themeShade="BF"/>
          <w:sz w:val="24"/>
          <w:szCs w:val="24"/>
        </w:rPr>
        <w:tab/>
      </w:r>
      <w:r w:rsidRPr="00756775">
        <w:rPr>
          <w:rFonts w:ascii="Garamond" w:hAnsi="Garamond"/>
          <w:b/>
          <w:color w:val="2F5496" w:themeColor="accent5" w:themeShade="BF"/>
          <w:sz w:val="24"/>
          <w:szCs w:val="24"/>
        </w:rPr>
        <w:t xml:space="preserve">Oct. 7-28 </w:t>
      </w:r>
      <w:r w:rsidR="00D3480B" w:rsidRPr="00756775">
        <w:rPr>
          <w:rFonts w:ascii="Garamond" w:hAnsi="Garamond"/>
          <w:b/>
          <w:color w:val="2F5496" w:themeColor="accent5" w:themeShade="BF"/>
          <w:sz w:val="24"/>
          <w:szCs w:val="24"/>
        </w:rPr>
        <w:tab/>
      </w:r>
      <w:r w:rsidRPr="00756775">
        <w:rPr>
          <w:rFonts w:ascii="Garamond" w:hAnsi="Garamond"/>
          <w:b/>
          <w:color w:val="2F5496" w:themeColor="accent5" w:themeShade="BF"/>
          <w:sz w:val="24"/>
          <w:szCs w:val="24"/>
        </w:rPr>
        <w:t>$1,950</w:t>
      </w:r>
    </w:p>
    <w:p w:rsidR="007B7EC5" w:rsidRPr="00756775" w:rsidRDefault="007B7EC5" w:rsidP="00756775">
      <w:pPr>
        <w:pStyle w:val="NoSpacing"/>
        <w:pBdr>
          <w:top w:val="double" w:sz="12" w:space="1" w:color="2F5496" w:themeColor="accent5" w:themeShade="BF"/>
          <w:left w:val="double" w:sz="12" w:space="4" w:color="2F5496" w:themeColor="accent5" w:themeShade="BF"/>
          <w:bottom w:val="double" w:sz="12" w:space="1" w:color="2F5496" w:themeColor="accent5" w:themeShade="BF"/>
          <w:right w:val="double" w:sz="12" w:space="4" w:color="2F5496" w:themeColor="accent5" w:themeShade="BF"/>
        </w:pBdr>
        <w:shd w:val="clear" w:color="auto" w:fill="C5E0B3" w:themeFill="accent6" w:themeFillTint="66"/>
        <w:tabs>
          <w:tab w:val="left" w:pos="1440"/>
          <w:tab w:val="left" w:pos="5040"/>
          <w:tab w:val="right" w:leader="dot" w:pos="7920"/>
        </w:tabs>
        <w:spacing w:after="120" w:line="276" w:lineRule="auto"/>
        <w:ind w:left="1440"/>
        <w:rPr>
          <w:rFonts w:ascii="Garamond" w:hAnsi="Garamond"/>
          <w:b/>
          <w:color w:val="2F5496" w:themeColor="accent5" w:themeShade="BF"/>
          <w:sz w:val="24"/>
          <w:szCs w:val="24"/>
        </w:rPr>
      </w:pPr>
      <w:r w:rsidRPr="00756775">
        <w:rPr>
          <w:rFonts w:ascii="Garamond" w:hAnsi="Garamond"/>
          <w:b/>
          <w:color w:val="2F5496" w:themeColor="accent5" w:themeShade="BF"/>
          <w:sz w:val="24"/>
          <w:szCs w:val="24"/>
        </w:rPr>
        <w:t xml:space="preserve">Cycling in Provence </w:t>
      </w:r>
      <w:r w:rsidR="00D3480B" w:rsidRPr="00756775">
        <w:rPr>
          <w:rFonts w:ascii="Garamond" w:hAnsi="Garamond"/>
          <w:b/>
          <w:color w:val="2F5496" w:themeColor="accent5" w:themeShade="BF"/>
          <w:sz w:val="24"/>
          <w:szCs w:val="24"/>
        </w:rPr>
        <w:tab/>
      </w:r>
      <w:r w:rsidRPr="00756775">
        <w:rPr>
          <w:rFonts w:ascii="Garamond" w:hAnsi="Garamond"/>
          <w:b/>
          <w:color w:val="2F5496" w:themeColor="accent5" w:themeShade="BF"/>
          <w:sz w:val="24"/>
          <w:szCs w:val="24"/>
        </w:rPr>
        <w:t xml:space="preserve">Oct. 13-20 </w:t>
      </w:r>
      <w:r w:rsidR="00D3480B" w:rsidRPr="00756775">
        <w:rPr>
          <w:rFonts w:ascii="Garamond" w:hAnsi="Garamond"/>
          <w:b/>
          <w:color w:val="2F5496" w:themeColor="accent5" w:themeShade="BF"/>
          <w:sz w:val="24"/>
          <w:szCs w:val="24"/>
        </w:rPr>
        <w:tab/>
      </w:r>
      <w:r w:rsidRPr="00756775">
        <w:rPr>
          <w:rFonts w:ascii="Garamond" w:hAnsi="Garamond"/>
          <w:b/>
          <w:color w:val="2F5496" w:themeColor="accent5" w:themeShade="BF"/>
          <w:sz w:val="24"/>
          <w:szCs w:val="24"/>
        </w:rPr>
        <w:t>$1,120</w:t>
      </w:r>
    </w:p>
    <w:p w:rsidR="007B7EC5" w:rsidRPr="00734319" w:rsidRDefault="007B7EC5" w:rsidP="007B7EC5">
      <w:pPr>
        <w:pStyle w:val="NoSpacing"/>
        <w:rPr>
          <w:rFonts w:ascii="Garamond" w:hAnsi="Garamond"/>
          <w:sz w:val="24"/>
          <w:szCs w:val="24"/>
        </w:rPr>
      </w:pPr>
    </w:p>
    <w:p w:rsidR="007F0998" w:rsidRPr="00734319" w:rsidRDefault="007F0998" w:rsidP="008E01D1">
      <w:pPr>
        <w:pStyle w:val="NoSpacing"/>
        <w:keepNext/>
        <w:spacing w:after="120"/>
        <w:rPr>
          <w:rFonts w:ascii="Garamond" w:hAnsi="Garamond"/>
          <w:sz w:val="24"/>
          <w:szCs w:val="24"/>
        </w:rPr>
      </w:pPr>
      <w:r w:rsidRPr="00416D5C">
        <w:rPr>
          <w:rFonts w:ascii="Trebuchet MS" w:hAnsi="Trebuchet MS"/>
          <w:b/>
          <w:color w:val="70AD47" w:themeColor="accent6"/>
          <w:sz w:val="28"/>
          <w:szCs w:val="28"/>
        </w:rPr>
        <w:t>Rajasthan Desert Safari</w:t>
      </w:r>
      <w:r w:rsidR="00D3480B">
        <w:rPr>
          <w:rFonts w:ascii="Trebuchet MS" w:hAnsi="Trebuchet MS"/>
          <w:b/>
          <w:color w:val="70AD47" w:themeColor="accent6"/>
          <w:sz w:val="28"/>
          <w:szCs w:val="28"/>
        </w:rPr>
        <w:tab/>
      </w:r>
      <w:r w:rsidR="00D3480B">
        <w:rPr>
          <w:rFonts w:ascii="Trebuchet MS" w:hAnsi="Trebuchet MS"/>
          <w:b/>
          <w:color w:val="70AD47" w:themeColor="accent6"/>
          <w:sz w:val="28"/>
          <w:szCs w:val="28"/>
        </w:rPr>
        <w:tab/>
      </w:r>
    </w:p>
    <w:p w:rsidR="007B7EC5" w:rsidRPr="00734319" w:rsidRDefault="007B7EC5" w:rsidP="00CA2929">
      <w:pPr>
        <w:pStyle w:val="NoSpacing"/>
        <w:spacing w:line="276" w:lineRule="auto"/>
        <w:jc w:val="both"/>
        <w:rPr>
          <w:rFonts w:ascii="Garamond" w:hAnsi="Garamond"/>
          <w:sz w:val="24"/>
          <w:szCs w:val="24"/>
        </w:rPr>
      </w:pPr>
      <w:r w:rsidRPr="00734319">
        <w:rPr>
          <w:rFonts w:ascii="Garamond" w:hAnsi="Garamond"/>
          <w:sz w:val="24"/>
          <w:szCs w:val="24"/>
        </w:rPr>
        <w:t xml:space="preserve">An unforgettable journey by plane, rail, bus, and camel through the colorful, undulating landscape of Rajasthan and the Great Thar desert, this tour explores the forts, temples, palaces, and bazaars of the fabled cities along old camel caravan routes. Participants choose between the Camel Safari and the Maharaja Experience. Accommodations are hotels, with camping on the Camel Safari. 15 days. Arrive/Depart Delhi. </w:t>
      </w:r>
    </w:p>
    <w:p w:rsidR="007B7EC5" w:rsidRPr="00734319" w:rsidRDefault="007B7EC5" w:rsidP="007B7EC5">
      <w:pPr>
        <w:pStyle w:val="NoSpacing"/>
        <w:rPr>
          <w:rFonts w:ascii="Garamond" w:hAnsi="Garamond"/>
          <w:sz w:val="24"/>
          <w:szCs w:val="24"/>
        </w:rPr>
      </w:pPr>
    </w:p>
    <w:p w:rsidR="007B7EC5" w:rsidRPr="00BF6C65" w:rsidRDefault="007B7EC5" w:rsidP="007B7EC5">
      <w:pPr>
        <w:pStyle w:val="NoSpacing"/>
        <w:rPr>
          <w:rFonts w:ascii="Trebuchet MS" w:hAnsi="Trebuchet MS"/>
          <w:b/>
          <w:i/>
          <w:color w:val="4472C4" w:themeColor="accent5"/>
          <w:sz w:val="24"/>
          <w:szCs w:val="24"/>
        </w:rPr>
      </w:pPr>
      <w:r w:rsidRPr="00BF6C65">
        <w:rPr>
          <w:rFonts w:ascii="Trebuchet MS" w:hAnsi="Trebuchet MS"/>
          <w:b/>
          <w:i/>
          <w:color w:val="4472C4" w:themeColor="accent5"/>
          <w:sz w:val="24"/>
          <w:szCs w:val="24"/>
        </w:rPr>
        <w:t xml:space="preserve">Camel Safari </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2-day camel safari begins in the small 12th century caravan city of Jaisalmer. After completing the camel safari last year, New York Times travel writer Edith Das described the experience:  </w:t>
      </w:r>
    </w:p>
    <w:p w:rsidR="007B7EC5" w:rsidRPr="00734319" w:rsidRDefault="007B7EC5" w:rsidP="007B7EC5">
      <w:pPr>
        <w:pStyle w:val="NoSpacing"/>
        <w:rPr>
          <w:rFonts w:ascii="Garamond" w:hAnsi="Garamond"/>
          <w:sz w:val="24"/>
          <w:szCs w:val="24"/>
        </w:rPr>
      </w:pPr>
    </w:p>
    <w:p w:rsidR="007B7EC5" w:rsidRPr="00734319" w:rsidRDefault="007B7EC5" w:rsidP="002F3695">
      <w:pPr>
        <w:pStyle w:val="NoSpacing"/>
        <w:ind w:left="720" w:right="720"/>
        <w:rPr>
          <w:rFonts w:ascii="Garamond" w:hAnsi="Garamond"/>
          <w:sz w:val="24"/>
          <w:szCs w:val="24"/>
        </w:rPr>
      </w:pPr>
      <w:r w:rsidRPr="00734319">
        <w:rPr>
          <w:rFonts w:ascii="Garamond" w:hAnsi="Garamond"/>
          <w:sz w:val="24"/>
          <w:szCs w:val="24"/>
        </w:rPr>
        <w:t>“Traversing the starkly beautiful dunes of the desert wilderness, we delighted at the sight of herds of chinkara antelope and treasured a glimpse of the Great Indian bustard. Near the end, Jaisalmer reappeared like a vision from the Arabian Nights, its intriguingly carved yellow stone towers rising mirage-like out of the horizon.”</w:t>
      </w:r>
    </w:p>
    <w:p w:rsidR="007B7EC5" w:rsidRPr="00734319" w:rsidRDefault="007B7EC5" w:rsidP="007B7EC5">
      <w:pPr>
        <w:pStyle w:val="NoSpacing"/>
        <w:rPr>
          <w:rFonts w:ascii="Garamond" w:hAnsi="Garamond"/>
          <w:sz w:val="24"/>
          <w:szCs w:val="24"/>
        </w:rPr>
      </w:pPr>
    </w:p>
    <w:p w:rsidR="007B7EC5" w:rsidRPr="00BF6C65" w:rsidRDefault="007B7EC5" w:rsidP="007B7EC5">
      <w:pPr>
        <w:pStyle w:val="NoSpacing"/>
        <w:rPr>
          <w:rFonts w:ascii="Trebuchet MS" w:hAnsi="Trebuchet MS"/>
          <w:b/>
          <w:i/>
          <w:color w:val="4472C4" w:themeColor="accent5"/>
          <w:sz w:val="24"/>
          <w:szCs w:val="24"/>
        </w:rPr>
      </w:pPr>
      <w:r w:rsidRPr="00BF6C65">
        <w:rPr>
          <w:rFonts w:ascii="Trebuchet MS" w:hAnsi="Trebuchet MS"/>
          <w:b/>
          <w:i/>
          <w:color w:val="4472C4" w:themeColor="accent5"/>
          <w:sz w:val="24"/>
          <w:szCs w:val="24"/>
        </w:rPr>
        <w:t>Maharaja Experience</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2-day tour explores the magical fort in Jaisalmer, with plenty of personal time for shopping and relaxing. </w:t>
      </w:r>
    </w:p>
    <w:p w:rsidR="007B7EC5" w:rsidRPr="00734319" w:rsidRDefault="007B7EC5" w:rsidP="007B7EC5">
      <w:pPr>
        <w:pStyle w:val="NoSpacing"/>
        <w:rPr>
          <w:rFonts w:ascii="Garamond" w:hAnsi="Garamond"/>
          <w:sz w:val="24"/>
          <w:szCs w:val="24"/>
        </w:rPr>
      </w:pPr>
    </w:p>
    <w:p w:rsidR="007B7EC5" w:rsidRPr="00BF6C65" w:rsidRDefault="007B7EC5" w:rsidP="003D2F6E">
      <w:pPr>
        <w:pStyle w:val="NoSpacing"/>
        <w:keepNext/>
        <w:rPr>
          <w:rFonts w:ascii="Trebuchet MS" w:hAnsi="Trebuchet MS"/>
          <w:b/>
          <w:color w:val="70AD47" w:themeColor="accent6"/>
          <w:sz w:val="28"/>
          <w:szCs w:val="28"/>
        </w:rPr>
      </w:pPr>
      <w:r w:rsidRPr="00BF6C65">
        <w:rPr>
          <w:rFonts w:ascii="Trebuchet MS" w:hAnsi="Trebuchet MS"/>
          <w:b/>
          <w:color w:val="70AD47" w:themeColor="accent6"/>
          <w:sz w:val="28"/>
          <w:szCs w:val="28"/>
        </w:rPr>
        <w:lastRenderedPageBreak/>
        <w:t>Inca Highlands Explorer</w:t>
      </w:r>
    </w:p>
    <w:p w:rsidR="007B7EC5" w:rsidRPr="00734319" w:rsidRDefault="007B7EC5" w:rsidP="007B7EC5">
      <w:pPr>
        <w:rPr>
          <w:rFonts w:ascii="Garamond" w:hAnsi="Garamond"/>
          <w:sz w:val="24"/>
          <w:szCs w:val="24"/>
        </w:rPr>
      </w:pPr>
      <w:r w:rsidRPr="00734319">
        <w:rPr>
          <w:rFonts w:ascii="Garamond" w:hAnsi="Garamond"/>
          <w:sz w:val="24"/>
          <w:szCs w:val="24"/>
        </w:rPr>
        <w:t>This epic overland adventure combines the highlights of Inca civilization with an astonishing five-day Andean trek through cloud forests and snow-capped peaks to the ancient Inca site of Machu Picchu. We then travel by road to gorgeous Lake Titicaca, birthplace of the Inca legend, and on to La Paz, Bolivia, the world’s highest capital city. Accommodations include camping and hotels. 15 days. Arrive Lima/Depart La Paz.</w:t>
      </w:r>
    </w:p>
    <w:p w:rsidR="007B7EC5" w:rsidRPr="00BF6C65" w:rsidRDefault="007B7EC5" w:rsidP="007B7EC5">
      <w:pPr>
        <w:pStyle w:val="NoSpacing"/>
        <w:keepNext/>
        <w:rPr>
          <w:rFonts w:ascii="Trebuchet MS" w:hAnsi="Trebuchet MS"/>
          <w:b/>
          <w:color w:val="70AD47" w:themeColor="accent6"/>
          <w:sz w:val="28"/>
          <w:szCs w:val="28"/>
        </w:rPr>
      </w:pPr>
      <w:r w:rsidRPr="00BF6C65">
        <w:rPr>
          <w:rFonts w:ascii="Trebuchet MS" w:hAnsi="Trebuchet MS"/>
          <w:b/>
          <w:color w:val="70AD47" w:themeColor="accent6"/>
          <w:sz w:val="28"/>
          <w:szCs w:val="28"/>
        </w:rPr>
        <w:t>Everest Base Camp Trek</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Following the classic Everest expedition route, this trek leads hikers past the colorful fluttering prayer flags and Buddhist monasteries of traditional Sherpa villages, to the foot of Mount Everest. We rendezvous in Katmandu, fly to </w:t>
      </w:r>
      <w:proofErr w:type="spellStart"/>
      <w:r w:rsidRPr="00734319">
        <w:rPr>
          <w:rFonts w:ascii="Garamond" w:hAnsi="Garamond"/>
          <w:sz w:val="24"/>
          <w:szCs w:val="24"/>
        </w:rPr>
        <w:t>Lukla</w:t>
      </w:r>
      <w:proofErr w:type="spellEnd"/>
      <w:r w:rsidRPr="00734319">
        <w:rPr>
          <w:rFonts w:ascii="Garamond" w:hAnsi="Garamond"/>
          <w:sz w:val="24"/>
          <w:szCs w:val="24"/>
        </w:rPr>
        <w:t xml:space="preserve">, and traverse the pine and rhododendron forests of the </w:t>
      </w:r>
      <w:proofErr w:type="spellStart"/>
      <w:r w:rsidRPr="00734319">
        <w:rPr>
          <w:rFonts w:ascii="Garamond" w:hAnsi="Garamond"/>
          <w:sz w:val="24"/>
          <w:szCs w:val="24"/>
        </w:rPr>
        <w:t>Dudh</w:t>
      </w:r>
      <w:proofErr w:type="spellEnd"/>
      <w:r w:rsidRPr="00734319">
        <w:rPr>
          <w:rFonts w:ascii="Garamond" w:hAnsi="Garamond"/>
          <w:sz w:val="24"/>
          <w:szCs w:val="24"/>
        </w:rPr>
        <w:t xml:space="preserve"> </w:t>
      </w:r>
      <w:proofErr w:type="spellStart"/>
      <w:r w:rsidRPr="00734319">
        <w:rPr>
          <w:rFonts w:ascii="Garamond" w:hAnsi="Garamond"/>
          <w:sz w:val="24"/>
          <w:szCs w:val="24"/>
        </w:rPr>
        <w:t>Kosi</w:t>
      </w:r>
      <w:proofErr w:type="spellEnd"/>
      <w:r w:rsidRPr="00734319">
        <w:rPr>
          <w:rFonts w:ascii="Garamond" w:hAnsi="Garamond"/>
          <w:sz w:val="24"/>
          <w:szCs w:val="24"/>
        </w:rPr>
        <w:t xml:space="preserve"> River valley to Namche Bazaar, the bustling center of the Sherpa region. From there we ascend Kala </w:t>
      </w:r>
      <w:proofErr w:type="spellStart"/>
      <w:r w:rsidRPr="00734319">
        <w:rPr>
          <w:rFonts w:ascii="Garamond" w:hAnsi="Garamond"/>
          <w:sz w:val="24"/>
          <w:szCs w:val="24"/>
        </w:rPr>
        <w:t>Pattar</w:t>
      </w:r>
      <w:proofErr w:type="spellEnd"/>
      <w:r w:rsidRPr="00734319">
        <w:rPr>
          <w:rFonts w:ascii="Garamond" w:hAnsi="Garamond"/>
          <w:sz w:val="24"/>
          <w:szCs w:val="24"/>
        </w:rPr>
        <w:t xml:space="preserve">, high above the tree line, for suburb views of Everest, Lhotse, and </w:t>
      </w:r>
      <w:proofErr w:type="spellStart"/>
      <w:r w:rsidRPr="00734319">
        <w:rPr>
          <w:rFonts w:ascii="Garamond" w:hAnsi="Garamond"/>
          <w:sz w:val="24"/>
          <w:szCs w:val="24"/>
        </w:rPr>
        <w:t>Nuptse</w:t>
      </w:r>
      <w:proofErr w:type="spellEnd"/>
      <w:r w:rsidRPr="00734319">
        <w:rPr>
          <w:rFonts w:ascii="Garamond" w:hAnsi="Garamond"/>
          <w:sz w:val="24"/>
          <w:szCs w:val="24"/>
        </w:rPr>
        <w:t xml:space="preserve">. Two nights at the Everest base camp allows us ample time to explore the base of the mountain, before returning to </w:t>
      </w:r>
      <w:proofErr w:type="spellStart"/>
      <w:r w:rsidRPr="00734319">
        <w:rPr>
          <w:rFonts w:ascii="Garamond" w:hAnsi="Garamond"/>
          <w:sz w:val="24"/>
          <w:szCs w:val="24"/>
        </w:rPr>
        <w:t>Lukla</w:t>
      </w:r>
      <w:proofErr w:type="spellEnd"/>
      <w:r w:rsidRPr="00734319">
        <w:rPr>
          <w:rFonts w:ascii="Garamond" w:hAnsi="Garamond"/>
          <w:sz w:val="24"/>
          <w:szCs w:val="24"/>
        </w:rPr>
        <w:t xml:space="preserve"> via the lost valleys, high mountain passes, and remote villages of the Khumbu region. Accommodations include a hotel in Katmandu and 17 nights camping. 22 days. Arrive/Depart Katmandu.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following 3-day add-ons are available. Choose one: </w:t>
      </w:r>
    </w:p>
    <w:p w:rsidR="007B7EC5" w:rsidRPr="00734319" w:rsidRDefault="007B7EC5" w:rsidP="007B7EC5">
      <w:pPr>
        <w:pStyle w:val="NoSpacing"/>
        <w:rPr>
          <w:rFonts w:ascii="Garamond" w:hAnsi="Garamond"/>
          <w:sz w:val="24"/>
          <w:szCs w:val="24"/>
        </w:rPr>
      </w:pPr>
    </w:p>
    <w:p w:rsidR="007B7EC5" w:rsidRPr="00734319" w:rsidRDefault="007B7EC5" w:rsidP="002E4205">
      <w:pPr>
        <w:pStyle w:val="NoSpacing"/>
        <w:numPr>
          <w:ilvl w:val="0"/>
          <w:numId w:val="1"/>
        </w:numPr>
        <w:rPr>
          <w:rFonts w:ascii="Garamond" w:hAnsi="Garamond"/>
          <w:sz w:val="24"/>
          <w:szCs w:val="24"/>
        </w:rPr>
      </w:pPr>
      <w:r w:rsidRPr="00734319">
        <w:rPr>
          <w:rFonts w:ascii="Garamond" w:hAnsi="Garamond"/>
          <w:sz w:val="24"/>
          <w:szCs w:val="24"/>
        </w:rPr>
        <w:t>Royal Chitwan National Park</w:t>
      </w:r>
    </w:p>
    <w:p w:rsidR="009D55A1" w:rsidRDefault="009D55A1" w:rsidP="002E4205">
      <w:pPr>
        <w:pStyle w:val="NoSpacing"/>
        <w:numPr>
          <w:ilvl w:val="0"/>
          <w:numId w:val="1"/>
        </w:numPr>
        <w:rPr>
          <w:rFonts w:ascii="Garamond" w:hAnsi="Garamond"/>
          <w:sz w:val="24"/>
          <w:szCs w:val="24"/>
        </w:rPr>
      </w:pPr>
      <w:r>
        <w:rPr>
          <w:rFonts w:ascii="Garamond" w:hAnsi="Garamond"/>
          <w:sz w:val="24"/>
          <w:szCs w:val="24"/>
        </w:rPr>
        <w:t>Temper of Janakpur</w:t>
      </w:r>
    </w:p>
    <w:p w:rsidR="007B7EC5" w:rsidRPr="00734319" w:rsidRDefault="007B7EC5" w:rsidP="002E4205">
      <w:pPr>
        <w:pStyle w:val="NoSpacing"/>
        <w:numPr>
          <w:ilvl w:val="0"/>
          <w:numId w:val="1"/>
        </w:numPr>
        <w:rPr>
          <w:rFonts w:ascii="Garamond" w:hAnsi="Garamond"/>
          <w:sz w:val="24"/>
          <w:szCs w:val="24"/>
        </w:rPr>
      </w:pPr>
      <w:r w:rsidRPr="00734319">
        <w:rPr>
          <w:rFonts w:ascii="Garamond" w:hAnsi="Garamond"/>
          <w:sz w:val="24"/>
          <w:szCs w:val="24"/>
        </w:rPr>
        <w:t>Pokhara – Valley of Lakes</w:t>
      </w:r>
    </w:p>
    <w:p w:rsidR="007B7EC5" w:rsidRPr="00734319" w:rsidRDefault="007B7EC5" w:rsidP="002E4205">
      <w:pPr>
        <w:pStyle w:val="NoSpacing"/>
        <w:numPr>
          <w:ilvl w:val="0"/>
          <w:numId w:val="1"/>
        </w:numPr>
        <w:rPr>
          <w:rFonts w:ascii="Garamond" w:hAnsi="Garamond"/>
          <w:sz w:val="24"/>
          <w:szCs w:val="24"/>
        </w:rPr>
      </w:pPr>
      <w:proofErr w:type="spellStart"/>
      <w:r w:rsidRPr="00734319">
        <w:rPr>
          <w:rFonts w:ascii="Garamond" w:hAnsi="Garamond"/>
          <w:sz w:val="24"/>
          <w:szCs w:val="24"/>
        </w:rPr>
        <w:t>Trishuli</w:t>
      </w:r>
      <w:proofErr w:type="spellEnd"/>
      <w:r w:rsidRPr="00734319">
        <w:rPr>
          <w:rFonts w:ascii="Garamond" w:hAnsi="Garamond"/>
          <w:sz w:val="24"/>
          <w:szCs w:val="24"/>
        </w:rPr>
        <w:t xml:space="preserve"> River Rafting Adventure</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Last-minute participants in the Everest Base Camp trek must be able to arrange the following by September 25: </w:t>
      </w:r>
    </w:p>
    <w:p w:rsidR="007B7EC5" w:rsidRPr="00734319" w:rsidRDefault="007B7EC5" w:rsidP="007B7EC5">
      <w:pPr>
        <w:pStyle w:val="NoSpacing"/>
        <w:rPr>
          <w:rFonts w:ascii="Garamond" w:hAnsi="Garamond"/>
          <w:sz w:val="24"/>
          <w:szCs w:val="24"/>
        </w:rPr>
      </w:pPr>
    </w:p>
    <w:p w:rsidR="007B7EC5" w:rsidRPr="00734319" w:rsidRDefault="007B7EC5" w:rsidP="004B3E99">
      <w:pPr>
        <w:pStyle w:val="NoSpacing"/>
        <w:numPr>
          <w:ilvl w:val="0"/>
          <w:numId w:val="3"/>
        </w:numPr>
        <w:rPr>
          <w:rFonts w:ascii="Garamond" w:hAnsi="Garamond"/>
          <w:sz w:val="24"/>
          <w:szCs w:val="24"/>
        </w:rPr>
      </w:pPr>
      <w:r w:rsidRPr="00734319">
        <w:rPr>
          <w:rFonts w:ascii="Garamond" w:hAnsi="Garamond"/>
          <w:sz w:val="24"/>
          <w:szCs w:val="24"/>
        </w:rPr>
        <w:t>A valid entry visa for Nepal.</w:t>
      </w:r>
    </w:p>
    <w:p w:rsidR="007B7EC5" w:rsidRPr="00734319" w:rsidRDefault="007B7EC5" w:rsidP="004B3E99">
      <w:pPr>
        <w:pStyle w:val="NoSpacing"/>
        <w:numPr>
          <w:ilvl w:val="0"/>
          <w:numId w:val="3"/>
        </w:numPr>
        <w:rPr>
          <w:rFonts w:ascii="Garamond" w:hAnsi="Garamond"/>
          <w:sz w:val="24"/>
          <w:szCs w:val="24"/>
        </w:rPr>
      </w:pPr>
      <w:r w:rsidRPr="00734319">
        <w:rPr>
          <w:rFonts w:ascii="Garamond" w:hAnsi="Garamond"/>
          <w:sz w:val="24"/>
          <w:szCs w:val="24"/>
        </w:rPr>
        <w:t>Vaccination or protection against malaria, typhoid, infectious hepatitis, tetanus, and polio.</w:t>
      </w:r>
    </w:p>
    <w:p w:rsidR="007B7EC5" w:rsidRPr="00734319" w:rsidRDefault="007B7EC5" w:rsidP="004B3E99">
      <w:pPr>
        <w:pStyle w:val="NoSpacing"/>
        <w:numPr>
          <w:ilvl w:val="0"/>
          <w:numId w:val="3"/>
        </w:numPr>
        <w:rPr>
          <w:rFonts w:ascii="Garamond" w:hAnsi="Garamond"/>
          <w:sz w:val="24"/>
          <w:szCs w:val="24"/>
        </w:rPr>
      </w:pPr>
      <w:r w:rsidRPr="00734319">
        <w:rPr>
          <w:rFonts w:ascii="Garamond" w:hAnsi="Garamond"/>
          <w:sz w:val="24"/>
          <w:szCs w:val="24"/>
        </w:rPr>
        <w:t>Travel insurance that includes medical evacuation and repatriation of remains.</w:t>
      </w:r>
    </w:p>
    <w:p w:rsidR="007B7EC5" w:rsidRPr="00734319" w:rsidRDefault="007B7EC5" w:rsidP="004B3E99">
      <w:pPr>
        <w:pStyle w:val="NoSpacing"/>
        <w:numPr>
          <w:ilvl w:val="0"/>
          <w:numId w:val="3"/>
        </w:numPr>
        <w:rPr>
          <w:rFonts w:ascii="Garamond" w:hAnsi="Garamond"/>
          <w:sz w:val="24"/>
          <w:szCs w:val="24"/>
        </w:rPr>
      </w:pPr>
      <w:r w:rsidRPr="00734319">
        <w:rPr>
          <w:rFonts w:ascii="Garamond" w:hAnsi="Garamond"/>
          <w:sz w:val="24"/>
          <w:szCs w:val="24"/>
        </w:rPr>
        <w:t xml:space="preserve">A medical examination certifying the participant is fit enough to trek eight or nine hours a day at a maximum altitude of </w:t>
      </w:r>
      <w:smartTag w:uri="urn:schemas-microsoft-com:office:smarttags" w:element="metricconverter">
        <w:smartTagPr>
          <w:attr w:name="ProductID" w:val="18,200 feet"/>
        </w:smartTagPr>
        <w:r w:rsidRPr="00734319">
          <w:rPr>
            <w:rFonts w:ascii="Garamond" w:hAnsi="Garamond"/>
            <w:sz w:val="24"/>
            <w:szCs w:val="24"/>
          </w:rPr>
          <w:t>18,200 feet</w:t>
        </w:r>
      </w:smartTag>
      <w:r w:rsidRPr="00734319">
        <w:rPr>
          <w:rFonts w:ascii="Garamond" w:hAnsi="Garamond"/>
          <w:sz w:val="24"/>
          <w:szCs w:val="24"/>
        </w:rPr>
        <w:t>.</w:t>
      </w:r>
    </w:p>
    <w:p w:rsidR="007B7EC5" w:rsidRPr="00734319" w:rsidRDefault="007B7EC5" w:rsidP="007B7EC5">
      <w:pPr>
        <w:pStyle w:val="NoSpacing"/>
        <w:rPr>
          <w:rFonts w:ascii="Garamond" w:hAnsi="Garamond"/>
          <w:sz w:val="24"/>
          <w:szCs w:val="24"/>
        </w:rPr>
      </w:pPr>
    </w:p>
    <w:p w:rsidR="007B7EC5" w:rsidRPr="00BF6C65" w:rsidRDefault="007B7EC5" w:rsidP="00BF6C65">
      <w:pPr>
        <w:pStyle w:val="NoSpacing"/>
        <w:keepNext/>
        <w:rPr>
          <w:rFonts w:ascii="Trebuchet MS" w:hAnsi="Trebuchet MS"/>
          <w:b/>
          <w:color w:val="70AD47" w:themeColor="accent6"/>
          <w:sz w:val="28"/>
          <w:szCs w:val="28"/>
        </w:rPr>
      </w:pPr>
      <w:r w:rsidRPr="00BF6C65">
        <w:rPr>
          <w:rFonts w:ascii="Trebuchet MS" w:hAnsi="Trebuchet MS"/>
          <w:b/>
          <w:color w:val="70AD47" w:themeColor="accent6"/>
          <w:sz w:val="28"/>
          <w:szCs w:val="28"/>
        </w:rPr>
        <w:t>Cycling in Provence</w:t>
      </w:r>
    </w:p>
    <w:p w:rsidR="002F3695" w:rsidRPr="00734319" w:rsidRDefault="007B7EC5" w:rsidP="00E37F0C">
      <w:pPr>
        <w:pStyle w:val="NoSpacing"/>
        <w:rPr>
          <w:rFonts w:ascii="Garamond" w:hAnsi="Garamond"/>
          <w:sz w:val="24"/>
          <w:szCs w:val="24"/>
        </w:rPr>
      </w:pPr>
      <w:r w:rsidRPr="00734319">
        <w:rPr>
          <w:rFonts w:ascii="Garamond" w:hAnsi="Garamond"/>
          <w:sz w:val="24"/>
          <w:szCs w:val="24"/>
        </w:rPr>
        <w:t xml:space="preserve">The fertile, rambling terrain of Provence provides the backdrop for this easy-going trip. Days are spent cycling between pleasant medieval towns and delightful villages, with ample time to linger at the sights along the way. At night, we relax in the comfort and warmth of small, local hotels. The average daily ride is </w:t>
      </w:r>
      <w:smartTag w:uri="urn:schemas-microsoft-com:office:smarttags" w:element="metricconverter">
        <w:smartTagPr>
          <w:attr w:name="ProductID" w:val="30 miles"/>
        </w:smartTagPr>
        <w:r w:rsidRPr="00734319">
          <w:rPr>
            <w:rFonts w:ascii="Garamond" w:hAnsi="Garamond"/>
            <w:sz w:val="24"/>
            <w:szCs w:val="24"/>
          </w:rPr>
          <w:t>30 miles</w:t>
        </w:r>
      </w:smartTag>
      <w:r w:rsidRPr="00734319">
        <w:rPr>
          <w:rFonts w:ascii="Garamond" w:hAnsi="Garamond"/>
          <w:sz w:val="24"/>
          <w:szCs w:val="24"/>
        </w:rPr>
        <w:t xml:space="preserve">, but there are options for longer routes if you want to cycle more. 8 days. Arrive/Depart Nice. </w:t>
      </w:r>
    </w:p>
    <w:sectPr w:rsidR="002F3695" w:rsidRPr="007343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3CC" w:rsidRDefault="00F753CC" w:rsidP="006802A9">
      <w:pPr>
        <w:spacing w:after="0" w:line="240" w:lineRule="auto"/>
      </w:pPr>
      <w:r>
        <w:separator/>
      </w:r>
    </w:p>
  </w:endnote>
  <w:endnote w:type="continuationSeparator" w:id="0">
    <w:p w:rsidR="00F753CC" w:rsidRDefault="00F753CC" w:rsidP="00680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3CC" w:rsidRDefault="00F753CC" w:rsidP="006802A9">
      <w:pPr>
        <w:spacing w:after="0" w:line="240" w:lineRule="auto"/>
      </w:pPr>
      <w:r>
        <w:separator/>
      </w:r>
    </w:p>
  </w:footnote>
  <w:footnote w:type="continuationSeparator" w:id="0">
    <w:p w:rsidR="00F753CC" w:rsidRDefault="00F753CC" w:rsidP="006802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72D72"/>
    <w:multiLevelType w:val="hybridMultilevel"/>
    <w:tmpl w:val="63D2FB08"/>
    <w:lvl w:ilvl="0" w:tplc="EC34252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560F3D"/>
    <w:multiLevelType w:val="hybridMultilevel"/>
    <w:tmpl w:val="A07E86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E3808"/>
    <w:multiLevelType w:val="hybridMultilevel"/>
    <w:tmpl w:val="84F6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defaultTabStop w:val="504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EC5"/>
    <w:rsid w:val="000F0DD6"/>
    <w:rsid w:val="000F2EED"/>
    <w:rsid w:val="0016561E"/>
    <w:rsid w:val="00216D66"/>
    <w:rsid w:val="002E4205"/>
    <w:rsid w:val="002F3695"/>
    <w:rsid w:val="00336D77"/>
    <w:rsid w:val="003C3CAC"/>
    <w:rsid w:val="003D2F6E"/>
    <w:rsid w:val="00416D5C"/>
    <w:rsid w:val="004954FB"/>
    <w:rsid w:val="004B3E99"/>
    <w:rsid w:val="0053724A"/>
    <w:rsid w:val="00576CCC"/>
    <w:rsid w:val="0059146C"/>
    <w:rsid w:val="005C6473"/>
    <w:rsid w:val="00636957"/>
    <w:rsid w:val="00636A0E"/>
    <w:rsid w:val="006802A9"/>
    <w:rsid w:val="00734319"/>
    <w:rsid w:val="00756775"/>
    <w:rsid w:val="00795226"/>
    <w:rsid w:val="007B7EC5"/>
    <w:rsid w:val="007F0998"/>
    <w:rsid w:val="00830D17"/>
    <w:rsid w:val="008716C0"/>
    <w:rsid w:val="008963D8"/>
    <w:rsid w:val="008E01D1"/>
    <w:rsid w:val="00996539"/>
    <w:rsid w:val="009C21C5"/>
    <w:rsid w:val="009C6FFE"/>
    <w:rsid w:val="009D55A1"/>
    <w:rsid w:val="00A67A24"/>
    <w:rsid w:val="00A821EB"/>
    <w:rsid w:val="00AE6B4C"/>
    <w:rsid w:val="00B20169"/>
    <w:rsid w:val="00BE6189"/>
    <w:rsid w:val="00BF432F"/>
    <w:rsid w:val="00BF6C65"/>
    <w:rsid w:val="00C55D94"/>
    <w:rsid w:val="00CA2929"/>
    <w:rsid w:val="00D2608D"/>
    <w:rsid w:val="00D3480B"/>
    <w:rsid w:val="00E37F0C"/>
    <w:rsid w:val="00E7078A"/>
    <w:rsid w:val="00F36539"/>
    <w:rsid w:val="00F753CC"/>
    <w:rsid w:val="00F94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2ECD16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EC5"/>
    <w:pPr>
      <w:spacing w:after="200" w:line="276" w:lineRule="auto"/>
    </w:pPr>
    <w:rPr>
      <w:rFonts w:eastAsiaTheme="minorEastAsia" w:cstheme="minorHAnsi"/>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B7EC5"/>
    <w:pPr>
      <w:spacing w:after="0" w:line="240" w:lineRule="auto"/>
    </w:pPr>
  </w:style>
  <w:style w:type="character" w:customStyle="1" w:styleId="NoSpacingChar">
    <w:name w:val="No Spacing Char"/>
    <w:basedOn w:val="DefaultParagraphFont"/>
    <w:link w:val="NoSpacing"/>
    <w:uiPriority w:val="1"/>
    <w:rsid w:val="007B7EC5"/>
    <w:rPr>
      <w:rFonts w:eastAsiaTheme="minorEastAsia" w:cstheme="minorHAnsi"/>
      <w:lang w:eastAsia="zh-TW"/>
    </w:rPr>
  </w:style>
  <w:style w:type="paragraph" w:styleId="Header">
    <w:name w:val="header"/>
    <w:basedOn w:val="Normal"/>
    <w:link w:val="HeaderChar"/>
    <w:uiPriority w:val="99"/>
    <w:unhideWhenUsed/>
    <w:rsid w:val="00680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2A9"/>
    <w:rPr>
      <w:rFonts w:eastAsiaTheme="minorEastAsia" w:cstheme="minorHAnsi"/>
      <w:lang w:eastAsia="zh-TW"/>
    </w:rPr>
  </w:style>
  <w:style w:type="paragraph" w:styleId="Footer">
    <w:name w:val="footer"/>
    <w:basedOn w:val="Normal"/>
    <w:link w:val="FooterChar"/>
    <w:uiPriority w:val="99"/>
    <w:unhideWhenUsed/>
    <w:rsid w:val="00680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2A9"/>
    <w:rPr>
      <w:rFonts w:eastAsiaTheme="minorEastAsia" w:cstheme="minorHAnsi"/>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2019-11-22T01:21:00Z</dcterms:created>
  <dcterms:modified xsi:type="dcterms:W3CDTF">2019-11-22T01:33:00Z</dcterms:modified>
</cp:coreProperties>
</file>