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F67" w:rsidRPr="00176F67" w:rsidRDefault="00176F67" w:rsidP="00176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fldChar w:fldCharType="begin"/>
      </w:r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instrText xml:space="preserve"> HYPERLINK "http://blog.csdn.net/droidphone/article/details/7395983" </w:instrText>
      </w:r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fldChar w:fldCharType="separate"/>
      </w:r>
      <w:r w:rsidRPr="00176F67">
        <w:rPr>
          <w:rFonts w:ascii="宋体" w:eastAsia="宋体" w:hAnsi="宋体" w:cs="宋体" w:hint="eastAsia"/>
          <w:b/>
          <w:bCs/>
          <w:color w:val="0000FF"/>
          <w:kern w:val="36"/>
          <w:sz w:val="20"/>
          <w:szCs w:val="20"/>
          <w:u w:val="single"/>
        </w:rPr>
        <w:t>自旋锁</w:t>
      </w:r>
      <w:proofErr w:type="spellStart"/>
      <w:r w:rsidRPr="00176F67">
        <w:rPr>
          <w:rFonts w:ascii="Times New Roman" w:eastAsia="Times New Roman" w:hAnsi="Times New Roman" w:cs="Times New Roman"/>
          <w:b/>
          <w:bCs/>
          <w:color w:val="0000FF"/>
          <w:kern w:val="36"/>
          <w:sz w:val="20"/>
          <w:szCs w:val="20"/>
          <w:u w:val="single"/>
        </w:rPr>
        <w:t>spin_lock</w:t>
      </w:r>
      <w:proofErr w:type="spellEnd"/>
      <w:r w:rsidRPr="00176F67">
        <w:rPr>
          <w:rFonts w:ascii="宋体" w:eastAsia="宋体" w:hAnsi="宋体" w:cs="宋体" w:hint="eastAsia"/>
          <w:b/>
          <w:bCs/>
          <w:color w:val="0000FF"/>
          <w:kern w:val="36"/>
          <w:sz w:val="20"/>
          <w:szCs w:val="20"/>
          <w:u w:val="single"/>
        </w:rPr>
        <w:t>和</w:t>
      </w:r>
      <w:proofErr w:type="spellStart"/>
      <w:r w:rsidRPr="00176F67">
        <w:rPr>
          <w:rFonts w:ascii="Times New Roman" w:eastAsia="Times New Roman" w:hAnsi="Times New Roman" w:cs="Times New Roman"/>
          <w:b/>
          <w:bCs/>
          <w:color w:val="0000FF"/>
          <w:kern w:val="36"/>
          <w:sz w:val="20"/>
          <w:szCs w:val="20"/>
          <w:u w:val="single"/>
        </w:rPr>
        <w:t>raw_spin_lock</w:t>
      </w:r>
      <w:proofErr w:type="spellEnd"/>
      <w:r w:rsidRPr="00176F67">
        <w:rPr>
          <w:rFonts w:ascii="Times New Roman" w:eastAsia="Times New Roman" w:hAnsi="Times New Roman" w:cs="Times New Roman"/>
          <w:b/>
          <w:bCs/>
          <w:color w:val="0000FF"/>
          <w:kern w:val="36"/>
          <w:sz w:val="20"/>
          <w:szCs w:val="20"/>
          <w:u w:val="single"/>
        </w:rPr>
        <w:t xml:space="preserve"> </w:t>
      </w:r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fldChar w:fldCharType="end"/>
      </w:r>
    </w:p>
    <w:p w:rsidR="00176F67" w:rsidRPr="00176F67" w:rsidRDefault="00176F67" w:rsidP="00176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本文不打算详细探究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的详细实现机制，只是最近对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的出现比较困扰，搞不清楚什么时候用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，什么时候用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，因此有了这篇文章</w:t>
      </w:r>
      <w:r w:rsidRPr="00176F67">
        <w:rPr>
          <w:rFonts w:ascii="宋体" w:eastAsia="宋体" w:hAnsi="宋体" w:cs="宋体"/>
          <w:sz w:val="20"/>
          <w:szCs w:val="20"/>
        </w:rPr>
        <w:t>。</w:t>
      </w:r>
    </w:p>
    <w:p w:rsidR="00176F67" w:rsidRPr="00176F67" w:rsidRDefault="00176F67" w:rsidP="00176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76F67" w:rsidRPr="00176F67" w:rsidRDefault="00176F67" w:rsidP="00176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/*****************************************************************************************************/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br/>
      </w:r>
      <w:r w:rsidRPr="00176F67">
        <w:rPr>
          <w:rFonts w:ascii="宋体" w:eastAsia="宋体" w:hAnsi="宋体" w:cs="宋体" w:hint="eastAsia"/>
          <w:sz w:val="20"/>
          <w:szCs w:val="20"/>
        </w:rPr>
        <w:t>声明：本博内容均由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http://blog.csdn.net/droidphone</w:t>
      </w:r>
      <w:r w:rsidRPr="00176F67">
        <w:rPr>
          <w:rFonts w:ascii="宋体" w:eastAsia="宋体" w:hAnsi="宋体" w:cs="宋体" w:hint="eastAsia"/>
          <w:sz w:val="20"/>
          <w:szCs w:val="20"/>
        </w:rPr>
        <w:t>原创，转载请注明出处，谢谢！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br/>
        <w:t>/*****************************************************************************************************/</w:t>
      </w:r>
    </w:p>
    <w:p w:rsidR="00176F67" w:rsidRPr="00176F67" w:rsidRDefault="00176F67" w:rsidP="00176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bookmarkStart w:id="0" w:name="t0"/>
      <w:bookmarkEnd w:id="0"/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1.  </w:t>
      </w:r>
      <w:r w:rsidRPr="00176F67">
        <w:rPr>
          <w:rFonts w:ascii="宋体" w:eastAsia="宋体" w:hAnsi="宋体" w:cs="宋体" w:hint="eastAsia"/>
          <w:b/>
          <w:bCs/>
          <w:kern w:val="36"/>
          <w:sz w:val="20"/>
          <w:szCs w:val="20"/>
        </w:rPr>
        <w:t>临界区（</w:t>
      </w:r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Critical Section</w:t>
      </w:r>
      <w:r w:rsidRPr="00176F67">
        <w:rPr>
          <w:rFonts w:ascii="宋体" w:eastAsia="宋体" w:hAnsi="宋体" w:cs="宋体"/>
          <w:b/>
          <w:bCs/>
          <w:kern w:val="36"/>
          <w:sz w:val="20"/>
          <w:szCs w:val="20"/>
        </w:rPr>
        <w:t>）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我们知道，临界区是指某个代码区间，在该区间中需要访问某些共享的数据对象，又或者是总线，硬件寄存器等，通常这段代码区间的范围要控制在尽可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能小的范围内。临界区内需要对这些数据对象和硬件对象的访问进行保护，保证在退出临界区前不会被临界区外的代码对这些对象进行修改。出现以下几种情形时，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我们需要使用临界区进行保护</w:t>
      </w:r>
      <w:r w:rsidRPr="00176F67">
        <w:rPr>
          <w:rFonts w:ascii="宋体" w:eastAsia="宋体" w:hAnsi="宋体" w:cs="宋体"/>
          <w:sz w:val="20"/>
          <w:szCs w:val="20"/>
        </w:rPr>
        <w:t>：</w:t>
      </w:r>
    </w:p>
    <w:p w:rsidR="00176F67" w:rsidRPr="00176F67" w:rsidRDefault="00176F67" w:rsidP="00176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(1)  </w:t>
      </w:r>
      <w:r w:rsidRPr="00176F67">
        <w:rPr>
          <w:rFonts w:ascii="宋体" w:eastAsia="宋体" w:hAnsi="宋体" w:cs="宋体" w:hint="eastAsia"/>
          <w:sz w:val="20"/>
          <w:szCs w:val="20"/>
        </w:rPr>
        <w:t>在可以抢占（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preemption</w:t>
      </w:r>
      <w:r w:rsidRPr="00176F67">
        <w:rPr>
          <w:rFonts w:ascii="宋体" w:eastAsia="宋体" w:hAnsi="宋体" w:cs="宋体" w:hint="eastAsia"/>
          <w:sz w:val="20"/>
          <w:szCs w:val="20"/>
        </w:rPr>
        <w:t>）的系统中，两个线程同时访问同一个对象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(2)  </w:t>
      </w:r>
      <w:r w:rsidRPr="00176F67">
        <w:rPr>
          <w:rFonts w:ascii="宋体" w:eastAsia="宋体" w:hAnsi="宋体" w:cs="宋体" w:hint="eastAsia"/>
          <w:sz w:val="20"/>
          <w:szCs w:val="20"/>
        </w:rPr>
        <w:t>线程和中断同时访问同一个对象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(3)  </w:t>
      </w:r>
      <w:r w:rsidRPr="00176F67">
        <w:rPr>
          <w:rFonts w:ascii="宋体" w:eastAsia="宋体" w:hAnsi="宋体" w:cs="宋体" w:hint="eastAsia"/>
          <w:sz w:val="20"/>
          <w:szCs w:val="20"/>
        </w:rPr>
        <w:t>在多核系统中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(SMP)</w:t>
      </w:r>
      <w:r w:rsidRPr="00176F67">
        <w:rPr>
          <w:rFonts w:ascii="宋体" w:eastAsia="宋体" w:hAnsi="宋体" w:cs="宋体" w:hint="eastAsia"/>
          <w:sz w:val="20"/>
          <w:szCs w:val="20"/>
        </w:rPr>
        <w:t>，可能两个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CPU</w:t>
      </w:r>
      <w:r w:rsidRPr="00176F67">
        <w:rPr>
          <w:rFonts w:ascii="宋体" w:eastAsia="宋体" w:hAnsi="宋体" w:cs="宋体" w:hint="eastAsia"/>
          <w:sz w:val="20"/>
          <w:szCs w:val="20"/>
        </w:rPr>
        <w:t>可能同时访问同一个对象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bookmarkStart w:id="1" w:name="t1"/>
      <w:bookmarkEnd w:id="1"/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2.  </w:t>
      </w:r>
      <w:r w:rsidRPr="00176F67">
        <w:rPr>
          <w:rFonts w:ascii="宋体" w:eastAsia="宋体" w:hAnsi="宋体" w:cs="宋体" w:hint="eastAsia"/>
          <w:b/>
          <w:bCs/>
          <w:kern w:val="36"/>
          <w:sz w:val="20"/>
          <w:szCs w:val="20"/>
        </w:rPr>
        <w:t>自旋锁（</w:t>
      </w:r>
      <w:proofErr w:type="spellStart"/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/>
          <w:b/>
          <w:bCs/>
          <w:kern w:val="36"/>
          <w:sz w:val="20"/>
          <w:szCs w:val="20"/>
        </w:rPr>
        <w:t>）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针对单处理器系统，对第一种情况，只要临时关闭系统抢占即可，我们可以使用以下方法</w:t>
      </w:r>
      <w:r w:rsidRPr="00176F67">
        <w:rPr>
          <w:rFonts w:ascii="宋体" w:eastAsia="宋体" w:hAnsi="宋体" w:cs="宋体"/>
          <w:sz w:val="20"/>
          <w:szCs w:val="20"/>
        </w:rPr>
        <w:t>：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b/>
          <w:bCs/>
          <w:sz w:val="20"/>
          <w:szCs w:val="20"/>
        </w:rPr>
        <w:t>[</w:t>
      </w:r>
      <w:proofErr w:type="spellStart"/>
      <w:proofErr w:type="gramStart"/>
      <w:r w:rsidRPr="00176F67">
        <w:rPr>
          <w:rFonts w:ascii="Times New Roman" w:eastAsia="Times New Roman" w:hAnsi="Times New Roman" w:cs="Times New Roman"/>
          <w:b/>
          <w:bCs/>
          <w:sz w:val="20"/>
          <w:szCs w:val="20"/>
        </w:rPr>
        <w:t>cpp</w:t>
      </w:r>
      <w:proofErr w:type="spellEnd"/>
      <w:proofErr w:type="gramEnd"/>
      <w:r w:rsidRPr="00176F67">
        <w:rPr>
          <w:rFonts w:ascii="Times New Roman" w:eastAsia="Times New Roman" w:hAnsi="Times New Roman" w:cs="Times New Roman"/>
          <w:b/>
          <w:bCs/>
          <w:sz w:val="20"/>
          <w:szCs w:val="20"/>
        </w:rPr>
        <w:t>]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5" w:tooltip="view plain" w:history="1">
        <w:r w:rsidRPr="00176F67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view plain</w:t>
        </w:r>
      </w:hyperlink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6" w:tgtFrame="_blank" w:tooltip="copy" w:history="1">
        <w:r w:rsidRPr="00176F67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copy</w:t>
        </w:r>
      </w:hyperlink>
    </w:p>
    <w:p w:rsidR="00176F67" w:rsidRPr="00176F67" w:rsidRDefault="00176F67" w:rsidP="00176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preempt_disable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();  </w:t>
      </w:r>
    </w:p>
    <w:p w:rsidR="00176F67" w:rsidRPr="00176F67" w:rsidRDefault="00176F67" w:rsidP="00176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.....  </w:t>
      </w:r>
    </w:p>
    <w:p w:rsidR="00176F67" w:rsidRPr="00176F67" w:rsidRDefault="00176F67" w:rsidP="00176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// </w:t>
      </w:r>
      <w:r w:rsidRPr="00176F67">
        <w:rPr>
          <w:rFonts w:ascii="宋体" w:eastAsia="宋体" w:hAnsi="宋体" w:cs="宋体" w:hint="eastAsia"/>
          <w:sz w:val="20"/>
          <w:szCs w:val="20"/>
        </w:rPr>
        <w:t>访问共享对象的代码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  </w:t>
      </w:r>
    </w:p>
    <w:p w:rsidR="00176F67" w:rsidRPr="00176F67" w:rsidRDefault="00176F67" w:rsidP="00176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......  </w:t>
      </w:r>
    </w:p>
    <w:p w:rsidR="00176F67" w:rsidRPr="00176F67" w:rsidRDefault="00176F67" w:rsidP="00176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preempt_enable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();  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76F67" w:rsidRPr="00176F67" w:rsidRDefault="00176F67" w:rsidP="00176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同样地，针对单处理器系统，第二种情况，只要临时关闭中断即可，我们可以使用以下方法</w:t>
      </w:r>
      <w:r w:rsidRPr="00176F67">
        <w:rPr>
          <w:rFonts w:ascii="宋体" w:eastAsia="宋体" w:hAnsi="宋体" w:cs="宋体"/>
          <w:sz w:val="20"/>
          <w:szCs w:val="20"/>
        </w:rPr>
        <w:t>：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b/>
          <w:bCs/>
          <w:sz w:val="20"/>
          <w:szCs w:val="20"/>
        </w:rPr>
        <w:t>[</w:t>
      </w:r>
      <w:proofErr w:type="spellStart"/>
      <w:proofErr w:type="gramStart"/>
      <w:r w:rsidRPr="00176F67">
        <w:rPr>
          <w:rFonts w:ascii="Times New Roman" w:eastAsia="Times New Roman" w:hAnsi="Times New Roman" w:cs="Times New Roman"/>
          <w:b/>
          <w:bCs/>
          <w:sz w:val="20"/>
          <w:szCs w:val="20"/>
        </w:rPr>
        <w:t>cpp</w:t>
      </w:r>
      <w:proofErr w:type="spellEnd"/>
      <w:proofErr w:type="gramEnd"/>
      <w:r w:rsidRPr="00176F67">
        <w:rPr>
          <w:rFonts w:ascii="Times New Roman" w:eastAsia="Times New Roman" w:hAnsi="Times New Roman" w:cs="Times New Roman"/>
          <w:b/>
          <w:bCs/>
          <w:sz w:val="20"/>
          <w:szCs w:val="20"/>
        </w:rPr>
        <w:t>]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7" w:tooltip="view plain" w:history="1">
        <w:r w:rsidRPr="00176F67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view plain</w:t>
        </w:r>
      </w:hyperlink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8" w:tgtFrame="_blank" w:tooltip="copy" w:history="1">
        <w:r w:rsidRPr="00176F67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>copy</w:t>
        </w:r>
      </w:hyperlink>
    </w:p>
    <w:p w:rsidR="00176F67" w:rsidRPr="00176F67" w:rsidRDefault="00176F67" w:rsidP="00176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local_irq_disable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();  </w:t>
      </w:r>
    </w:p>
    <w:p w:rsidR="00176F67" w:rsidRPr="00176F67" w:rsidRDefault="00176F67" w:rsidP="00176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......  </w:t>
      </w:r>
    </w:p>
    <w:p w:rsidR="00176F67" w:rsidRPr="00176F67" w:rsidRDefault="00176F67" w:rsidP="00176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// </w:t>
      </w:r>
      <w:r w:rsidRPr="00176F67">
        <w:rPr>
          <w:rFonts w:ascii="宋体" w:eastAsia="宋体" w:hAnsi="宋体" w:cs="宋体" w:hint="eastAsia"/>
          <w:sz w:val="20"/>
          <w:szCs w:val="20"/>
        </w:rPr>
        <w:t>访问共享对象的代码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  </w:t>
      </w:r>
    </w:p>
    <w:p w:rsidR="00176F67" w:rsidRPr="00176F67" w:rsidRDefault="00176F67" w:rsidP="00176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Times New Roman" w:eastAsia="Times New Roman" w:hAnsi="Times New Roman" w:cs="Times New Roman"/>
          <w:sz w:val="20"/>
          <w:szCs w:val="20"/>
        </w:rPr>
        <w:t>......  </w:t>
      </w:r>
    </w:p>
    <w:p w:rsidR="00176F67" w:rsidRPr="00176F67" w:rsidRDefault="00176F67" w:rsidP="00176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local_irq_enable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();  </w:t>
      </w:r>
    </w:p>
    <w:p w:rsidR="00176F67" w:rsidRPr="00176F67" w:rsidRDefault="00176F67" w:rsidP="00176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那么，针对多处理器的系统，以上的方法还成立么？答案很显然：不成立</w:t>
      </w:r>
      <w:r w:rsidRPr="00176F67">
        <w:rPr>
          <w:rFonts w:ascii="宋体" w:eastAsia="宋体" w:hAnsi="宋体" w:cs="宋体"/>
          <w:sz w:val="20"/>
          <w:szCs w:val="20"/>
        </w:rPr>
        <w:t>。</w:t>
      </w:r>
    </w:p>
    <w:p w:rsidR="00176F67" w:rsidRPr="00176F67" w:rsidRDefault="00176F67" w:rsidP="00176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lastRenderedPageBreak/>
        <w:t>对于第一种情况，虽然抢占被禁止了，可是另一个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CPU</w:t>
      </w:r>
      <w:r w:rsidRPr="00176F67">
        <w:rPr>
          <w:rFonts w:ascii="宋体" w:eastAsia="宋体" w:hAnsi="宋体" w:cs="宋体" w:hint="eastAsia"/>
          <w:sz w:val="20"/>
          <w:szCs w:val="20"/>
        </w:rPr>
        <w:t>上还有线程在运行，如果这个线程也正好要访问该共享对象，上面的代码段显然是无能为力了</w:t>
      </w:r>
      <w:r w:rsidRPr="00176F67">
        <w:rPr>
          <w:rFonts w:ascii="宋体" w:eastAsia="宋体" w:hAnsi="宋体" w:cs="宋体"/>
          <w:sz w:val="20"/>
          <w:szCs w:val="20"/>
        </w:rPr>
        <w:t>。</w:t>
      </w:r>
    </w:p>
    <w:p w:rsidR="00176F67" w:rsidRPr="00176F67" w:rsidRDefault="00176F67" w:rsidP="00176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对于第二种情况，虽然本地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CPU</w:t>
      </w:r>
      <w:r w:rsidRPr="00176F67">
        <w:rPr>
          <w:rFonts w:ascii="宋体" w:eastAsia="宋体" w:hAnsi="宋体" w:cs="宋体" w:hint="eastAsia"/>
          <w:sz w:val="20"/>
          <w:szCs w:val="20"/>
        </w:rPr>
        <w:t>的中断被禁止了，可是另一个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CPU</w:t>
      </w:r>
      <w:r w:rsidRPr="00176F67">
        <w:rPr>
          <w:rFonts w:ascii="宋体" w:eastAsia="宋体" w:hAnsi="宋体" w:cs="宋体" w:hint="eastAsia"/>
          <w:sz w:val="20"/>
          <w:szCs w:val="20"/>
        </w:rPr>
        <w:t>依然可以产生中断，如果他的中断服务程序也正好要访问该共享对象，上面的代码段也一样无法对共享对象进行保护</w:t>
      </w:r>
      <w:r w:rsidRPr="00176F67">
        <w:rPr>
          <w:rFonts w:ascii="宋体" w:eastAsia="宋体" w:hAnsi="宋体" w:cs="宋体"/>
          <w:sz w:val="20"/>
          <w:szCs w:val="20"/>
        </w:rPr>
        <w:t>。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实际上，在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linux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中，上面所说的三种情况都可以用自旋锁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176F67">
        <w:rPr>
          <w:rFonts w:ascii="宋体" w:eastAsia="宋体" w:hAnsi="宋体" w:cs="宋体" w:hint="eastAsia"/>
          <w:sz w:val="20"/>
          <w:szCs w:val="20"/>
        </w:rPr>
        <w:t>解决。基本的自旋锁函数对是</w:t>
      </w:r>
      <w:r w:rsidRPr="00176F67">
        <w:rPr>
          <w:rFonts w:ascii="宋体" w:eastAsia="宋体" w:hAnsi="宋体" w:cs="宋体"/>
          <w:sz w:val="20"/>
          <w:szCs w:val="20"/>
        </w:rPr>
        <w:t>：</w:t>
      </w:r>
    </w:p>
    <w:p w:rsidR="00176F67" w:rsidRPr="00176F67" w:rsidRDefault="00176F67" w:rsidP="00176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spinlock_t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*lock)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spin_unlock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spinlock_t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*lock)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对于单处理器系统，在不打开调试选项时，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spinlock_t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实际上是一个空结构，把上面两个函数展开后，实际上就只是调用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preempt_disable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176F67">
        <w:rPr>
          <w:rFonts w:ascii="宋体" w:eastAsia="宋体" w:hAnsi="宋体" w:cs="宋体" w:hint="eastAsia"/>
          <w:sz w:val="20"/>
          <w:szCs w:val="20"/>
        </w:rPr>
        <w:t>和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preempt_enable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176F67">
        <w:rPr>
          <w:rFonts w:ascii="宋体" w:eastAsia="宋体" w:hAnsi="宋体" w:cs="宋体" w:hint="eastAsia"/>
          <w:sz w:val="20"/>
          <w:szCs w:val="20"/>
        </w:rPr>
        <w:t>，对于单处理器系统，关掉抢占后，其它线程不能被调度运行，所以并不需要做额外的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工作，除非中断的到来，不过内核提供了另外的变种函数来处理中断的问题</w:t>
      </w:r>
      <w:r w:rsidRPr="00176F67">
        <w:rPr>
          <w:rFonts w:ascii="宋体" w:eastAsia="宋体" w:hAnsi="宋体" w:cs="宋体"/>
          <w:sz w:val="20"/>
          <w:szCs w:val="20"/>
        </w:rPr>
        <w:t>。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对于多处理器系统，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spinlock_t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实际上等效于内存单元中的一个整数，内核保证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系列函数对该整数进行原子操作，除了调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preempt_disable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176F67">
        <w:rPr>
          <w:rFonts w:ascii="宋体" w:eastAsia="宋体" w:hAnsi="宋体" w:cs="宋体" w:hint="eastAsia"/>
          <w:sz w:val="20"/>
          <w:szCs w:val="20"/>
        </w:rPr>
        <w:t>和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preempt_enable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176F67">
        <w:rPr>
          <w:rFonts w:ascii="宋体" w:eastAsia="宋体" w:hAnsi="宋体" w:cs="宋体" w:hint="eastAsia"/>
          <w:sz w:val="20"/>
          <w:szCs w:val="20"/>
        </w:rPr>
        <w:t>防止线程被抢占外，还必须对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spinlock_t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上锁，这样，如果另一个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CPU </w:t>
      </w:r>
      <w:r w:rsidRPr="00176F67">
        <w:rPr>
          <w:rFonts w:ascii="宋体" w:eastAsia="宋体" w:hAnsi="宋体" w:cs="宋体" w:hint="eastAsia"/>
          <w:sz w:val="20"/>
          <w:szCs w:val="20"/>
        </w:rPr>
        <w:t>的代码要使用该临界区对象，就必须进行自旋等待</w:t>
      </w:r>
      <w:r w:rsidRPr="00176F67">
        <w:rPr>
          <w:rFonts w:ascii="宋体" w:eastAsia="宋体" w:hAnsi="宋体" w:cs="宋体"/>
          <w:sz w:val="20"/>
          <w:szCs w:val="20"/>
        </w:rPr>
        <w:t>。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对于中断和普通线程都要访问的对象，内核提供了另外两套变种函数</w:t>
      </w:r>
      <w:r w:rsidRPr="00176F67">
        <w:rPr>
          <w:rFonts w:ascii="宋体" w:eastAsia="宋体" w:hAnsi="宋体" w:cs="宋体"/>
          <w:sz w:val="20"/>
          <w:szCs w:val="20"/>
        </w:rPr>
        <w:t>：</w:t>
      </w:r>
    </w:p>
    <w:p w:rsidR="00176F67" w:rsidRPr="00176F67" w:rsidRDefault="00176F67" w:rsidP="00176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spin_lock_irq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spinlock_t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*lock)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spin_unlock_irq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spinlock_t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*lock)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和</w:t>
      </w:r>
      <w:r w:rsidRPr="00176F67">
        <w:rPr>
          <w:rFonts w:ascii="宋体" w:eastAsia="宋体" w:hAnsi="宋体" w:cs="宋体"/>
          <w:sz w:val="20"/>
          <w:szCs w:val="20"/>
        </w:rPr>
        <w:t>：</w:t>
      </w:r>
    </w:p>
    <w:p w:rsidR="00176F67" w:rsidRPr="00176F67" w:rsidRDefault="00176F67" w:rsidP="00176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spin_lock_irqsave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(lock, flags)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spin_lock_irqrestore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(lock, flags)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我们可以按以下原则使用上面的三对变种函数（宏）</w:t>
      </w:r>
      <w:r w:rsidRPr="00176F67">
        <w:rPr>
          <w:rFonts w:ascii="宋体" w:eastAsia="宋体" w:hAnsi="宋体" w:cs="宋体"/>
          <w:sz w:val="20"/>
          <w:szCs w:val="20"/>
        </w:rPr>
        <w:t>：</w:t>
      </w:r>
    </w:p>
    <w:p w:rsidR="00176F67" w:rsidRPr="00176F67" w:rsidRDefault="00176F67" w:rsidP="00176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如果只是在普通线程之间同时访问共享对象，使用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()/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spin_unlock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如果是在中断和普通线程之间同时访问共享对象，并且确信退出临界区后要打开中断，使用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spin_lock_irq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()/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spin_unlock_irq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如果是在中断和普通线程之间同时访问共享对象，并且退出临界区后要保持中断的状态，使用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spin_lock_irqsave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()/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spin_unlock_irqrestore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其实变种还不止这几个，还有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read_lock_xxx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write_lock_xxx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、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spin_lock_bh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spin_unlock_bh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、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spin_trylock_xxx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等等。但常用的就上面几种</w:t>
      </w:r>
      <w:r w:rsidRPr="00176F67">
        <w:rPr>
          <w:rFonts w:ascii="宋体" w:eastAsia="宋体" w:hAnsi="宋体" w:cs="宋体"/>
          <w:sz w:val="20"/>
          <w:szCs w:val="20"/>
        </w:rPr>
        <w:t>。</w:t>
      </w:r>
    </w:p>
    <w:p w:rsidR="00176F67" w:rsidRPr="00176F67" w:rsidRDefault="00176F67" w:rsidP="00176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bookmarkStart w:id="2" w:name="t2"/>
      <w:bookmarkEnd w:id="2"/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3.  </w:t>
      </w:r>
      <w:proofErr w:type="spellStart"/>
      <w:proofErr w:type="gramStart"/>
      <w:r w:rsidRPr="00176F6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raw_spin_lock</w:t>
      </w:r>
      <w:proofErr w:type="spellEnd"/>
      <w:proofErr w:type="gramEnd"/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在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2.6.33</w:t>
      </w:r>
      <w:r w:rsidRPr="00176F67">
        <w:rPr>
          <w:rFonts w:ascii="宋体" w:eastAsia="宋体" w:hAnsi="宋体" w:cs="宋体" w:hint="eastAsia"/>
          <w:sz w:val="20"/>
          <w:szCs w:val="20"/>
        </w:rPr>
        <w:t>之后的版本，内核加入了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系列，使用方法和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系列一模一样，只是参数有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spinlock_t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变为了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raw_spinlock_t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。而且在内核的主线版本中，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系列只是简单地调用了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系列的函数，但内核的代码却是有的地方使用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，有的地方使用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。是不是很奇怪？要解答这个问题，我们要回到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2004</w:t>
      </w:r>
      <w:r w:rsidRPr="00176F67">
        <w:rPr>
          <w:rFonts w:ascii="宋体" w:eastAsia="宋体" w:hAnsi="宋体" w:cs="宋体" w:hint="eastAsia"/>
          <w:sz w:val="20"/>
          <w:szCs w:val="20"/>
        </w:rPr>
        <w:t>年，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MontaVista</w:t>
      </w:r>
      <w:proofErr w:type="spellEnd"/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Software, Inc</w:t>
      </w:r>
      <w:r w:rsidRPr="00176F67">
        <w:rPr>
          <w:rFonts w:ascii="宋体" w:eastAsia="宋体" w:hAnsi="宋体" w:cs="宋体" w:hint="eastAsia"/>
          <w:sz w:val="20"/>
          <w:szCs w:val="20"/>
        </w:rPr>
        <w:t>的开发人员在邮件列表中提出来一个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Real-Time Linux Kernel</w:t>
      </w:r>
      <w:r w:rsidRPr="00176F67">
        <w:rPr>
          <w:rFonts w:ascii="宋体" w:eastAsia="宋体" w:hAnsi="宋体" w:cs="宋体" w:hint="eastAsia"/>
          <w:sz w:val="20"/>
          <w:szCs w:val="20"/>
        </w:rPr>
        <w:t>的模型，旨在提升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Linux</w:t>
      </w:r>
      <w:r w:rsidRPr="00176F67">
        <w:rPr>
          <w:rFonts w:ascii="宋体" w:eastAsia="宋体" w:hAnsi="宋体" w:cs="宋体" w:hint="eastAsia"/>
          <w:sz w:val="20"/>
          <w:szCs w:val="20"/>
        </w:rPr>
        <w:t>的实时性，之后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lastRenderedPageBreak/>
        <w:t>Ingo Molnar</w:t>
      </w:r>
      <w:r w:rsidRPr="00176F67">
        <w:rPr>
          <w:rFonts w:ascii="宋体" w:eastAsia="宋体" w:hAnsi="宋体" w:cs="宋体" w:hint="eastAsia"/>
          <w:sz w:val="20"/>
          <w:szCs w:val="20"/>
        </w:rPr>
        <w:t>很快在他的一个项目中实现了这个模型，并最终产生了一个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Real-Time preemption</w:t>
      </w:r>
      <w:r w:rsidRPr="00176F67">
        <w:rPr>
          <w:rFonts w:ascii="宋体" w:eastAsia="宋体" w:hAnsi="宋体" w:cs="宋体" w:hint="eastAsia"/>
          <w:sz w:val="20"/>
          <w:szCs w:val="20"/>
        </w:rPr>
        <w:t>的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patch</w:t>
      </w:r>
      <w:r w:rsidRPr="00176F67">
        <w:rPr>
          <w:rFonts w:ascii="宋体" w:eastAsia="宋体" w:hAnsi="宋体" w:cs="宋体"/>
          <w:sz w:val="20"/>
          <w:szCs w:val="20"/>
        </w:rPr>
        <w:t>。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该模型允许在临界区中被抢占，而且申请临界区的操作可以导致进程休眠等待，这将导致自旋锁的机制被修改，由原来的整数原子操作变更为信号量操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作。当时内核中已经有大约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10000</w:t>
      </w:r>
      <w:r w:rsidRPr="00176F67">
        <w:rPr>
          <w:rFonts w:ascii="宋体" w:eastAsia="宋体" w:hAnsi="宋体" w:cs="宋体" w:hint="eastAsia"/>
          <w:sz w:val="20"/>
          <w:szCs w:val="20"/>
        </w:rPr>
        <w:t>处使用了自旋锁的代码，直接修改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将会导致这个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patch</w:t>
      </w:r>
      <w:r w:rsidRPr="00176F67">
        <w:rPr>
          <w:rFonts w:ascii="宋体" w:eastAsia="宋体" w:hAnsi="宋体" w:cs="宋体" w:hint="eastAsia"/>
          <w:sz w:val="20"/>
          <w:szCs w:val="20"/>
        </w:rPr>
        <w:t>过于庞大，于是，他们决定只修改哪些真正不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允许抢占和休眠的地方，而这些地方只有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100</w:t>
      </w:r>
      <w:r w:rsidRPr="00176F67">
        <w:rPr>
          <w:rFonts w:ascii="宋体" w:eastAsia="宋体" w:hAnsi="宋体" w:cs="宋体" w:hint="eastAsia"/>
          <w:sz w:val="20"/>
          <w:szCs w:val="20"/>
        </w:rPr>
        <w:t>多处，这些地方改为使用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，但是，因为原来的内核中已经有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这一名字空间，用于代表体系相关的原子操作的实现，于是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linus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本人建议</w:t>
      </w:r>
      <w:r w:rsidRPr="00176F67">
        <w:rPr>
          <w:rFonts w:ascii="宋体" w:eastAsia="宋体" w:hAnsi="宋体" w:cs="宋体"/>
          <w:sz w:val="20"/>
          <w:szCs w:val="20"/>
        </w:rPr>
        <w:t>：</w:t>
      </w:r>
    </w:p>
    <w:p w:rsidR="00176F67" w:rsidRPr="00176F67" w:rsidRDefault="00176F67" w:rsidP="00176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把原来的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改为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arch_spin_lock</w:t>
      </w:r>
      <w:proofErr w:type="spellEnd"/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把原来的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改为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实现一个新的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写到这里不知大家明白了没？对于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2.6.33</w:t>
      </w:r>
      <w:r w:rsidRPr="00176F67">
        <w:rPr>
          <w:rFonts w:ascii="宋体" w:eastAsia="宋体" w:hAnsi="宋体" w:cs="宋体" w:hint="eastAsia"/>
          <w:sz w:val="20"/>
          <w:szCs w:val="20"/>
        </w:rPr>
        <w:t>和之后的版本，我的理解是</w:t>
      </w:r>
      <w:r w:rsidRPr="00176F67">
        <w:rPr>
          <w:rFonts w:ascii="宋体" w:eastAsia="宋体" w:hAnsi="宋体" w:cs="宋体"/>
          <w:sz w:val="20"/>
          <w:szCs w:val="20"/>
        </w:rPr>
        <w:t>：</w:t>
      </w:r>
    </w:p>
    <w:p w:rsidR="00176F67" w:rsidRPr="00176F67" w:rsidRDefault="00176F67" w:rsidP="00176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尽可能使用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绝对不允许被抢占和休眠的地方，使用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，否则使用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如果你的临界区足够小，使用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/>
          <w:sz w:val="20"/>
          <w:szCs w:val="20"/>
        </w:rPr>
        <w:t>；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6F67">
        <w:rPr>
          <w:rFonts w:ascii="宋体" w:eastAsia="宋体" w:hAnsi="宋体" w:cs="宋体" w:hint="eastAsia"/>
          <w:sz w:val="20"/>
          <w:szCs w:val="20"/>
        </w:rPr>
        <w:t>对于没有打上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Linux-RT</w:t>
      </w:r>
      <w:r w:rsidRPr="00176F67">
        <w:rPr>
          <w:rFonts w:ascii="宋体" w:eastAsia="宋体" w:hAnsi="宋体" w:cs="宋体" w:hint="eastAsia"/>
          <w:sz w:val="20"/>
          <w:szCs w:val="20"/>
        </w:rPr>
        <w:t>（实时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Linux</w:t>
      </w:r>
      <w:r w:rsidRPr="00176F67">
        <w:rPr>
          <w:rFonts w:ascii="宋体" w:eastAsia="宋体" w:hAnsi="宋体" w:cs="宋体" w:hint="eastAsia"/>
          <w:sz w:val="20"/>
          <w:szCs w:val="20"/>
        </w:rPr>
        <w:t>）的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patch</w:t>
      </w:r>
      <w:r w:rsidRPr="00176F67">
        <w:rPr>
          <w:rFonts w:ascii="宋体" w:eastAsia="宋体" w:hAnsi="宋体" w:cs="宋体" w:hint="eastAsia"/>
          <w:sz w:val="20"/>
          <w:szCs w:val="20"/>
        </w:rPr>
        <w:t>的系统，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只是简单地调用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raw_spin_lock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，实际上他们是完全一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样的，如果打上这个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patch</w:t>
      </w:r>
      <w:r w:rsidRPr="00176F67">
        <w:rPr>
          <w:rFonts w:ascii="宋体" w:eastAsia="宋体" w:hAnsi="宋体" w:cs="宋体" w:hint="eastAsia"/>
          <w:sz w:val="20"/>
          <w:szCs w:val="20"/>
        </w:rPr>
        <w:t>之后，</w:t>
      </w:r>
      <w:proofErr w:type="spellStart"/>
      <w:r w:rsidRPr="00176F67">
        <w:rPr>
          <w:rFonts w:ascii="Times New Roman" w:eastAsia="Times New Roman" w:hAnsi="Times New Roman" w:cs="Times New Roman"/>
          <w:sz w:val="20"/>
          <w:szCs w:val="20"/>
        </w:rPr>
        <w:t>spin_lock</w:t>
      </w:r>
      <w:proofErr w:type="spellEnd"/>
      <w:r w:rsidRPr="00176F67">
        <w:rPr>
          <w:rFonts w:ascii="宋体" w:eastAsia="宋体" w:hAnsi="宋体" w:cs="宋体" w:hint="eastAsia"/>
          <w:sz w:val="20"/>
          <w:szCs w:val="20"/>
        </w:rPr>
        <w:t>会使用信号量完成临界区的保护工作，带来的好处是同一个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CPU</w:t>
      </w:r>
      <w:r w:rsidRPr="00176F67">
        <w:rPr>
          <w:rFonts w:ascii="宋体" w:eastAsia="宋体" w:hAnsi="宋体" w:cs="宋体" w:hint="eastAsia"/>
          <w:sz w:val="20"/>
          <w:szCs w:val="20"/>
        </w:rPr>
        <w:t>可以有多个临界区同时工作，而原有的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体系因为禁止抢占的原因，一旦进入临界区，其他临界区就无法运行，新的体系在允许使用同一个临界区的其他进程进行休眠等待，而不是强占着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CPU</w:t>
      </w:r>
      <w:r w:rsidRPr="00176F67">
        <w:rPr>
          <w:rFonts w:ascii="宋体" w:eastAsia="宋体" w:hAnsi="宋体" w:cs="宋体" w:hint="eastAsia"/>
          <w:sz w:val="20"/>
          <w:szCs w:val="20"/>
        </w:rPr>
        <w:t>进行自旋操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76F67">
        <w:rPr>
          <w:rFonts w:ascii="宋体" w:eastAsia="宋体" w:hAnsi="宋体" w:cs="宋体" w:hint="eastAsia"/>
          <w:sz w:val="20"/>
          <w:szCs w:val="20"/>
        </w:rPr>
        <w:t>作。写这篇文章的时候，内核的版本已经是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3.3</w:t>
      </w:r>
      <w:r w:rsidRPr="00176F67">
        <w:rPr>
          <w:rFonts w:ascii="宋体" w:eastAsia="宋体" w:hAnsi="宋体" w:cs="宋体" w:hint="eastAsia"/>
          <w:sz w:val="20"/>
          <w:szCs w:val="20"/>
        </w:rPr>
        <w:t>了，主线版本还没有合并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>Linux-RT</w:t>
      </w:r>
      <w:r w:rsidRPr="00176F67">
        <w:rPr>
          <w:rFonts w:ascii="宋体" w:eastAsia="宋体" w:hAnsi="宋体" w:cs="宋体" w:hint="eastAsia"/>
          <w:sz w:val="20"/>
          <w:szCs w:val="20"/>
        </w:rPr>
        <w:t>的内容，说不定哪天就会合并进来，也为了你的代码可以兼容</w:t>
      </w:r>
      <w:r w:rsidRPr="00176F67">
        <w:rPr>
          <w:rFonts w:ascii="Times New Roman" w:eastAsia="Times New Roman" w:hAnsi="Times New Roman" w:cs="Times New Roman"/>
          <w:sz w:val="20"/>
          <w:szCs w:val="20"/>
        </w:rPr>
        <w:t xml:space="preserve"> Linux-RT</w:t>
      </w:r>
      <w:r w:rsidRPr="00176F67">
        <w:rPr>
          <w:rFonts w:ascii="宋体" w:eastAsia="宋体" w:hAnsi="宋体" w:cs="宋体" w:hint="eastAsia"/>
          <w:sz w:val="20"/>
          <w:szCs w:val="20"/>
        </w:rPr>
        <w:t>，最好坚持上面三个原则</w:t>
      </w:r>
      <w:r w:rsidRPr="00176F67">
        <w:rPr>
          <w:rFonts w:ascii="宋体" w:eastAsia="宋体" w:hAnsi="宋体" w:cs="宋体"/>
          <w:sz w:val="20"/>
          <w:szCs w:val="20"/>
        </w:rPr>
        <w:t>。</w:t>
      </w:r>
    </w:p>
    <w:p w:rsidR="00176F67" w:rsidRPr="00176F67" w:rsidRDefault="00176F67" w:rsidP="00176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007E" w:rsidRDefault="001C007E"/>
    <w:sectPr w:rsidR="001C007E" w:rsidSect="00C424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5796A"/>
    <w:multiLevelType w:val="multilevel"/>
    <w:tmpl w:val="2E66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67267"/>
    <w:multiLevelType w:val="multilevel"/>
    <w:tmpl w:val="3D8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367110"/>
    <w:multiLevelType w:val="multilevel"/>
    <w:tmpl w:val="A96E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410C9C"/>
    <w:multiLevelType w:val="multilevel"/>
    <w:tmpl w:val="D13A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4D59BE"/>
    <w:multiLevelType w:val="multilevel"/>
    <w:tmpl w:val="0970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4422DA"/>
    <w:multiLevelType w:val="multilevel"/>
    <w:tmpl w:val="9BD0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D07115"/>
    <w:multiLevelType w:val="multilevel"/>
    <w:tmpl w:val="F5E6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6658D2"/>
    <w:multiLevelType w:val="multilevel"/>
    <w:tmpl w:val="80A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837FF3"/>
    <w:multiLevelType w:val="multilevel"/>
    <w:tmpl w:val="A442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76F67"/>
    <w:rsid w:val="000A3453"/>
    <w:rsid w:val="00176F67"/>
    <w:rsid w:val="001C007E"/>
    <w:rsid w:val="0050116A"/>
    <w:rsid w:val="009422C0"/>
    <w:rsid w:val="00C424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483"/>
  </w:style>
  <w:style w:type="paragraph" w:styleId="Heading1">
    <w:name w:val="heading 1"/>
    <w:basedOn w:val="Normal"/>
    <w:link w:val="Heading1Char"/>
    <w:uiPriority w:val="9"/>
    <w:qFormat/>
    <w:rsid w:val="00176F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linktitle">
    <w:name w:val="link_title"/>
    <w:basedOn w:val="DefaultParagraphFont"/>
    <w:rsid w:val="00176F67"/>
  </w:style>
  <w:style w:type="character" w:styleId="Hyperlink">
    <w:name w:val="Hyperlink"/>
    <w:basedOn w:val="DefaultParagraphFont"/>
    <w:uiPriority w:val="99"/>
    <w:semiHidden/>
    <w:unhideWhenUsed/>
    <w:rsid w:val="00176F6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76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cking-ad">
    <w:name w:val="tracking-ad"/>
    <w:basedOn w:val="DefaultParagraphFont"/>
    <w:rsid w:val="00176F67"/>
  </w:style>
  <w:style w:type="character" w:customStyle="1" w:styleId="comment">
    <w:name w:val="comment"/>
    <w:basedOn w:val="DefaultParagraphFont"/>
    <w:rsid w:val="00176F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2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5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2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droidphone/article/details/739598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log.csdn.net/droidphone/article/details/73959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log.csdn.net/droidphone/article/details/7395983" TargetMode="External"/><Relationship Id="rId5" Type="http://schemas.openxmlformats.org/officeDocument/2006/relationships/hyperlink" Target="http://blog.csdn.net/droidphone/article/details/739598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3142</Characters>
  <Application>Microsoft Office Word</Application>
  <DocSecurity>0</DocSecurity>
  <Lines>26</Lines>
  <Paragraphs>7</Paragraphs>
  <ScaleCrop>false</ScaleCrop>
  <Company>Lenovo.com</Company>
  <LinksUpToDate>false</LinksUpToDate>
  <CharactersWithSpaces>3686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2016-04-20T02:51:00Z</dcterms:created>
  <dcterms:modified xsi:type="dcterms:W3CDTF">2016-04-20T02:51:00Z</dcterms:modified>
</cp:coreProperties>
</file>