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D5F" w:rsidRPr="00630D5F" w:rsidRDefault="00630D5F" w:rsidP="00630D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0D5F">
        <w:rPr>
          <w:rFonts w:ascii="微软雅黑" w:eastAsia="微软雅黑" w:hAnsi="微软雅黑" w:cs="Times New Roman" w:hint="eastAsia"/>
          <w:color w:val="000000"/>
        </w:rPr>
        <w:t> </w:t>
      </w:r>
    </w:p>
    <w:p w:rsidR="00630D5F" w:rsidRPr="00630D5F" w:rsidRDefault="00630D5F" w:rsidP="00630D5F">
      <w:pPr>
        <w:shd w:val="clear" w:color="auto" w:fill="FFFFFF"/>
        <w:spacing w:after="0" w:line="322" w:lineRule="atLeast"/>
        <w:textAlignment w:val="center"/>
        <w:outlineLvl w:val="0"/>
        <w:rPr>
          <w:rFonts w:ascii="微软雅黑" w:eastAsia="微软雅黑" w:hAnsi="微软雅黑" w:cs="Times New Roman"/>
          <w:color w:val="000000"/>
          <w:kern w:val="36"/>
        </w:rPr>
      </w:pPr>
      <w:hyperlink r:id="rId4" w:history="1">
        <w:r w:rsidRPr="00630D5F">
          <w:rPr>
            <w:rFonts w:ascii="微软雅黑" w:eastAsia="微软雅黑" w:hAnsi="微软雅黑" w:cs="Times New Roman" w:hint="eastAsia"/>
            <w:color w:val="666666"/>
            <w:kern w:val="36"/>
          </w:rPr>
          <w:t xml:space="preserve">QEMU </w:t>
        </w:r>
        <w:proofErr w:type="gramStart"/>
        <w:r w:rsidRPr="00630D5F">
          <w:rPr>
            <w:rFonts w:ascii="微软雅黑" w:eastAsia="微软雅黑" w:hAnsi="微软雅黑" w:cs="Times New Roman" w:hint="eastAsia"/>
            <w:color w:val="666666"/>
            <w:kern w:val="36"/>
          </w:rPr>
          <w:t>VCPU线程同步机制之</w:t>
        </w:r>
        <w:proofErr w:type="spellStart"/>
        <w:r w:rsidRPr="00630D5F">
          <w:rPr>
            <w:rFonts w:ascii="微软雅黑" w:eastAsia="微软雅黑" w:hAnsi="微软雅黑" w:cs="Times New Roman" w:hint="eastAsia"/>
            <w:color w:val="666666"/>
            <w:kern w:val="36"/>
          </w:rPr>
          <w:t>QemuCond</w:t>
        </w:r>
        <w:proofErr w:type="spellEnd"/>
        <w:r w:rsidRPr="00630D5F">
          <w:rPr>
            <w:rFonts w:ascii="微软雅黑" w:eastAsia="微软雅黑" w:hAnsi="微软雅黑" w:cs="Times New Roman" w:hint="eastAsia"/>
            <w:color w:val="666666"/>
            <w:kern w:val="36"/>
          </w:rPr>
          <w:t>(</w:t>
        </w:r>
        <w:proofErr w:type="gramEnd"/>
        <w:r w:rsidRPr="00630D5F">
          <w:rPr>
            <w:rFonts w:ascii="微软雅黑" w:eastAsia="微软雅黑" w:hAnsi="微软雅黑" w:cs="Times New Roman" w:hint="eastAsia"/>
            <w:color w:val="666666"/>
            <w:kern w:val="36"/>
          </w:rPr>
          <w:t>基于QEMU2.0.0)</w:t>
        </w:r>
      </w:hyperlink>
    </w:p>
    <w:p w:rsid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/*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 QEMU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互斥量条件，由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pthread_cond_t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承担，需要初始化和销毁，条件本身需要互斥量保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护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struct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pthread_cond_t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/*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*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因为一般是动态分的，所以通过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pthread_cond_init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来初始化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void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qemu_cond_init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err;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=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pthread_cond_init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, NULL);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if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(err)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error_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exit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err, __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func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__);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/*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*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通过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pthread_cond_destroy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来销毁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void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qemu_cond_destroy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err;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=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pthread_cond_destroy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if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(err)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error_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exit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err, __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func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__);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/*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*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通过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QemuMutex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保护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，使用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pthread_cond_wait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等待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条件被通知后才返回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，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 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注意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只是通知机制，真正的条件需要在外部的循环里面进行判断，见后面的例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子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*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注意这里没有超时时间限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定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void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qemu_cond_wait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,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QemuMutex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mutex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err;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=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pthread_cond_wait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, 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mutex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-&gt;lock);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if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(err)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error_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exit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err, __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func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__);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/*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*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通过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pthread_cond_signal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唤醒等待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的单个线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程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void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qemu_cond_signal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err;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=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pthread_cond_signal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if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(err)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error_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exit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err, __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func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__);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/*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*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通过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pthread_cond_broadcast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唤醒等待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的所有线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程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void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qemu_cond_broadcast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lastRenderedPageBreak/>
        <w:t>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int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err;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=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pthread_cond_broadcast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if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(err)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error_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exit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err, __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func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__);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使用示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例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/*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主线程等待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qemu_cond_signal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通知主线程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static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void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qemu_kvm_start_vcpu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CPUState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//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创建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>VPU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对于的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线程，线程函数是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qemu_kvm_cpu_thread_fn</w:t>
      </w:r>
      <w:proofErr w:type="spellEnd"/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qemu_thread_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create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-&gt;thread,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thread_name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,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qemu_kvm_cpu_thread_fn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,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                   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, QEMU_THREAD_JOINABLE);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//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如果线程没有创建成功，则一直在此处循环阻塞。说明多核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vcpu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的创建是顺序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的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//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注意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: 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使用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QemuCond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的一个特点，在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>while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循环中判断真正的条件，因为可能其他线程也被唤醒，如果条件不满足，继续等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待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while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(!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-&gt;created) 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wait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qemu_cpu_cond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, 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qemu_global_mutex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}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/* VCPU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线程在将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>VCPU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成功建立后，通过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qemu_cond_signal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通知主线程，主线程才会返回创建下一个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>VCPU*/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static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 void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qemu_kvm_cpu_thread_fn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(void *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arg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{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//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初始化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>VCPU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r =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kvm_init_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vcpu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); 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qemu_kvm_init_cpu_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signals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spellStart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);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/* signal CPU creation */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cpu</w:t>
      </w:r>
      <w:proofErr w:type="spellEnd"/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-&gt;created = true; //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标志</w:t>
      </w:r>
      <w:r w:rsidRPr="00630D5F">
        <w:rPr>
          <w:rFonts w:ascii="Arial" w:eastAsia="Times New Roman" w:hAnsi="Arial" w:cs="Arial"/>
          <w:color w:val="333333"/>
          <w:sz w:val="15"/>
          <w:szCs w:val="15"/>
        </w:rPr>
        <w:t>VCPU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创建完成，和上面判断是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qemu_kvm_start_vcpu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对应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的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//</w:t>
      </w:r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发送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qemu_cond_signal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不需要对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mutex</w:t>
      </w:r>
      <w:proofErr w:type="spellEnd"/>
      <w:r w:rsidRPr="00630D5F">
        <w:rPr>
          <w:rFonts w:ascii="宋体" w:eastAsia="宋体" w:hAnsi="宋体" w:cs="宋体" w:hint="eastAsia"/>
          <w:color w:val="333333"/>
          <w:sz w:val="15"/>
          <w:szCs w:val="15"/>
        </w:rPr>
        <w:t>持</w:t>
      </w:r>
      <w:r w:rsidRPr="00630D5F">
        <w:rPr>
          <w:rFonts w:ascii="宋体" w:eastAsia="宋体" w:hAnsi="宋体" w:cs="宋体"/>
          <w:color w:val="333333"/>
          <w:sz w:val="15"/>
          <w:szCs w:val="15"/>
        </w:rPr>
        <w:t>锁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 xml:space="preserve">    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qemu_cond_</w:t>
      </w:r>
      <w:proofErr w:type="gram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signal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(</w:t>
      </w:r>
      <w:proofErr w:type="gramEnd"/>
      <w:r w:rsidRPr="00630D5F">
        <w:rPr>
          <w:rFonts w:ascii="Arial" w:eastAsia="Times New Roman" w:hAnsi="Arial" w:cs="Arial"/>
          <w:color w:val="333333"/>
          <w:sz w:val="15"/>
          <w:szCs w:val="15"/>
        </w:rPr>
        <w:t>&amp;</w:t>
      </w:r>
      <w:proofErr w:type="spellStart"/>
      <w:r w:rsidRPr="00630D5F">
        <w:rPr>
          <w:rFonts w:ascii="Arial" w:eastAsia="Times New Roman" w:hAnsi="Arial" w:cs="Arial"/>
          <w:color w:val="333333"/>
          <w:sz w:val="15"/>
          <w:szCs w:val="15"/>
        </w:rPr>
        <w:t>qemu_cpu_cond</w:t>
      </w:r>
      <w:proofErr w:type="spellEnd"/>
      <w:r w:rsidRPr="00630D5F">
        <w:rPr>
          <w:rFonts w:ascii="Arial" w:eastAsia="Times New Roman" w:hAnsi="Arial" w:cs="Arial"/>
          <w:color w:val="333333"/>
          <w:sz w:val="15"/>
          <w:szCs w:val="15"/>
        </w:rPr>
        <w:t>); 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    ....</w:t>
      </w:r>
    </w:p>
    <w:p w:rsidR="00630D5F" w:rsidRPr="00630D5F" w:rsidRDefault="00630D5F" w:rsidP="00630D5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5"/>
          <w:szCs w:val="15"/>
        </w:rPr>
      </w:pPr>
      <w:r w:rsidRPr="00630D5F">
        <w:rPr>
          <w:rFonts w:ascii="Arial" w:eastAsia="Times New Roman" w:hAnsi="Arial" w:cs="Arial"/>
          <w:color w:val="333333"/>
          <w:sz w:val="15"/>
          <w:szCs w:val="15"/>
        </w:rPr>
        <w:t>}</w:t>
      </w:r>
    </w:p>
    <w:p w:rsidR="001C007E" w:rsidRDefault="001C007E"/>
    <w:sectPr w:rsidR="001C007E" w:rsidSect="00C1690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630D5F"/>
    <w:rsid w:val="000A3453"/>
    <w:rsid w:val="001C007E"/>
    <w:rsid w:val="0050116A"/>
    <w:rsid w:val="00630D5F"/>
    <w:rsid w:val="009422C0"/>
    <w:rsid w:val="00C16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901"/>
  </w:style>
  <w:style w:type="paragraph" w:styleId="Heading1">
    <w:name w:val="heading 1"/>
    <w:basedOn w:val="Normal"/>
    <w:link w:val="Heading1Char"/>
    <w:uiPriority w:val="9"/>
    <w:qFormat/>
    <w:rsid w:val="00630D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5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630D5F"/>
  </w:style>
  <w:style w:type="character" w:customStyle="1" w:styleId="linktitle">
    <w:name w:val="link_title"/>
    <w:basedOn w:val="DefaultParagraphFont"/>
    <w:rsid w:val="00630D5F"/>
  </w:style>
  <w:style w:type="character" w:styleId="Hyperlink">
    <w:name w:val="Hyperlink"/>
    <w:basedOn w:val="DefaultParagraphFont"/>
    <w:uiPriority w:val="99"/>
    <w:semiHidden/>
    <w:unhideWhenUsed/>
    <w:rsid w:val="00630D5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1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og.csdn.net/leoufung/article/details/487811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>Lenovo.com</Company>
  <LinksUpToDate>false</LinksUpToDate>
  <CharactersWithSpaces>2201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2017-05-24T08:58:00Z</dcterms:created>
  <dcterms:modified xsi:type="dcterms:W3CDTF">2017-05-24T08:58:00Z</dcterms:modified>
</cp:coreProperties>
</file>