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50A5" w:rsidRDefault="001050A5" w:rsidP="001050A5">
      <w:pPr>
        <w:spacing w:after="0" w:line="300" w:lineRule="atLeast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 </w:t>
      </w:r>
      <w:proofErr w:type="spellStart"/>
      <w:r>
        <w:fldChar w:fldCharType="begin"/>
      </w:r>
      <w:r>
        <w:instrText xml:space="preserve"> HYPERLINK "http://blog.chinaunix.net/uid-26000137-id-3870790.html" </w:instrText>
      </w:r>
      <w:r>
        <w:fldChar w:fldCharType="separate"/>
      </w:r>
      <w:proofErr w:type="gramStart"/>
      <w:r>
        <w:rPr>
          <w:rStyle w:val="Hyperlink"/>
          <w:rFonts w:ascii="微软雅黑" w:eastAsia="微软雅黑" w:hAnsi="微软雅黑" w:hint="eastAsia"/>
          <w:color w:val="19599B"/>
          <w:sz w:val="23"/>
          <w:szCs w:val="23"/>
          <w:shd w:val="clear" w:color="auto" w:fill="FFFFFF"/>
        </w:rPr>
        <w:t>linux</w:t>
      </w:r>
      <w:proofErr w:type="spellEnd"/>
      <w:r>
        <w:rPr>
          <w:rStyle w:val="Hyperlink"/>
          <w:rFonts w:ascii="微软雅黑" w:eastAsia="微软雅黑" w:hAnsi="微软雅黑" w:hint="eastAsia"/>
          <w:color w:val="19599B"/>
          <w:sz w:val="23"/>
          <w:szCs w:val="23"/>
          <w:shd w:val="clear" w:color="auto" w:fill="FFFFFF"/>
        </w:rPr>
        <w:t>里</w:t>
      </w:r>
      <w:proofErr w:type="spellStart"/>
      <w:r>
        <w:rPr>
          <w:rStyle w:val="Hyperlink"/>
          <w:rFonts w:ascii="微软雅黑" w:eastAsia="微软雅黑" w:hAnsi="微软雅黑" w:hint="eastAsia"/>
          <w:color w:val="19599B"/>
          <w:sz w:val="23"/>
          <w:szCs w:val="23"/>
          <w:shd w:val="clear" w:color="auto" w:fill="FFFFFF"/>
        </w:rPr>
        <w:t>eventfd</w:t>
      </w:r>
      <w:proofErr w:type="spellEnd"/>
      <w:r>
        <w:rPr>
          <w:rStyle w:val="Hyperlink"/>
          <w:rFonts w:ascii="微软雅黑" w:eastAsia="微软雅黑" w:hAnsi="微软雅黑" w:hint="eastAsia"/>
          <w:color w:val="19599B"/>
          <w:sz w:val="23"/>
          <w:szCs w:val="23"/>
          <w:shd w:val="clear" w:color="auto" w:fill="FFFFFF"/>
        </w:rPr>
        <w:t>的原理及应用</w:t>
      </w:r>
      <w:proofErr w:type="gramEnd"/>
      <w:r>
        <w:fldChar w:fldCharType="end"/>
      </w:r>
      <w:r>
        <w:rPr>
          <w:rStyle w:val="apple-converted-space"/>
          <w:rFonts w:ascii="宋体" w:eastAsia="宋体" w:hAnsi="宋体" w:hint="eastAsia"/>
          <w:color w:val="565656"/>
          <w:sz w:val="14"/>
          <w:szCs w:val="14"/>
          <w:shd w:val="clear" w:color="auto" w:fill="FFFFFF"/>
        </w:rPr>
        <w:t> </w:t>
      </w:r>
    </w:p>
    <w:p w:rsidR="001050A5" w:rsidRDefault="001050A5" w:rsidP="001050A5">
      <w:pPr>
        <w:spacing w:after="0" w:line="300" w:lineRule="atLeast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</w:p>
    <w:p w:rsidR="001050A5" w:rsidRPr="001050A5" w:rsidRDefault="001050A5" w:rsidP="001050A5">
      <w:pPr>
        <w:spacing w:after="0" w:line="300" w:lineRule="atLeast"/>
        <w:rPr>
          <w:rFonts w:ascii="微软雅黑" w:eastAsia="微软雅黑" w:hAnsi="微软雅黑" w:cs="Times New Roman"/>
          <w:color w:val="000000" w:themeColor="text1"/>
          <w:sz w:val="16"/>
          <w:szCs w:val="16"/>
          <w:shd w:val="clear" w:color="auto" w:fill="FFFFFF"/>
        </w:rPr>
      </w:pP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最近在工作时遇到了一个问题，需要解决内核态与用户态之间的通知机制问题。</w:t>
      </w:r>
      <w:r w:rsidRPr="001050A5">
        <w:rPr>
          <w:rFonts w:ascii="宋体" w:eastAsia="宋体" w:hAnsi="宋体" w:cs="Times New Roman" w:hint="eastAsia"/>
          <w:color w:val="000000" w:themeColor="text1"/>
          <w:sz w:val="16"/>
          <w:szCs w:val="16"/>
        </w:rPr>
        <w:br/>
      </w:r>
      <w:r w:rsidRPr="001050A5">
        <w:rPr>
          <w:rFonts w:ascii="宋体" w:eastAsia="宋体" w:hAnsi="宋体" w:cs="Times New Roman" w:hint="eastAsia"/>
          <w:color w:val="000000" w:themeColor="text1"/>
          <w:sz w:val="16"/>
          <w:szCs w:val="16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   一般来说：Linux进程间通信有五大方案：管道，消息队列，信号量，共享内存，套接字。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   管道我不是很熟，只了解一般管道局限与父子进程之间，首先就被我排除了，因为我要做的是相互独立的进程间通信，命名管道似乎不局限于父子进程，但在内核态怎么使用不清楚。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   消息队列完全不了解。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   信号量的核心是一个内核变量的原子操作，但接口只体现在用户态，而且信号量的P V操作更多做的好像是互斥，而不是我想要的通知唤醒机制。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   共享内存就更麻烦了，接口只在用户态，如果自己想做内核态与用户态之间的共享内存，得自己写file，然后提供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mmap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接口。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   套接字之前只是用过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af_inet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的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tcp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/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udp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与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af_unix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的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dgram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，还是上面的那个问题，内核没有明确的接口提供，虽然可以自己去用比如sock-&gt;ops-&gt;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recvmsg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这样的函数去调用，但毕竟需要自己构造入参，感觉还是不太安全。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</w:rPr>
        <w:t> 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那么剩下的似乎只有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netlink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了，这个socket明确地提供了内核的发包函数，因为它明确地export出了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netlink_kernel_create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函数，所以内核态的函数得以用这个sock来进行发包。但是一个是用户态需要注册收包函数，另一个内核态发包还是免不了要组装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skb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，对于我单纯地只想进行通知唤醒来说还是过于复杂了。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于是我再次寻找，发现了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这个神器，在KVM与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Qemu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的通信之间，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被大牛使用的出神入化，仔细地分析了一下源码，发现这个东西就如名字所说，纯是为了通知而存在的。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作为一个file（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linux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里有不是file的东西么～～），它的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private_data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结构体 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eventfd_ctx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只有可怜的四个变量。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</w:r>
      <w:proofErr w:type="spellStart"/>
      <w:proofErr w:type="gram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struct</w:t>
      </w:r>
      <w:proofErr w:type="spellEnd"/>
      <w:proofErr w:type="gram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eventfd_ctx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{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   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struct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kref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kref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;   /* 这个就不多说了，file计数用的，用于get/put */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   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wait_queue_head_t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wqh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; /* 这个用来存放用户态的进程wait项，有了它通知机制才成为可能 */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/*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 xml:space="preserve">* Every time that a write(2) is performed on an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, the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* value of the __u64 being written is added to "count" and a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* wakeup is performed on "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wqh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". A </w:t>
      </w:r>
      <w:proofErr w:type="gram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read(</w:t>
      </w:r>
      <w:proofErr w:type="gram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2) will return the "count"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 xml:space="preserve">* value to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userspace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, and will reset "count" to zero. The kernel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 xml:space="preserve">* side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</w:t>
      </w:r>
      <w:proofErr w:type="gram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signal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(</w:t>
      </w:r>
      <w:proofErr w:type="gram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) also, adds to the "count" counter and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* issue a wakeup.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*/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   __u64 count</w:t>
      </w:r>
      <w:proofErr w:type="gram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;  /</w:t>
      </w:r>
      <w:proofErr w:type="gram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* 这个就是一个技术器，应用程序可以自己看着办，read就是取出然后清空，write就是把value加上 */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 xml:space="preserve">    unsigned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int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flags;  /* 所有的file都有的吧，用来存放阻塞/非阻塞标识或是O_CLOEXEC之类的东西 */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};</w:t>
      </w:r>
    </w:p>
    <w:p w:rsidR="001050A5" w:rsidRPr="001050A5" w:rsidRDefault="001050A5" w:rsidP="001050A5">
      <w:pPr>
        <w:spacing w:after="0" w:line="300" w:lineRule="atLeast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   我之所以选用它是因为它有 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eventfd_signal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这个特地为内核态提供的接口，下面的是注释。</w:t>
      </w:r>
    </w:p>
    <w:p w:rsidR="001050A5" w:rsidRPr="001050A5" w:rsidRDefault="001050A5" w:rsidP="001050A5">
      <w:pPr>
        <w:spacing w:after="0" w:line="300" w:lineRule="atLeast"/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</w:pP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* This function is supposed to be called by the kernel in paths that do not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* allow sleeping. In this function we allow the counter to reach the ULLONG_MAX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 xml:space="preserve"> * value, and we signal this as overflow condition by 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returining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a POLLERR</w:t>
      </w:r>
      <w:proofErr w:type="gram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 to</w:t>
      </w:r>
      <w:proofErr w:type="gram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 xml:space="preserve"> poll(2).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   其实看代码会更清晰一些</w:t>
      </w:r>
    </w:p>
    <w:p w:rsidR="001050A5" w:rsidRPr="001050A5" w:rsidRDefault="001050A5" w:rsidP="001050A5">
      <w:pPr>
        <w:shd w:val="clear" w:color="auto" w:fill="F2F2F2"/>
        <w:spacing w:before="58" w:after="58" w:line="288" w:lineRule="atLeast"/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</w:pPr>
      <w:r w:rsidRPr="001050A5">
        <w:rPr>
          <w:rFonts w:ascii="微软雅黑" w:eastAsia="微软雅黑" w:hAnsi="微软雅黑" w:cs="Times New Roman" w:hint="eastAsia"/>
          <w:b/>
          <w:bCs/>
          <w:color w:val="000000" w:themeColor="text1"/>
          <w:sz w:val="16"/>
          <w:szCs w:val="16"/>
          <w:shd w:val="clear" w:color="auto" w:fill="FFFFFF"/>
        </w:rPr>
        <w:lastRenderedPageBreak/>
        <w:t>点击(此处)折叠或打开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 w:hint="eastAsia"/>
          <w:color w:val="000000" w:themeColor="text1"/>
          <w:spacing w:val="1"/>
          <w:sz w:val="16"/>
          <w:szCs w:val="16"/>
          <w:shd w:val="clear" w:color="auto" w:fill="FFFFFF"/>
        </w:rPr>
      </w:pP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int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eventfd_signal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struct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 xml:space="preserve"> 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eventfd_ctx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*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,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int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n)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br/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{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unsigned long flags;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if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(n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&lt;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0)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    return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-EINVAL;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spin_lock_irqsave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(&amp;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wqh.lock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,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flags);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if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(ULLONG_MAX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-&gt;count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&lt;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n)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    n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=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int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)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(ULLONG_MAX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-&gt;count);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-&gt;count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+=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n;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if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waitqueue_active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(&amp;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wqh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))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   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wake_up_locked_poll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(&amp;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wqh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,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POLLIN);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spin_unlock_irqrestore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(&amp;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ctx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-&gt;</w:t>
      </w:r>
      <w:proofErr w:type="spellStart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wqh.lock</w:t>
      </w:r>
      <w:proofErr w:type="spellEnd"/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,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</w:rPr>
        <w:t> </w:t>
      </w: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flags);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after="0"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    return n;</w:t>
      </w:r>
    </w:p>
    <w:p w:rsidR="001050A5" w:rsidRPr="001050A5" w:rsidRDefault="001050A5" w:rsidP="001050A5">
      <w:pPr>
        <w:numPr>
          <w:ilvl w:val="0"/>
          <w:numId w:val="1"/>
        </w:numPr>
        <w:shd w:val="clear" w:color="auto" w:fill="FFFFFF"/>
        <w:wordWrap w:val="0"/>
        <w:spacing w:line="240" w:lineRule="auto"/>
        <w:ind w:left="0" w:right="12"/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</w:pPr>
      <w:r w:rsidRPr="001050A5">
        <w:rPr>
          <w:rFonts w:ascii="Consolas" w:eastAsia="微软雅黑" w:hAnsi="Consolas" w:cs="Consolas"/>
          <w:color w:val="000000" w:themeColor="text1"/>
          <w:spacing w:val="1"/>
          <w:sz w:val="16"/>
          <w:szCs w:val="16"/>
          <w:shd w:val="clear" w:color="auto" w:fill="FFFFFF"/>
        </w:rPr>
        <w:t>}</w:t>
      </w:r>
    </w:p>
    <w:p w:rsidR="001C007E" w:rsidRPr="001050A5" w:rsidRDefault="001050A5" w:rsidP="001050A5">
      <w:pPr>
        <w:rPr>
          <w:color w:val="000000" w:themeColor="text1"/>
          <w:sz w:val="16"/>
          <w:szCs w:val="16"/>
        </w:rPr>
      </w:pP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    本质就是做一次唤醒，不用read，也不用write，与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eventfd_write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的区别是不用阻塞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   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下面说一下我的具体用法：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内核态是一个模块，注册一个misc设备，创建内核线程工作(参数为模块的file-&gt;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private_data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)。提供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ioctl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接口供用户态进程下发自己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创建的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，保存在内核线程可以访问到的file-&gt;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private_data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中。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当内核态想通知用户态时，直接使用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eventfd_signal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，此时用户态线程需要先把自己放在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eventfd_ctx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wqh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上，有两种方案，一个是调用read，一个是调用poll。 如果是read，之后会将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eventfd_ctx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-&gt;count清零，下次还能阻塞住。但是如果使用poll，之后count并未清零，导致再次poll时，即使内核态没有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eventfd_signal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，poll也会即时返回。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  <w:t>    用户态通知内核态稍微麻烦一点，，首先需要再创建一个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，然后下发给file-&gt;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private_data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（这里的操作同上面），额外需要在模块里做一个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iotcl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，专门负责用户态来通知内核态，函数里就做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eventfd_signal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，内核态线程需要先放在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eventfd_ctx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-&gt;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wqh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上，可以利用</w:t>
      </w:r>
      <w:proofErr w:type="spellStart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vfs_read</w:t>
      </w:r>
      <w:proofErr w:type="spellEnd"/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t>，或者自己在内核态做一次poll（似乎又麻烦了）。</w:t>
      </w:r>
      <w:r w:rsidRPr="001050A5">
        <w:rPr>
          <w:rFonts w:ascii="微软雅黑" w:eastAsia="微软雅黑" w:hAnsi="微软雅黑" w:cs="Times New Roman" w:hint="eastAsia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  <w:t>   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文章写到这里，好像有点写不下去了，好吧，这是因为弥补一句谎言需要额外的一千句谎言。虽然我是需要内核态线程与用户态线程通信，但是这个内核态线程其实是由另一个用户态线程创建的，因此：本质上来说还是用户态的线程间通信的问题。只不过</w:t>
      </w:r>
      <w:proofErr w:type="spellStart"/>
      <w:r w:rsidRPr="001050A5">
        <w:rPr>
          <w:rFonts w:ascii="Times New Roman" w:eastAsia="Times New Roman" w:hAnsi="Times New Roman" w:cs="Times New Roman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比较简单，一个是效率高（看代码就看出来，不可能有更简单的进程间通信了），一个是在内核态提供了一个通知函数。所以满足了我的复杂需求。</w:t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</w:r>
      <w:r w:rsidRPr="001050A5">
        <w:rPr>
          <w:rFonts w:ascii="microsoft yahei" w:eastAsia="Times New Roman" w:hAnsi="microsoft yahei" w:cs="Times New Roman"/>
          <w:color w:val="000000" w:themeColor="text1"/>
          <w:sz w:val="16"/>
          <w:szCs w:val="16"/>
          <w:shd w:val="clear" w:color="auto" w:fill="FFFFFF"/>
        </w:rPr>
        <w:br/>
        <w:t xml:space="preserve">    </w:t>
      </w:r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而当我想把问题简化为单纯的用户态线程与内核间通信的模型时，我才发现，原来真的是</w:t>
      </w:r>
      <w:proofErr w:type="spellStart"/>
      <w:r w:rsidRPr="001050A5">
        <w:rPr>
          <w:rFonts w:ascii="Times New Roman" w:eastAsia="Times New Roman" w:hAnsi="Times New Roman" w:cs="Times New Roman"/>
          <w:color w:val="000000" w:themeColor="text1"/>
          <w:sz w:val="16"/>
          <w:szCs w:val="16"/>
          <w:shd w:val="clear" w:color="auto" w:fill="FFFFFF"/>
        </w:rPr>
        <w:t>netlink</w:t>
      </w:r>
      <w:proofErr w:type="spellEnd"/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才是综合来说最好的。虽然我觉得用它来做通知唤醒开销有些大。但是相对也使用简单一些。我用</w:t>
      </w:r>
      <w:proofErr w:type="spellStart"/>
      <w:r w:rsidRPr="001050A5">
        <w:rPr>
          <w:rFonts w:ascii="Times New Roman" w:eastAsia="Times New Roman" w:hAnsi="Times New Roman" w:cs="Times New Roman"/>
          <w:color w:val="000000" w:themeColor="text1"/>
          <w:sz w:val="16"/>
          <w:szCs w:val="16"/>
          <w:shd w:val="clear" w:color="auto" w:fill="FFFFFF"/>
        </w:rPr>
        <w:t>eventfd</w:t>
      </w:r>
      <w:proofErr w:type="spellEnd"/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真的通知起来虽然精炼，但是事先的</w:t>
      </w:r>
      <w:proofErr w:type="spellStart"/>
      <w:r w:rsidRPr="001050A5">
        <w:rPr>
          <w:rFonts w:ascii="Times New Roman" w:eastAsia="Times New Roman" w:hAnsi="Times New Roman" w:cs="Times New Roman"/>
          <w:color w:val="000000" w:themeColor="text1"/>
          <w:sz w:val="16"/>
          <w:szCs w:val="16"/>
          <w:shd w:val="clear" w:color="auto" w:fill="FFFFFF"/>
        </w:rPr>
        <w:t>fd</w:t>
      </w:r>
      <w:proofErr w:type="spellEnd"/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下发，内核模块里</w:t>
      </w:r>
      <w:r w:rsidRPr="001050A5">
        <w:rPr>
          <w:rFonts w:ascii="Times New Roman" w:eastAsia="Times New Roman" w:hAnsi="Times New Roman" w:cs="Times New Roman"/>
          <w:color w:val="000000" w:themeColor="text1"/>
          <w:sz w:val="16"/>
          <w:szCs w:val="16"/>
          <w:shd w:val="clear" w:color="auto" w:fill="FFFFFF"/>
        </w:rPr>
        <w:t>file</w:t>
      </w:r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的创建，</w:t>
      </w:r>
      <w:proofErr w:type="spellStart"/>
      <w:r w:rsidRPr="001050A5">
        <w:rPr>
          <w:rFonts w:ascii="Times New Roman" w:eastAsia="Times New Roman" w:hAnsi="Times New Roman" w:cs="Times New Roman"/>
          <w:color w:val="000000" w:themeColor="text1"/>
          <w:sz w:val="16"/>
          <w:szCs w:val="16"/>
          <w:shd w:val="clear" w:color="auto" w:fill="FFFFFF"/>
        </w:rPr>
        <w:t>ioctl</w:t>
      </w:r>
      <w:proofErr w:type="spellEnd"/>
      <w:r w:rsidRPr="001050A5">
        <w:rPr>
          <w:rFonts w:ascii="宋体" w:eastAsia="宋体" w:hAnsi="宋体" w:cs="宋体" w:hint="eastAsia"/>
          <w:color w:val="000000" w:themeColor="text1"/>
          <w:sz w:val="16"/>
          <w:szCs w:val="16"/>
          <w:shd w:val="clear" w:color="auto" w:fill="FFFFFF"/>
        </w:rPr>
        <w:t>的提供都是比较大的额外开销</w:t>
      </w:r>
      <w:r w:rsidRPr="001050A5">
        <w:rPr>
          <w:rFonts w:ascii="宋体" w:eastAsia="宋体" w:hAnsi="宋体" w:cs="宋体"/>
          <w:color w:val="000000" w:themeColor="text1"/>
          <w:sz w:val="16"/>
          <w:szCs w:val="16"/>
          <w:shd w:val="clear" w:color="auto" w:fill="FFFFFF"/>
        </w:rPr>
        <w:t>。</w:t>
      </w:r>
    </w:p>
    <w:sectPr w:rsidR="001C007E" w:rsidRPr="001050A5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BD70BB"/>
    <w:multiLevelType w:val="multilevel"/>
    <w:tmpl w:val="00C83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050A5"/>
    <w:rsid w:val="000A3453"/>
    <w:rsid w:val="001050A5"/>
    <w:rsid w:val="001C007E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1050A5"/>
  </w:style>
  <w:style w:type="paragraph" w:styleId="NormalWeb">
    <w:name w:val="Normal (Web)"/>
    <w:basedOn w:val="Normal"/>
    <w:uiPriority w:val="99"/>
    <w:semiHidden/>
    <w:unhideWhenUsed/>
    <w:rsid w:val="00105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050A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5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4" w:space="0" w:color="DDDDDD"/>
                <w:right w:val="none" w:sz="0" w:space="0" w:color="auto"/>
              </w:divBdr>
            </w:div>
            <w:div w:id="31730680">
              <w:marLeft w:val="0"/>
              <w:marRight w:val="0"/>
              <w:marTop w:val="0"/>
              <w:marBottom w:val="264"/>
              <w:divBdr>
                <w:top w:val="single" w:sz="4" w:space="0" w:color="DDDDDD"/>
                <w:left w:val="single" w:sz="4" w:space="0" w:color="DDDDDD"/>
                <w:bottom w:val="single" w:sz="4" w:space="0" w:color="DDDDDD"/>
                <w:right w:val="single" w:sz="4" w:space="0" w:color="DDDDDD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2720</Characters>
  <Application>Microsoft Office Word</Application>
  <DocSecurity>0</DocSecurity>
  <Lines>22</Lines>
  <Paragraphs>6</Paragraphs>
  <ScaleCrop>false</ScaleCrop>
  <Company>Lenovo.com</Company>
  <LinksUpToDate>false</LinksUpToDate>
  <CharactersWithSpaces>3191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2017-06-28T07:15:00Z</dcterms:created>
  <dcterms:modified xsi:type="dcterms:W3CDTF">2017-06-28T07:15:00Z</dcterms:modified>
</cp:coreProperties>
</file>