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Kernel .config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CONFIG_IKCONFIG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把内核的配置信息编译进内核中,以后可以通过scripts/extract-ikconfig脚本从内核镜像中提取这些信息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access to .config through /proc/config.gz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CONFIG_IKCONFIG_PROC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允许通过 /proc/config.gz 文件访问内核的配置信息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Kernel log buffer size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CONFIG_LOG_BUF_SHIFT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设置内核日志缓冲区的大小: 12(最小值)=4KB,...,16=64KB,17=128KB,18=256KB,...,21(最大值)=2048KB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Automatically enable NUMA aware memory/task placement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CONFIG_NUMA_BALANCING_DEFAULT_ENABLED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在</w:t>
      </w:r>
      <w:hyperlink r:id="rId6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NUMA(Non-Uniform Memory Access Architecture)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系统上自动启用进程/内存均衡,也就是自动开启CONFIG_NUMA_BALANCING特性.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Memory placement aware NUMA scheduler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CONFIG_NUMA_BALANCING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自动根据NUMA系统的节点分布状况进行进程/内存均衡(方法很原始,就是简单的内存移动).这个选项对UMA系统无效.[提示]UMA系统的例子:(1)只有一颗物理CPU(即使是多核)的电脑,(2)不支持"虚拟NUMA",或"虚拟NUMA"被禁用的虚拟机(即使所在的物理机是NUMA系统)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Control Group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7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Cgroup(Control Group)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是一种进程管理机制,可以针对一组进程进行系统资源的分配和管理,可用于Cpusets,CFS(完全公平调度器),内存管理等子系统.此外,systemd也依赖于它.更多细节可以参考内核的"</w:t>
      </w:r>
      <w:hyperlink r:id="rId8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Documentation/cgroups/cgroups.txt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"文件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Example debug cgroup subsystem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CONFIG_CGROUP_DEBUG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导出cgroups框架的调试信息,仅用于调试目的.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Freezer cgroup subsystem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CONFIG_CGROUP_FREEZER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允许冻结/解冻cgroup内所有进程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Device controller for cgroups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CONFIG_CGROUP_DEVICE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允许为cgroup建立设备白名单,这样cgroup内的进程将仅允许对白名单中的设备进行mknod/open操作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Cpuset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CONFIG_CPUSETS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9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CPUSET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支持:允许将CPU和内存进行分组,并指定某些进程只能运行于特定的分组.这里有一篇</w:t>
      </w:r>
      <w:hyperlink r:id="rId10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CPUSET的用法</w:t>
        </w:r>
      </w:hyperlink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Include legacy /proc/&lt;pid&gt;/cpuset file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CONFIG_PROC_PID_CPUSET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提供过时的 /proc/&lt;pid&gt;/cpuset 文件接口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Simple CPU accounting cgroup subsystem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CONFIG_CGROUP_CPUACCT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提供一个简单的资源控制器(Resource Controller,用于实现一组任务间的资源共享),以监控cgroup内所有进程的总CPU使用量.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lastRenderedPageBreak/>
        <w:t>Resource counters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CONFIG_RESOURCE_COUNTERS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为cgroup提供独立于controller资源计数器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Memory Resource Controller for Control Groups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CONFIG_MEMCG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为cgroup添加内存资源控制器,包含匿名内存和页面缓存(</w:t>
      </w:r>
      <w:hyperlink r:id="rId11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Documentation/cgroups/memory.txt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).开启此选项后,将会增加关联到每个内存页fixed memory大小,具体在64位系统上是40bytes/PAGE_SIZE.仅在你确实明白什么是 </w:t>
      </w:r>
      <w:hyperlink r:id="rId12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memory resource controller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 并且确实需要的情况下才开启此选项.此功能可以通过命令行选项"cgroup_disable=memory"进行关闭.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Memory Resource Controller Swap Extension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CONFIG_MEMCG_SWAP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给 </w:t>
      </w:r>
      <w:hyperlink r:id="rId13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Memory Resource Controller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 添加对swap的管理功能.这样就可以针对每个cgroup限定其使用的mem+swap总量.如果关闭此选项, memory resource controller 将仅能限制mem的使用量,而无法对swap进行控制(进程有可能耗尽swap).开启此功能会对性能有不利影响,并且为了追踪swap的使用也会消耗更多的内存(如果swap的页面大小是4KB,那么每1GB的swap需要额外消耗512KB内存),所以在内存较小的系统上不建议开启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Memory Resource Controller Swap Extension enabled by default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CONFIG_MEMCG_SWAP_ENABLED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如果开启此选项,那么将默认开启CONFIG_MEMCG_SWAP特性,否则将默认关闭.即使默认开启也可以通过内核引导参数"swapaccount=0"禁止此特性.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Memory Resource Controller Kernel Memory accounting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CONFIG_MEMCG_KMEM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为 Memory Resource Controller 添加对内核对象所占用内存的管理功能.和标准的 Memory Resource Controller 对内存的控制不一样之处在于:这些内核对象所占用的内存是基于每个内存页的,并且可以被swap到硬盘.使用这个功能可以确保cgroup中的进程不会单独耗尽所有内核资源.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HugeTLB Resource Controller for Control Groups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CONFIG_CGROUP_HUGETLB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为cgroup添加对</w:t>
      </w:r>
      <w:hyperlink r:id="rId14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HugeTLB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页的资源控制功能.开启此选项之后,你就可以针对每个cgroup限定其对</w:t>
      </w:r>
      <w:hyperlink r:id="rId15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HugeTLB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的使用.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perf_event per-cpu per-container group (cgroup) monitoring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CONFIG_CGROUP_PERF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将per-cpu模式进行扩展,使其可以监控属于特定cgroup并运行于特定CPU上的线程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Group CPU scheduler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CONFIG_CGROUP_SCHED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让CPU调度程序可以在不同的cgroup之间分配CPU的带宽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Group scheduling for SCHED_OTHER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CONFIG_FAIR_GROUP_SCHED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公平CPU调度策略,也就是在多个cgroup之间平均分配CPU带宽."</w:t>
      </w:r>
      <w:hyperlink r:id="rId16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鸡血补丁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"CONFIG_SCHED_AUTOGROUP(自动分组调度功能)依赖于它.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CPU bandwidth provisioning for FAIR_GROUP_SCHED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CONFIG_CFS_BANDWIDTH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允许用户为运行在CONFIG_FAIR_GROUP_SCHED中的进程定义CPU带宽限制.对于没有定义CPU带宽限制的cgroup而言,可以无限制的使用CPU带宽.详情参见 </w:t>
      </w:r>
      <w:hyperlink r:id="rId17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Documentation/scheduler/sched-bwc.txt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 文件.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lastRenderedPageBreak/>
        <w:t>Group scheduling for SCHED_RR/FIFO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CONFIG_RT_GROUP_SCHED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允许用户为cgroup分配实时CPU带宽,还可以对非特权用户的实时进程组进行调度.详情参见 </w:t>
      </w:r>
      <w:hyperlink r:id="rId18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Documentation/scheduler/sched-rt-group.txt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 文档.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Block IO controller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CONFIG_BLK_CGROUP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通用的块IO控制器接口,可以用于实现各种不同的控制策略.目前,IOSCHED_CFQ用它来在不同的cgroup之间分配磁盘IO带宽(需要额外开启CONFIG_CFQ_GROUP_IOSCHED),</w:t>
      </w:r>
      <w:hyperlink r:id="rId19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block io throttle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也会用它来针对特定块设备限制IO速率上限(需要额外开启CONFIG_BLK_DEV_THROTTLING).更多信息可以参考"</w:t>
      </w:r>
      <w:hyperlink r:id="rId20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Documentation/cgroups/blkio-controller.txt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"文件.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Block IO controller debugging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CONFIG_DEBUG_BLK_CGROUP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仅用于调试 Block IO controller 目的.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Checkpoint/restore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CONFIG_CHECKPOINT_RESTORE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在内核中添加"检查点/恢复"支持.也就是添加一些辅助的代码用于设置进程的 text, data, heap 段,并且在 /proc 文件系统中添加一些额外的条目.主要用于调试目的.不确定的选"N".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Namespaces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CONFIG_NAMESPACES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21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命名空间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支持.用于支持基于容器的轻量级虚拟化技术(比如</w:t>
      </w:r>
      <w:hyperlink r:id="rId22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LXC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).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UTS namespace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CONFIG_UTS_NS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uname() 系统调用的命名空间支持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IPC namespace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CONFIG_IPC_NS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进程间通信对象ID的命名空间支持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User namespace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CONFIG_USER_NS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允许容器(也就是</w:t>
      </w:r>
      <w:hyperlink r:id="rId23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VServer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)使用user命名空间.如果开启此项,建议同时开启CONFIG_MEMCG和CONFIG_MEMCG_KMEM选项,以允许用户空间使用"memory cgroup"限制非特权用户的内存使用量.不确定的选"N".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PID Namespaces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CONFIG_PID_NS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进程PID命名空间支持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Network namespace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CONFIG_NET_NS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网络协议栈的命名空间支持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Require conversions between uid/gids and their internal representation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CONFIG_UIDGID_STRICT_TYPE_CHECKS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强制将uid/gid转换为内部表示形式,以让那些未对uid/gid进行转换的内核子系统代码也能正常编译.不确定的选"N".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Automatic process group scheduling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CONFIG_SCHED_AUTOGROUP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lastRenderedPageBreak/>
        <w:t>每个TTY动态地创建任务分组(cgroup),这样就可以降低高负载情况下的桌面延迟.也就是传说中的桌面"</w:t>
      </w:r>
      <w:hyperlink r:id="rId24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鸡血补丁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",桌面用户建议开启.但服务器建议关闭.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deprecated sysfs features to support old userspace tools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CONFIG_SYSFS_DEPRECATED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为了兼容旧版本的应用程序而保留过时的sysfs特性.仅当在使用2008年以前的发行版时才需要开启,2009年之后的发行版中必须关闭.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deprecated sysfs features by default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CONFIG_SYSFS_DEPRECATED_V2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默认开启上述特性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Kernel-&gt;user space relay support (formerly relayfs)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CONFIG_RELAY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在某些文件系统(比如debugfs)中提供</w:t>
      </w:r>
      <w:hyperlink r:id="rId25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中继(relay)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支持(从内核空间向用户空间传递大批量数据).主要用于调试内核.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Initial RAM filesystem and RAM disk (initramfs/initrd)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CONFIG_BLK_DEV_INITRD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初始内存文件系统(</w:t>
      </w:r>
      <w:hyperlink r:id="rId26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initramfs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,2.6以上内核的新机制,使用cpio格式,占据的内存随数据的增减自动增减)与初始内存盘(</w:t>
      </w:r>
      <w:hyperlink r:id="rId27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initrd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,2.4以前内核遗留的老机制,使用loop设备,占据一块固定的内存,需要额外开启CONFIG_BLK_DEV_RAM选项才生效)支持,一般通过lilo/grub的initrd指令加载.更多细节可以参考"</w:t>
      </w:r>
      <w:hyperlink r:id="rId28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Documentation/initrd.txt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"文件,关于</w:t>
      </w:r>
      <w:hyperlink r:id="rId29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initrd到initramfs的进化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(</w:t>
      </w:r>
      <w:hyperlink r:id="rId30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墙内镜像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),可以参考IBM上的两篇文章:</w:t>
      </w:r>
      <w:hyperlink r:id="rId31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Linux2.6 内核的 Initrd 机制解析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和</w:t>
      </w:r>
      <w:hyperlink r:id="rId32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Linux 初始 RAM 磁盘（initrd）概述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Initramfs source file(s)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CONFIG_INITRAMFS_SOURCE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如果你想</w:t>
      </w:r>
      <w:hyperlink r:id="rId33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将initramfs镜像直接嵌入内核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(比如嵌入式环境或者想使用 EFI stub kernel),而不是通过lilo/grub这样的引导管理器加载,可以使用此选项,否则请保持空白.这个选项指明用来制作initramfs镜像的原料,可以是一个.cpio文件或一个空格分隔的目录与文件列表.细节可以参考"</w:t>
      </w:r>
      <w:hyperlink r:id="rId34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Documentation/early-userspace/README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"文档.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User ID to map to 0 (user root)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INITRAMFS_ROOT_UID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此选项仅在CONFIG_INITRAMFS_SOURCE中包含目录时才有效,将此值设为非零(例如"37"),那么所有UID=37的文件在打包到initramfs镜像内时,其UID都将被设为"0".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Group ID to map to 0 (group root)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INITRAMFS_ROOT_GID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此选项仅在CONFIG_INITRAMFS_SOURCE中包含目录时才有效,将此值设为非零(例如"37"),那么所有GID=37的文件在打包到initramfs镜像内时,其GID都将被设为"0".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Support initial ramdisks compressed using gzip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CONFIG_RD_GZIP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支持经过gzip压缩的ramdisk或cpio镜像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Support initial ramdisks compressed using bzip2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CONFIG_RD_BZIP2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支持经过bzip2压缩的ramdisk或cpio镜像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Support initial ramdisks compressed using LZMA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CONFIG_RD_LZMA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支持经过LZMA压缩的ramdisk或cpio镜像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Support initial ramdisks compressed using XZ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CONFIG_RD_XZ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lastRenderedPageBreak/>
        <w:t>支持经过XZ压缩的ramdisk或cpio镜像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Support initial ramdisks compressed using LZO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CONFIG_RD_LZO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支持经过LZO压缩的ramdisk或cpio镜像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Built-in initramfs compression mode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选择initramfs镜像的压缩格式."gzip"是兼容性最好的格式,但是压缩率却最低."XZ"是目前渐渐流行的格式,压缩率高,解压速度也不慢.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Optimize for size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CONFIG_CC_OPTIMIZE_FOR_SIZE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编译时优化内核尺寸(使用GCC的"-Os"而不是"-O2"参数编译),这会得到更小的内核,但是运行速度可能会更慢.主要用于嵌入式环境.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Configure standard kernel features (expert users)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CONFIG_EXPERT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配置标准的内核特性(仅供专家使用).这个选项允许你改变内核的"标准"特性(比如用于需要"非标准"内核的特定环境中),仅在你确实明白自己在干什么的时候才开启.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16-bit UID system calls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CONFIG_UID16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允许对UID系统调用进行过时的16-bit包装,建议关闭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Sysctl syscall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CONFIG_SYSCTL_SYSCALL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二进制sysctl接口支持.由于现在流行直接通过/proc/sys以ASCII明码方式修改内核参数(需要开启CONFIG_PROC_SYSCTL选项),所以已经不需要再通过二进制接口去控制内核参数,建议关闭它以减小内核尺寸.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Load all symbols for debugging/ksymoops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CONFIG_KALLSYMS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装载所有的调试符号表信息,会增大内核体积,仅供调试时选择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Include all symbols in kallsyms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CONFIG_KALLSYMS_ALL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在</w:t>
      </w:r>
      <w:hyperlink r:id="rId35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/proc/kallsyms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中包含内核知道的所有符号,内核将会增大300K,仅在你确实需要的时候再开启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support for printk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CONFIG_PRINTK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允许内核向终端打印字符信息.如果关闭,内核在初始化过程中将不会输出字符信息,这会导致很难诊断系统故障.仅在你确实不想看到任何内核信息时选"N".否则请选"Y".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BUG()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CONFIG_BUG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显示故障和失败条件(BUG和WARN),禁用它将可能导致隐含的错误被忽略.建议仅在嵌入式设备或者无法显示故障信息的系统上关闭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ELF core dumps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CONFIG_ELF_CORE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内存转储支持,可以帮助调试ELF格式的程序,用于调试和开发用户态程序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PC-Speaker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CONFIG_PCSPKR_PLATFORM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主板上的</w:t>
      </w:r>
      <w:hyperlink r:id="rId36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蜂鸣器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支持.</w:t>
      </w:r>
      <w:hyperlink r:id="rId37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主板上的蜂鸣器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只能发出或长或短的"滴"或"嘟嘟"声,一般用于系统报警.不要和能够播放音乐的扬声器混淆.如果你的主板上没有就关闭,有的话(开机自检完成后一般能听到"滴"的一声)还是建议开启.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lastRenderedPageBreak/>
        <w:t>Enable full-sized data structures for core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CONFIG_BASE_FULL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在内核中使用全尺寸的数据结构.禁用它将使得某些内核的数据结构减小以节约内存,但是将会降低性能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futex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CONFIG_FUTEX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38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快速用户空间互斥(fast userspace mutexes)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可以使线程串行化以避免竞态条件,也提高了响应速度.禁用它将导致内核不能正确的运行基于glibc的程序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eventpoll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CONFIG_EPOLL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39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Epoll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系列系统调用(epoll_*)支持,这是当前在Linux下开发大规模并发网络程序(比如Nginx)的热门人选,设计目的是取代既有POSIX select(2)与poll(2)系统接口,建议开启.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signalfd() system call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CONFIG_SIGNALFD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40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signalfd()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系统调用支持,建议开启.传统的处理信号的方式是注册信号处理函数,由于信号是异步发生的,要解决数据的并发访问和可重入问题.signalfd可以将信号抽象为一个文件描述符,当有信号发生时可以对其read,这样可以将信号的监听放到select/poll/epoll监听队列中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timerfd() system call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CONFIG_TIMERFD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41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timerfd()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系统调用支持,建议开启.timerfd可以实现定时器功能,将定时器抽象为文件描述符,当定时器到期时可以对其read,这样也可以放到select/poll/epoll监听队列中.更多信息可以参考</w:t>
      </w:r>
      <w:hyperlink r:id="rId42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linux新的API signalfd、timerfd、eventfd使用说明</w:t>
        </w:r>
      </w:hyperlink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eventfd() system call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CONFIG_EVENTFD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43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eventfd()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系统调用支持,建议开启.eventfd实现了线程之间事件通知的方式,eventfd的缓冲区大小是sizeof(uint64_t),向其write可以递增这个计数器,read操作可以读取,并进行清零.eventfd也可以放到select/poll/epoll监听队列中.当计数器不是0时,有可读事件发生,可以进行读取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Use full shmem filesystem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CONFIG_SHMEM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完全使用shmem来代替ramfs.shmem是基于共享内存的文件系统(可以使用swap),在启用CONFIG_TMPFS后可以挂载为tmpfs供用户空间使用,它比简单的ramfs先进许多.仅在微型嵌入式环境中且没有swap的情况下才可能会需要使用原始的ramfs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AIO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CONFIG_AIO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开启POSIX异步IO支持.它常常被高性能的多线程程序使用,建议开启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PCI quirk workarounds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CONFIG_PCI_QUIRKS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开启针对多种PCI芯片组的错误规避功能,仅在确定你的PCI芯片组确实没有没有任何bug时才关闭此功能.至于究竟哪些芯片组有bug,你可以直接打开"</w:t>
      </w:r>
      <w:hyperlink r:id="rId44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drivers/pci/quirks.c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"文件查看.不确定的选"Y".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Embedded system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CONFIG_EMBEDDED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如果你是为嵌入式系统编译内核,可以开启此选项,这样一些高级选项就会显示出来.单独选中此项本身对内核并无任何改变.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lastRenderedPageBreak/>
        <w:t>Kernel Performance Events And Counters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CONFIG_PERF_EVENTS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性能相关的事件和计数器支持(既有硬件的支持也有软件的支持).大多数现代CPU都会通过性能计数寄存器对特定类型的硬件事件(指令执行,缓存未命中,分支预测失败)进行计数,同时又丝毫不会减慢内核和应用程序的运行速度.这些寄存器还会在某些事件计数到达特定的阈值时触发中断,从而可以对代码进行性能分析. Linux Performance Event 子系统对上述特性进行了抽象,提供了针对每个进程和每个CPU的计数器,并可以被 tools/perf/ 目录中的"perf"工具使用.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Debug: use vmalloc to back perf mmap() buffers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CONFIG_DEBUG_PERF_USE_VMALLOC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主要用于调试vmalloc代码.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VM event counters for /proc/vmstat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CONFIG_VM_EVENT_COUNTERS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</w:t>
      </w:r>
      <w:hyperlink r:id="rId45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/proc/vmstat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"中包含了从内核导出的虚拟内存的各种统计信息.开启此项后可以显示较详细的信息(包含各种事件计数器),关闭此项则仅仅显示很简略的信息.主要用于调试和统计.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SLUB debugging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CONFIG_SLUB_DEBUG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SLUB调试支持,禁用后可显著降低内核大小,同时/sys/kernel/slab也将不复存在.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Disable heap randomization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CONFIG_COMPAT_BRK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禁用堆随机化(heap randomization)功能.堆随机化可以让针对堆溢出的攻击变得困难,但是不兼容那些古董级的二进制程序(2000年以前).如果你不需要使用这些古董程序,那么选"N".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Choose SLAB allocator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选择内存分配管理器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SLAB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CONFIG_SLAB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久经考验的slab内存分配器,在大多数情况下都具有良好的适应性.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SLUB (Unqueued Allocator)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CONFIG_SLUB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46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SLUB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与SLAB兼容,但通过取消大量的队列和相关开销,简化了slab的结构.特别是在多核时拥有比slab更好的性能和更好的系统可伸缩性.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SLOB (Simple Allocator)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CONFIG_SLOB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SLOB针对小型系统设计,做了非常激进的简化,以适用于内存非常有限(小于64M)的嵌入式环境.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Profiling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CONFIG_PROFILING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添加扩展的性能分析支持,可以被</w:t>
      </w:r>
      <w:hyperlink r:id="rId47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OProfile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之类的工具使用.仅用于调试目的.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OProfile system profiling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CONFIG_OPROFILE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48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OProfile性能分析工具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支持,仅用于调试目的.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OProfile multiplexing support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CONFIG_OPROFILE_EVENT_MULTIPLEX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49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OProfile multiplexing技术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lastRenderedPageBreak/>
        <w:t>Kprobes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CONFIG_KPROBES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50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Kprobes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是一个轻量级的内核调试工具,能在内核运行的几乎任意时间点进行暂停/读取/修改等操作的调试工具.仅供调试使用.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Optimize very unlikely/likely branches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CONFIG_JUMP_LABEL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针对内核中某些"几乎总是为真"或者"几乎总是为假"的条件分支判断使用</w:t>
      </w:r>
      <w:hyperlink r:id="rId51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"asm goto"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进行优化(在分支预测失败时会浪费很多时间在回退上,但是这种情况极少发生).很多内核子系统都支持进行这种优化.建议开启.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Transparent user-space probes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CONFIG_UPROBES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hyperlink r:id="rId52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Uprobes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与Kprobes类似,但主要用于用户空间的调试.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Enable GCOV-based kernel profiling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CONFIG_GCOV_KERNEL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基于</w:t>
      </w:r>
      <w:hyperlink r:id="rId53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GCC的gcov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(</w:t>
      </w:r>
      <w:hyperlink r:id="rId54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代码覆盖率测试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工具)的</w:t>
      </w:r>
      <w:hyperlink r:id="rId55" w:tgtFrame="_blank" w:history="1">
        <w:r w:rsidRPr="00C63734">
          <w:rPr>
            <w:rFonts w:ascii="微软雅黑" w:eastAsia="微软雅黑" w:hAnsi="微软雅黑" w:cs="宋体" w:hint="eastAsia"/>
            <w:color w:val="333333"/>
            <w:kern w:val="0"/>
            <w:sz w:val="15"/>
          </w:rPr>
          <w:t>代码分析</w:t>
        </w:r>
      </w:hyperlink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支持,仅用于调试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Profile entire Kernel</w:t>
      </w: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br/>
        <w:t>CONFIG_GCOV_PROFILE_ALL</w:t>
      </w:r>
    </w:p>
    <w:p w:rsidR="00C63734" w:rsidRPr="00C63734" w:rsidRDefault="00C63734" w:rsidP="00C63734">
      <w:pPr>
        <w:widowControl/>
        <w:shd w:val="clear" w:color="auto" w:fill="FFFFFF"/>
        <w:spacing w:line="322" w:lineRule="atLeast"/>
        <w:ind w:left="720"/>
        <w:jc w:val="left"/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</w:pPr>
      <w:r w:rsidRPr="00C63734">
        <w:rPr>
          <w:rFonts w:ascii="微软雅黑" w:eastAsia="微软雅黑" w:hAnsi="微软雅黑" w:cs="宋体" w:hint="eastAsia"/>
          <w:color w:val="3F3F3F"/>
          <w:kern w:val="0"/>
          <w:sz w:val="15"/>
          <w:szCs w:val="15"/>
        </w:rPr>
        <w:t>支持对整个内核进行分析.内核体积将会显著增大,并且运行速度显著减慢.</w:t>
      </w:r>
    </w:p>
    <w:p w:rsidR="00B77C51" w:rsidRPr="00C63734" w:rsidRDefault="00B77C51"/>
    <w:sectPr w:rsidR="00B77C51" w:rsidRPr="00C63734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1DBF" w:rsidRDefault="009A1DBF" w:rsidP="00C63734">
      <w:r>
        <w:separator/>
      </w:r>
    </w:p>
  </w:endnote>
  <w:endnote w:type="continuationSeparator" w:id="0">
    <w:p w:rsidR="009A1DBF" w:rsidRDefault="009A1DBF" w:rsidP="00C637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1DBF" w:rsidRDefault="009A1DBF" w:rsidP="00C63734">
      <w:r>
        <w:separator/>
      </w:r>
    </w:p>
  </w:footnote>
  <w:footnote w:type="continuationSeparator" w:id="0">
    <w:p w:rsidR="009A1DBF" w:rsidRDefault="009A1DBF" w:rsidP="00C6373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3734"/>
    <w:rsid w:val="009A1DBF"/>
    <w:rsid w:val="00B77C51"/>
    <w:rsid w:val="00C637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637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6373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637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63734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C6373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3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xr.linux.no/linux/Documentation/cgroups/memory.txt" TargetMode="External"/><Relationship Id="rId18" Type="http://schemas.openxmlformats.org/officeDocument/2006/relationships/hyperlink" Target="http://lxr.linux.no/linux/Documentation/scheduler/sched-rt-group.txt" TargetMode="External"/><Relationship Id="rId26" Type="http://schemas.openxmlformats.org/officeDocument/2006/relationships/hyperlink" Target="http://linux.chinaunix.net/techdoc/net/2009/06/24/1120335.shtml" TargetMode="External"/><Relationship Id="rId39" Type="http://schemas.openxmlformats.org/officeDocument/2006/relationships/hyperlink" Target="http://blog.csdn.net/sparkliang/article/details/4770655" TargetMode="External"/><Relationship Id="rId21" Type="http://schemas.openxmlformats.org/officeDocument/2006/relationships/hyperlink" Target="http://www.cnblogs.com/lisperl/archive/2012/05/03/2480316.html" TargetMode="External"/><Relationship Id="rId34" Type="http://schemas.openxmlformats.org/officeDocument/2006/relationships/hyperlink" Target="http://lxr.linux.no/linux/Documentation/early-userspace/README" TargetMode="External"/><Relationship Id="rId42" Type="http://schemas.openxmlformats.org/officeDocument/2006/relationships/hyperlink" Target="http://blog.csdn.net/gdutliuyun827/article/details/8460417" TargetMode="External"/><Relationship Id="rId47" Type="http://schemas.openxmlformats.org/officeDocument/2006/relationships/hyperlink" Target="http://baike.baidu.com/view/2973608.htm" TargetMode="External"/><Relationship Id="rId50" Type="http://schemas.openxmlformats.org/officeDocument/2006/relationships/hyperlink" Target="http://www.ibm.com/developerworks/cn/linux/l-kprobes.html" TargetMode="External"/><Relationship Id="rId55" Type="http://schemas.openxmlformats.org/officeDocument/2006/relationships/hyperlink" Target="http://blog.csdn.net/livelylittlefish/article/details/6382489" TargetMode="External"/><Relationship Id="rId7" Type="http://schemas.openxmlformats.org/officeDocument/2006/relationships/hyperlink" Target="http://www.cnblogs.com/lisperl/archive/2012/04/17/2453838.html" TargetMode="External"/><Relationship Id="rId12" Type="http://schemas.openxmlformats.org/officeDocument/2006/relationships/hyperlink" Target="http://lxr.linux.no/linux/Documentation/cgroups/memory.txt" TargetMode="External"/><Relationship Id="rId17" Type="http://schemas.openxmlformats.org/officeDocument/2006/relationships/hyperlink" Target="http://lxr.linux.no/linux/Documentation/scheduler/sched-bwc.txt" TargetMode="External"/><Relationship Id="rId25" Type="http://schemas.openxmlformats.org/officeDocument/2006/relationships/hyperlink" Target="http://www.ibm.com/developerworks/cn/linux/l-cn-relay/" TargetMode="External"/><Relationship Id="rId33" Type="http://schemas.openxmlformats.org/officeDocument/2006/relationships/hyperlink" Target="http://www.arm9home.net/read.php?tid=5645" TargetMode="External"/><Relationship Id="rId38" Type="http://schemas.openxmlformats.org/officeDocument/2006/relationships/hyperlink" Target="http://hi.baidu.com/pbskasefcqcfjxr/item/8f0271c5a07d7c52ac00ef12" TargetMode="External"/><Relationship Id="rId46" Type="http://schemas.openxmlformats.org/officeDocument/2006/relationships/hyperlink" Target="http://www.ibm.com/developerworks/cn/linux/l-cn-slub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inuxtoy.org/archives/small-patch-but-huge-improvement.html" TargetMode="External"/><Relationship Id="rId20" Type="http://schemas.openxmlformats.org/officeDocument/2006/relationships/hyperlink" Target="http://lxr.linux.no/linux/Documentation/cgroups/blkio-controller.txt" TargetMode="External"/><Relationship Id="rId29" Type="http://schemas.openxmlformats.org/officeDocument/2006/relationships/hyperlink" Target="http://blog.linux.org.tw/~jserv/archives/001954.html" TargetMode="External"/><Relationship Id="rId41" Type="http://schemas.openxmlformats.org/officeDocument/2006/relationships/hyperlink" Target="http://blog.csdn.net/walkingman321/article/details/6162055" TargetMode="External"/><Relationship Id="rId54" Type="http://schemas.openxmlformats.org/officeDocument/2006/relationships/hyperlink" Target="http://blog.linezing.com/2011/03/%E4%BD%BF%E7%94%A8gcov%E5%AE%8C%E6%88%90%E4%BB%A3%E7%A0%81%E8%A6%86%E7%9B%96%E7%8E%87%E7%9A%84%E6%B5%8B%E8%AF%95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ibm.com/developerworks/cn/linux/l-numa/" TargetMode="External"/><Relationship Id="rId11" Type="http://schemas.openxmlformats.org/officeDocument/2006/relationships/hyperlink" Target="http://lxr.linux.no/linux/Documentation/cgroups/memory.txt" TargetMode="External"/><Relationship Id="rId24" Type="http://schemas.openxmlformats.org/officeDocument/2006/relationships/hyperlink" Target="http://wowubuntu.com/kernel-patch.html" TargetMode="External"/><Relationship Id="rId32" Type="http://schemas.openxmlformats.org/officeDocument/2006/relationships/hyperlink" Target="http://www.ibm.com/developerworks/cn/linux/l-initrd.html" TargetMode="External"/><Relationship Id="rId37" Type="http://schemas.openxmlformats.org/officeDocument/2006/relationships/hyperlink" Target="http://www.help315.com.cn/ask/htmldata/detail/2010/03/04/93.html" TargetMode="External"/><Relationship Id="rId40" Type="http://schemas.openxmlformats.org/officeDocument/2006/relationships/hyperlink" Target="http://cpp.ezbty.org/import_doc/linux_manpage/signalfd4.2.html" TargetMode="External"/><Relationship Id="rId45" Type="http://schemas.openxmlformats.org/officeDocument/2006/relationships/hyperlink" Target="http://blog.csdn.net/plusboy/article/details/1528252" TargetMode="External"/><Relationship Id="rId53" Type="http://schemas.openxmlformats.org/officeDocument/2006/relationships/hyperlink" Target="http://gcc.gnu.org/onlinedocs/gcc/Gcov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ibm.com/developerworks/cn/linux/1305_zhangli_hugepage/index.html" TargetMode="External"/><Relationship Id="rId23" Type="http://schemas.openxmlformats.org/officeDocument/2006/relationships/hyperlink" Target="http://en.wikipedia.org/wiki/Linux-VServer" TargetMode="External"/><Relationship Id="rId28" Type="http://schemas.openxmlformats.org/officeDocument/2006/relationships/hyperlink" Target="http://lxr.linux.no/linux/Documentation/initrd.txt" TargetMode="External"/><Relationship Id="rId36" Type="http://schemas.openxmlformats.org/officeDocument/2006/relationships/hyperlink" Target="http://blog.csdn.net/raptor/article/details/7636997" TargetMode="External"/><Relationship Id="rId49" Type="http://schemas.openxmlformats.org/officeDocument/2006/relationships/hyperlink" Target="http://lwn.net/Articles/343812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book.2cto.com/201302/16297.html" TargetMode="External"/><Relationship Id="rId19" Type="http://schemas.openxmlformats.org/officeDocument/2006/relationships/hyperlink" Target="http://blog.tao.ma/?p=43" TargetMode="External"/><Relationship Id="rId31" Type="http://schemas.openxmlformats.org/officeDocument/2006/relationships/hyperlink" Target="http://www.ibm.com/developerworks/cn/linux/l-k26initrd/" TargetMode="External"/><Relationship Id="rId44" Type="http://schemas.openxmlformats.org/officeDocument/2006/relationships/hyperlink" Target="http://lxr.linux.no/linux/drivers/pci/quirks.c" TargetMode="External"/><Relationship Id="rId52" Type="http://schemas.openxmlformats.org/officeDocument/2006/relationships/hyperlink" Target="http://blog.csdn.net/badu_123/article/details/830264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cc.ntu.edu.tw/chinese/epaper/0015/20101220_1508.htm" TargetMode="External"/><Relationship Id="rId14" Type="http://schemas.openxmlformats.org/officeDocument/2006/relationships/hyperlink" Target="http://www.ibm.com/developerworks/cn/linux/l-cn-hugetlb/" TargetMode="External"/><Relationship Id="rId22" Type="http://schemas.openxmlformats.org/officeDocument/2006/relationships/hyperlink" Target="http://www.cnblogs.com/lisperl/archive/2012/04/15/2450183.html" TargetMode="External"/><Relationship Id="rId27" Type="http://schemas.openxmlformats.org/officeDocument/2006/relationships/hyperlink" Target="http://zh.wikipedia.org/wiki/Initrd" TargetMode="External"/><Relationship Id="rId30" Type="http://schemas.openxmlformats.org/officeDocument/2006/relationships/hyperlink" Target="http://hi.baidu.com/toniya/item/da1a25453b6da135fa8960a6" TargetMode="External"/><Relationship Id="rId35" Type="http://schemas.openxmlformats.org/officeDocument/2006/relationships/hyperlink" Target="http://blog.csdn.net/diy534/article/details/6941001" TargetMode="External"/><Relationship Id="rId43" Type="http://schemas.openxmlformats.org/officeDocument/2006/relationships/hyperlink" Target="http://www.cppblog.com/peija/archive/2010/10/07/128941.html" TargetMode="External"/><Relationship Id="rId48" Type="http://schemas.openxmlformats.org/officeDocument/2006/relationships/hyperlink" Target="http://blog.csdn.net/yili_xie/article/details/4925648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://lxr.linux.no/linux/Documentation/cgroups/cgroups.txt" TargetMode="External"/><Relationship Id="rId51" Type="http://schemas.openxmlformats.org/officeDocument/2006/relationships/hyperlink" Target="http://blog.csdn.net/dog250/article/details/6123517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2232</Words>
  <Characters>12728</Characters>
  <Application>Microsoft Office Word</Application>
  <DocSecurity>0</DocSecurity>
  <Lines>106</Lines>
  <Paragraphs>29</Paragraphs>
  <ScaleCrop>false</ScaleCrop>
  <Company>Lenovo</Company>
  <LinksUpToDate>false</LinksUpToDate>
  <CharactersWithSpaces>14931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2</cp:revision>
  <dcterms:created xsi:type="dcterms:W3CDTF">2017-07-18T07:33:00Z</dcterms:created>
  <dcterms:modified xsi:type="dcterms:W3CDTF">2017-07-18T07:33:00Z</dcterms:modified>
</cp:coreProperties>
</file>